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0C0" w:rsidRDefault="007A10C0" w:rsidP="007A10C0">
      <w:pPr>
        <w:pStyle w:val="Heading3"/>
        <w:spacing w:before="52"/>
        <w:jc w:val="center"/>
      </w:pPr>
    </w:p>
    <w:p w:rsidR="00A15BBC" w:rsidRPr="006F3A41" w:rsidRDefault="008E1A92" w:rsidP="008E1A92">
      <w:pPr>
        <w:pStyle w:val="Heading3"/>
        <w:spacing w:before="52"/>
        <w:jc w:val="center"/>
        <w:rPr>
          <w:color w:val="auto"/>
        </w:rPr>
      </w:pPr>
      <w:r w:rsidRPr="006F3A41">
        <w:rPr>
          <w:color w:val="auto"/>
        </w:rPr>
        <w:t>G</w:t>
      </w:r>
      <w:r w:rsidR="00A15BBC" w:rsidRPr="006F3A41">
        <w:rPr>
          <w:color w:val="auto"/>
        </w:rPr>
        <w:t>RUPUL DE ACŢIUNE LOCALĂ "SEGARCEA"</w:t>
      </w:r>
    </w:p>
    <w:p w:rsidR="00A15BBC" w:rsidRDefault="007A10C0" w:rsidP="00A15BBC">
      <w:pPr>
        <w:pStyle w:val="BodyText"/>
        <w:ind w:left="0"/>
        <w:rPr>
          <w:b/>
          <w:sz w:val="20"/>
        </w:rPr>
      </w:pPr>
      <w:r>
        <w:rPr>
          <w:noProof/>
          <w:lang w:val="en-US" w:eastAsia="en-US" w:bidi="ar-SA"/>
        </w:rPr>
        <w:drawing>
          <wp:anchor distT="0" distB="0" distL="0" distR="0" simplePos="0" relativeHeight="251708416" behindDoc="0" locked="0" layoutInCell="1" allowOverlap="1" wp14:anchorId="12B9515F" wp14:editId="6A7362C1">
            <wp:simplePos x="0" y="0"/>
            <wp:positionH relativeFrom="page">
              <wp:posOffset>2036445</wp:posOffset>
            </wp:positionH>
            <wp:positionV relativeFrom="paragraph">
              <wp:posOffset>247015</wp:posOffset>
            </wp:positionV>
            <wp:extent cx="3643630" cy="3278505"/>
            <wp:effectExtent l="0" t="0" r="0" b="0"/>
            <wp:wrapTopAndBottom/>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8" cstate="print"/>
                    <a:stretch>
                      <a:fillRect/>
                    </a:stretch>
                  </pic:blipFill>
                  <pic:spPr>
                    <a:xfrm>
                      <a:off x="0" y="0"/>
                      <a:ext cx="3643630" cy="3278505"/>
                    </a:xfrm>
                    <a:prstGeom prst="rect">
                      <a:avLst/>
                    </a:prstGeom>
                  </pic:spPr>
                </pic:pic>
              </a:graphicData>
            </a:graphic>
            <wp14:sizeRelH relativeFrom="margin">
              <wp14:pctWidth>0</wp14:pctWidth>
            </wp14:sizeRelH>
            <wp14:sizeRelV relativeFrom="margin">
              <wp14:pctHeight>0</wp14:pctHeight>
            </wp14:sizeRelV>
          </wp:anchor>
        </w:drawing>
      </w:r>
    </w:p>
    <w:p w:rsidR="00A15BBC" w:rsidRDefault="00A15BBC" w:rsidP="00A15BBC">
      <w:pPr>
        <w:pStyle w:val="BodyText"/>
        <w:ind w:left="0"/>
        <w:rPr>
          <w:b/>
          <w:sz w:val="20"/>
        </w:rPr>
      </w:pPr>
    </w:p>
    <w:p w:rsidR="00A15BBC" w:rsidRDefault="00A15BBC" w:rsidP="00A15BBC">
      <w:pPr>
        <w:pStyle w:val="BodyText"/>
        <w:spacing w:before="10"/>
        <w:ind w:left="0"/>
        <w:rPr>
          <w:b/>
          <w:sz w:val="20"/>
        </w:rPr>
      </w:pPr>
    </w:p>
    <w:p w:rsidR="00A15BBC" w:rsidRDefault="00A15BBC" w:rsidP="00A15BBC">
      <w:pPr>
        <w:pStyle w:val="BodyText"/>
        <w:spacing w:before="10"/>
        <w:ind w:left="0"/>
        <w:rPr>
          <w:b/>
          <w:sz w:val="20"/>
        </w:rPr>
      </w:pPr>
    </w:p>
    <w:p w:rsidR="00A15BBC" w:rsidRDefault="00A15BBC" w:rsidP="00A15BBC">
      <w:pPr>
        <w:pStyle w:val="BodyText"/>
        <w:spacing w:before="4"/>
        <w:ind w:left="0"/>
        <w:rPr>
          <w:b/>
          <w:sz w:val="23"/>
        </w:rPr>
      </w:pPr>
    </w:p>
    <w:p w:rsidR="00A15BBC" w:rsidRDefault="00A15BBC" w:rsidP="00A15BBC">
      <w:pPr>
        <w:spacing w:line="671" w:lineRule="exact"/>
        <w:ind w:left="1177" w:right="556"/>
        <w:jc w:val="center"/>
        <w:rPr>
          <w:b/>
          <w:sz w:val="56"/>
        </w:rPr>
      </w:pPr>
      <w:r>
        <w:rPr>
          <w:b/>
          <w:sz w:val="56"/>
        </w:rPr>
        <w:t>GHIDUL SOLICITANTULUI</w:t>
      </w:r>
    </w:p>
    <w:p w:rsidR="00192EF4" w:rsidRPr="0016298F" w:rsidRDefault="00192EF4" w:rsidP="00AD1E30">
      <w:pPr>
        <w:spacing w:line="276" w:lineRule="auto"/>
        <w:jc w:val="both"/>
      </w:pPr>
    </w:p>
    <w:p w:rsidR="00192EF4" w:rsidRPr="007A10C0" w:rsidRDefault="007A10C0" w:rsidP="007A10C0">
      <w:pPr>
        <w:spacing w:line="276" w:lineRule="auto"/>
        <w:jc w:val="center"/>
        <w:rPr>
          <w:b/>
          <w:caps/>
          <w:sz w:val="36"/>
          <w:szCs w:val="36"/>
        </w:rPr>
      </w:pPr>
      <w:r w:rsidRPr="007A10C0">
        <w:rPr>
          <w:b/>
          <w:caps/>
          <w:sz w:val="36"/>
          <w:szCs w:val="36"/>
        </w:rPr>
        <w:t>Masura M5/6A</w:t>
      </w:r>
    </w:p>
    <w:p w:rsidR="007A10C0" w:rsidRPr="007A10C0" w:rsidRDefault="007A10C0" w:rsidP="007A10C0">
      <w:pPr>
        <w:spacing w:line="276" w:lineRule="auto"/>
        <w:jc w:val="center"/>
        <w:rPr>
          <w:b/>
          <w:sz w:val="36"/>
          <w:szCs w:val="36"/>
        </w:rPr>
      </w:pPr>
      <w:r w:rsidRPr="007A10C0">
        <w:rPr>
          <w:b/>
          <w:sz w:val="36"/>
          <w:szCs w:val="36"/>
        </w:rPr>
        <w:t>Sprijin pentru crearea de activitati non-agricole</w:t>
      </w:r>
    </w:p>
    <w:p w:rsidR="00AD1E30" w:rsidRDefault="00AD1E30" w:rsidP="00AD1E30">
      <w:pPr>
        <w:spacing w:line="276" w:lineRule="auto"/>
        <w:jc w:val="both"/>
      </w:pPr>
    </w:p>
    <w:p w:rsidR="00AD1E30" w:rsidRDefault="00AD1E30" w:rsidP="00AD1E30">
      <w:pPr>
        <w:spacing w:line="276" w:lineRule="auto"/>
        <w:jc w:val="both"/>
      </w:pPr>
    </w:p>
    <w:p w:rsidR="007A10C0" w:rsidRDefault="007A10C0" w:rsidP="00AD1E30">
      <w:pPr>
        <w:spacing w:line="276" w:lineRule="auto"/>
        <w:jc w:val="both"/>
      </w:pPr>
    </w:p>
    <w:p w:rsidR="00AD1E30" w:rsidRDefault="00AD1E30" w:rsidP="00AD1E30">
      <w:pPr>
        <w:spacing w:line="276" w:lineRule="auto"/>
        <w:jc w:val="both"/>
      </w:pPr>
    </w:p>
    <w:p w:rsidR="00A15BBC" w:rsidRDefault="00A15BBC" w:rsidP="00A15BBC">
      <w:pPr>
        <w:pStyle w:val="BodyText"/>
        <w:spacing w:before="11"/>
        <w:ind w:left="0"/>
        <w:rPr>
          <w:b/>
          <w:sz w:val="27"/>
        </w:rPr>
      </w:pPr>
    </w:p>
    <w:p w:rsidR="00A15BBC" w:rsidRDefault="00A15BBC" w:rsidP="00A15BBC">
      <w:pPr>
        <w:pStyle w:val="Heading3"/>
        <w:ind w:left="1489" w:right="156"/>
      </w:pPr>
      <w:r>
        <w:rPr>
          <w:noProof/>
        </w:rPr>
        <mc:AlternateContent>
          <mc:Choice Requires="wps">
            <w:drawing>
              <wp:anchor distT="0" distB="0" distL="0" distR="0" simplePos="0" relativeHeight="251712512" behindDoc="1" locked="0" layoutInCell="1" allowOverlap="1" wp14:anchorId="3F1C338F" wp14:editId="37F2CF3D">
                <wp:simplePos x="0" y="0"/>
                <wp:positionH relativeFrom="page">
                  <wp:posOffset>795020</wp:posOffset>
                </wp:positionH>
                <wp:positionV relativeFrom="paragraph">
                  <wp:posOffset>10160</wp:posOffset>
                </wp:positionV>
                <wp:extent cx="6319520" cy="0"/>
                <wp:effectExtent l="0" t="0" r="24130" b="19050"/>
                <wp:wrapTopAndBottom/>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line">
                          <a:avLst/>
                        </a:prstGeom>
                        <a:noFill/>
                        <a:ln w="18288">
                          <a:solidFill>
                            <a:srgbClr val="1F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9D90" id="Line 3"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6pt,.8pt" to="56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" strokecolor="#1f487c" strokeweight="1.44pt">
                <w10:wrap type="topAndBottom" anchorx="page"/>
              </v:line>
            </w:pict>
          </mc:Fallback>
        </mc:AlternateContent>
      </w:r>
      <w:r>
        <w:t xml:space="preserve">               PROGRAMUL NAŢIONAL DE DEZVOLTARE RURALĂ 2014 ‐ 2020</w:t>
      </w:r>
    </w:p>
    <w:p w:rsidR="00A15BBC" w:rsidRDefault="00A15BBC" w:rsidP="00A15BBC">
      <w:pPr>
        <w:spacing w:before="43"/>
        <w:ind w:left="1489" w:right="152"/>
        <w:rPr>
          <w:b/>
        </w:rPr>
      </w:pPr>
      <w:r>
        <w:rPr>
          <w:b/>
        </w:rPr>
        <w:t xml:space="preserve">                            Program finanţat de Uniunea Europeană prin</w:t>
      </w:r>
    </w:p>
    <w:p w:rsidR="00A15BBC" w:rsidRDefault="00A15BBC" w:rsidP="00A15BBC">
      <w:pPr>
        <w:spacing w:before="45"/>
        <w:ind w:right="151"/>
        <w:jc w:val="center"/>
        <w:rPr>
          <w:b/>
        </w:rPr>
      </w:pPr>
      <w:r>
        <w:rPr>
          <w:noProof/>
        </w:rPr>
        <mc:AlternateContent>
          <mc:Choice Requires="wps">
            <w:drawing>
              <wp:anchor distT="0" distB="0" distL="0" distR="0" simplePos="0" relativeHeight="251710464" behindDoc="1" locked="0" layoutInCell="1" allowOverlap="1" wp14:anchorId="3B61EF65" wp14:editId="3729D1A1">
                <wp:simplePos x="0" y="0"/>
                <wp:positionH relativeFrom="page">
                  <wp:posOffset>836930</wp:posOffset>
                </wp:positionH>
                <wp:positionV relativeFrom="paragraph">
                  <wp:posOffset>252730</wp:posOffset>
                </wp:positionV>
                <wp:extent cx="6319520" cy="0"/>
                <wp:effectExtent l="0" t="0" r="0" b="0"/>
                <wp:wrapTopAndBottom/>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line">
                          <a:avLst/>
                        </a:prstGeom>
                        <a:noFill/>
                        <a:ln w="18288">
                          <a:solidFill>
                            <a:srgbClr val="1F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C29E" id="Line 3"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9pt,19.9pt" to="56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" strokecolor="#1f487c" strokeweight="1.44pt">
                <w10:wrap type="topAndBottom" anchorx="page"/>
              </v:line>
            </w:pict>
          </mc:Fallback>
        </mc:AlternateContent>
      </w:r>
      <w:r>
        <w:rPr>
          <w:b/>
        </w:rPr>
        <w:t xml:space="preserve">                     FONDUL EUROPEAN AGRICOL PENTRU DEZVOLTARE RURALĂ și Guvernul României</w:t>
      </w:r>
    </w:p>
    <w:p w:rsidR="009E7211" w:rsidRPr="0016298F" w:rsidRDefault="009E7211" w:rsidP="00AD1E30">
      <w:pPr>
        <w:spacing w:line="276" w:lineRule="auto"/>
        <w:jc w:val="both"/>
        <w:rPr>
          <w:smallCaps/>
          <w:noProof/>
          <w:color w:val="0070C0"/>
          <w:spacing w:val="60"/>
          <w:lang w:eastAsia="ro-RO"/>
          <w14:shadow w14:blurRad="50800" w14:dist="38100" w14:dir="2700000" w14:sx="100000" w14:sy="100000" w14:kx="0" w14:ky="0" w14:algn="tl">
            <w14:srgbClr w14:val="000000">
              <w14:alpha w14:val="60000"/>
            </w14:srgbClr>
          </w14:shadow>
        </w:rPr>
      </w:pPr>
    </w:p>
    <w:p w:rsidR="00281600" w:rsidRDefault="00281600" w:rsidP="00281600">
      <w:pPr>
        <w:spacing w:line="276" w:lineRule="auto"/>
        <w:jc w:val="both"/>
        <w:rPr>
          <w:rFonts w:cs="Calibri"/>
          <w:i/>
          <w:noProof/>
        </w:rPr>
      </w:pPr>
    </w:p>
    <w:p w:rsidR="00281600" w:rsidRDefault="00281600" w:rsidP="00281600">
      <w:pPr>
        <w:spacing w:line="276" w:lineRule="auto"/>
        <w:ind w:left="3118"/>
        <w:jc w:val="both"/>
        <w:rPr>
          <w:rFonts w:cs="Calibri"/>
          <w:i/>
          <w:noProof/>
          <w:sz w:val="22"/>
          <w:szCs w:val="22"/>
        </w:rPr>
      </w:pPr>
    </w:p>
    <w:p w:rsidR="00281600" w:rsidRPr="00281600" w:rsidRDefault="00281600" w:rsidP="00281600">
      <w:pPr>
        <w:pStyle w:val="Heading2"/>
        <w:spacing w:before="90" w:line="314" w:lineRule="auto"/>
        <w:rPr>
          <w:b w:val="0"/>
          <w:color w:val="auto"/>
          <w:sz w:val="24"/>
          <w:szCs w:val="24"/>
        </w:rPr>
      </w:pPr>
      <w:r w:rsidRPr="00281600">
        <w:rPr>
          <w:color w:val="auto"/>
          <w:sz w:val="24"/>
          <w:szCs w:val="24"/>
        </w:rPr>
        <w:t>GHIDUL SOLICITANTULUI pentru accesarea</w:t>
      </w:r>
      <w:r w:rsidRPr="00281600">
        <w:rPr>
          <w:color w:val="auto"/>
          <w:spacing w:val="1"/>
          <w:sz w:val="24"/>
          <w:szCs w:val="24"/>
        </w:rPr>
        <w:t xml:space="preserve"> </w:t>
      </w:r>
      <w:r w:rsidRPr="00281600">
        <w:rPr>
          <w:rFonts w:cs="Calibri"/>
          <w:i/>
          <w:noProof/>
          <w:color w:val="auto"/>
          <w:sz w:val="24"/>
          <w:szCs w:val="24"/>
        </w:rPr>
        <w:t>M5/6A SPRIJIN PENTRU CREAREA DE ACTIVITATI NON-AGRICOLE</w:t>
      </w:r>
      <w:r w:rsidRPr="00281600">
        <w:rPr>
          <w:b w:val="0"/>
          <w:color w:val="auto"/>
          <w:sz w:val="24"/>
          <w:szCs w:val="24"/>
        </w:rPr>
        <w:t xml:space="preserve">  </w:t>
      </w:r>
    </w:p>
    <w:p w:rsidR="00281600" w:rsidRDefault="00777A68" w:rsidP="00281600">
      <w:pPr>
        <w:pStyle w:val="Heading2"/>
        <w:spacing w:before="90" w:line="314" w:lineRule="auto"/>
        <w:rPr>
          <w:b w:val="0"/>
          <w:color w:val="auto"/>
        </w:rPr>
      </w:pPr>
      <w:proofErr w:type="spellStart"/>
      <w:r>
        <w:rPr>
          <w:b w:val="0"/>
          <w:color w:val="auto"/>
        </w:rPr>
        <w:t>Martie</w:t>
      </w:r>
      <w:proofErr w:type="spellEnd"/>
      <w:r w:rsidR="00281600" w:rsidRPr="00281600">
        <w:rPr>
          <w:b w:val="0"/>
          <w:color w:val="auto"/>
          <w:spacing w:val="1"/>
        </w:rPr>
        <w:t xml:space="preserve"> </w:t>
      </w:r>
      <w:r>
        <w:rPr>
          <w:b w:val="0"/>
          <w:color w:val="auto"/>
        </w:rPr>
        <w:t>2024</w:t>
      </w:r>
    </w:p>
    <w:p w:rsidR="00451C43" w:rsidRPr="00451C43" w:rsidRDefault="00451C43" w:rsidP="00451C43"/>
    <w:p w:rsidR="00451C43" w:rsidRPr="00451C43" w:rsidRDefault="00451C43" w:rsidP="00451C43"/>
    <w:p w:rsidR="009E7211" w:rsidRPr="00281600" w:rsidRDefault="009E7211" w:rsidP="00281600">
      <w:pPr>
        <w:spacing w:line="276" w:lineRule="auto"/>
        <w:ind w:left="3118"/>
        <w:jc w:val="both"/>
        <w:rPr>
          <w:rFonts w:cs="Calibri"/>
          <w:b/>
          <w:i/>
          <w:noProof/>
          <w:sz w:val="22"/>
          <w:szCs w:val="22"/>
        </w:rPr>
      </w:pPr>
      <w:r w:rsidRPr="00281600">
        <w:rPr>
          <w:rFonts w:cs="Calibri"/>
          <w:i/>
          <w:noProof/>
          <w:sz w:val="22"/>
          <w:szCs w:val="22"/>
        </w:rPr>
        <w:t xml:space="preserve">Ghidul Solicitantului este un material de informare al potenţialilor beneficiari ai Asociatiei Grup de Actiune Locala </w:t>
      </w:r>
      <w:r w:rsidR="00850AD0" w:rsidRPr="00281600">
        <w:rPr>
          <w:rFonts w:cs="Calibri"/>
          <w:i/>
          <w:noProof/>
          <w:sz w:val="22"/>
          <w:szCs w:val="22"/>
        </w:rPr>
        <w:t>SEGARCEA</w:t>
      </w:r>
      <w:r w:rsidRPr="00281600">
        <w:rPr>
          <w:rFonts w:cs="Calibri"/>
          <w:i/>
          <w:noProof/>
          <w:sz w:val="22"/>
          <w:szCs w:val="22"/>
        </w:rPr>
        <w:t xml:space="preserve"> privind condițiile obligatorii pentru acordarea fondurilor nerambursabile din cadrul masurii</w:t>
      </w:r>
      <w:r w:rsidRPr="00281600">
        <w:rPr>
          <w:b/>
          <w:i/>
          <w:sz w:val="22"/>
          <w:szCs w:val="22"/>
        </w:rPr>
        <w:t xml:space="preserve"> </w:t>
      </w:r>
      <w:r w:rsidR="00850AD0" w:rsidRPr="00281600">
        <w:rPr>
          <w:rFonts w:cs="Calibri"/>
          <w:b/>
          <w:i/>
          <w:noProof/>
          <w:sz w:val="22"/>
          <w:szCs w:val="22"/>
        </w:rPr>
        <w:t>M5/6A SPRIJIN PENTRU CREAREA DE ACTIVITATI NON-AGRICOLE</w:t>
      </w:r>
      <w:r w:rsidRPr="00281600">
        <w:rPr>
          <w:rFonts w:cs="Calibri"/>
          <w:i/>
          <w:noProof/>
          <w:sz w:val="22"/>
          <w:szCs w:val="22"/>
        </w:rPr>
        <w:t>. Acest document nu este opozabil actelor normative naţionale şi europene.</w:t>
      </w:r>
    </w:p>
    <w:p w:rsidR="009E7211" w:rsidRPr="00281600" w:rsidRDefault="009E7211" w:rsidP="00281600">
      <w:pPr>
        <w:spacing w:line="276" w:lineRule="auto"/>
        <w:ind w:left="3118"/>
        <w:jc w:val="both"/>
        <w:rPr>
          <w:rFonts w:cs="Calibri"/>
          <w:i/>
          <w:noProof/>
          <w:sz w:val="22"/>
          <w:szCs w:val="22"/>
        </w:rPr>
      </w:pPr>
    </w:p>
    <w:p w:rsidR="009E7211" w:rsidRPr="00281600" w:rsidRDefault="009E7211" w:rsidP="00281600">
      <w:pPr>
        <w:spacing w:line="276" w:lineRule="auto"/>
        <w:ind w:left="3118"/>
        <w:jc w:val="both"/>
        <w:rPr>
          <w:rFonts w:cs="Calibri"/>
          <w:i/>
          <w:noProof/>
          <w:sz w:val="22"/>
          <w:szCs w:val="22"/>
        </w:rPr>
      </w:pPr>
      <w:r w:rsidRPr="00281600">
        <w:rPr>
          <w:rFonts w:cs="Calibri"/>
          <w:i/>
          <w:noProof/>
          <w:sz w:val="22"/>
          <w:szCs w:val="22"/>
        </w:rPr>
        <w:t>Ghidul Solicitantului prezintă regulile pentru completarea, depunerea, verificarea și  selecţia dosarului Cererii de Finanțare, contractarea şi derularea proiectului dumneavoastră. În cuprinsul Ghidul</w:t>
      </w:r>
      <w:r w:rsidR="005A547D" w:rsidRPr="00281600">
        <w:rPr>
          <w:rFonts w:cs="Calibri"/>
          <w:i/>
          <w:noProof/>
          <w:sz w:val="22"/>
          <w:szCs w:val="22"/>
        </w:rPr>
        <w:t xml:space="preserve">ui sunt menționate documentele </w:t>
      </w:r>
      <w:r w:rsidRPr="00281600">
        <w:rPr>
          <w:rFonts w:cs="Calibri"/>
          <w:i/>
          <w:noProof/>
          <w:sz w:val="22"/>
          <w:szCs w:val="22"/>
        </w:rPr>
        <w:t xml:space="preserve">pe care trebuie să le prezentaţi, modelele pentru Cererea de Finanţare, </w:t>
      </w:r>
      <w:r w:rsidR="0090171B" w:rsidRPr="00281600">
        <w:rPr>
          <w:rFonts w:cs="Calibri"/>
          <w:i/>
          <w:noProof/>
          <w:sz w:val="22"/>
          <w:szCs w:val="22"/>
        </w:rPr>
        <w:t>Planul de afaceri</w:t>
      </w:r>
      <w:r w:rsidRPr="00281600">
        <w:rPr>
          <w:rFonts w:cs="Calibri"/>
          <w:i/>
          <w:noProof/>
          <w:sz w:val="22"/>
          <w:szCs w:val="22"/>
        </w:rPr>
        <w:t>, precum și alte informaţii utile realizării proiectului şi completării corecte a documentelor.</w:t>
      </w:r>
    </w:p>
    <w:p w:rsidR="009E7211" w:rsidRPr="00281600" w:rsidRDefault="009E7211" w:rsidP="00281600">
      <w:pPr>
        <w:tabs>
          <w:tab w:val="right" w:pos="9720"/>
        </w:tabs>
        <w:spacing w:line="276" w:lineRule="auto"/>
        <w:ind w:left="3118"/>
        <w:jc w:val="both"/>
        <w:rPr>
          <w:rFonts w:cs="Calibri"/>
          <w:i/>
          <w:noProof/>
          <w:sz w:val="22"/>
          <w:szCs w:val="22"/>
        </w:rPr>
      </w:pPr>
    </w:p>
    <w:p w:rsidR="00B6637D" w:rsidRPr="00281600" w:rsidRDefault="009E7211" w:rsidP="00281600">
      <w:pPr>
        <w:tabs>
          <w:tab w:val="right" w:pos="9720"/>
        </w:tabs>
        <w:spacing w:line="276" w:lineRule="auto"/>
        <w:ind w:left="3118"/>
        <w:jc w:val="both"/>
        <w:rPr>
          <w:rFonts w:cs="Calibri"/>
          <w:i/>
          <w:noProof/>
          <w:color w:val="0000FF"/>
          <w:sz w:val="22"/>
          <w:szCs w:val="22"/>
          <w:u w:val="single"/>
        </w:rPr>
      </w:pPr>
      <w:r w:rsidRPr="00281600">
        <w:rPr>
          <w:rFonts w:cs="Calibri"/>
          <w:i/>
          <w:noProof/>
          <w:sz w:val="22"/>
          <w:szCs w:val="22"/>
        </w:rPr>
        <w:t xml:space="preserve">Ghidul Solicitantului, precum şi documentele anexate, pot suferi rectificări din cauza  modificărilor legislative naţionale şi europene sau procedurale – varianta actualizată </w:t>
      </w:r>
      <w:r w:rsidR="005A547D" w:rsidRPr="00281600">
        <w:rPr>
          <w:rFonts w:cs="Calibri"/>
          <w:i/>
          <w:noProof/>
          <w:sz w:val="22"/>
          <w:szCs w:val="22"/>
        </w:rPr>
        <w:t>fiind</w:t>
      </w:r>
      <w:r w:rsidRPr="00281600">
        <w:rPr>
          <w:rFonts w:cs="Calibri"/>
          <w:i/>
          <w:noProof/>
          <w:sz w:val="22"/>
          <w:szCs w:val="22"/>
        </w:rPr>
        <w:t xml:space="preserve"> publicată pe pagina de internet</w:t>
      </w:r>
      <w:r w:rsidR="000854C9" w:rsidRPr="00281600">
        <w:rPr>
          <w:rFonts w:cs="Calibri"/>
          <w:i/>
          <w:noProof/>
          <w:sz w:val="22"/>
          <w:szCs w:val="22"/>
        </w:rPr>
        <w:t xml:space="preserve"> </w:t>
      </w:r>
      <w:hyperlink r:id="rId9" w:history="1">
        <w:r w:rsidR="00DA673D" w:rsidRPr="00281600">
          <w:rPr>
            <w:rStyle w:val="Hyperlink"/>
            <w:rFonts w:cs="Calibri"/>
            <w:i/>
            <w:noProof/>
            <w:sz w:val="22"/>
            <w:szCs w:val="22"/>
          </w:rPr>
          <w:t>www.galsegarcea.ro</w:t>
        </w:r>
      </w:hyperlink>
    </w:p>
    <w:p w:rsidR="00B6637D" w:rsidRPr="0016298F" w:rsidRDefault="00B6637D" w:rsidP="00AD1E30">
      <w:pPr>
        <w:tabs>
          <w:tab w:val="left" w:pos="9720"/>
        </w:tabs>
        <w:spacing w:line="276" w:lineRule="auto"/>
        <w:ind w:right="16"/>
        <w:jc w:val="both"/>
        <w:rPr>
          <w:rFonts w:cs="Calibri"/>
          <w:b/>
        </w:rPr>
      </w:pPr>
    </w:p>
    <w:p w:rsidR="00B6637D" w:rsidRDefault="00B6637D" w:rsidP="00AD1E30">
      <w:pPr>
        <w:tabs>
          <w:tab w:val="left" w:pos="9720"/>
        </w:tabs>
        <w:spacing w:line="276" w:lineRule="auto"/>
        <w:ind w:right="16"/>
        <w:jc w:val="both"/>
        <w:rPr>
          <w:rFonts w:cs="Calibri"/>
          <w:b/>
        </w:rPr>
      </w:pPr>
    </w:p>
    <w:p w:rsidR="00281600" w:rsidRDefault="00281600" w:rsidP="00AD1E30">
      <w:pPr>
        <w:tabs>
          <w:tab w:val="left" w:pos="9720"/>
        </w:tabs>
        <w:spacing w:line="276" w:lineRule="auto"/>
        <w:ind w:right="16"/>
        <w:jc w:val="both"/>
        <w:rPr>
          <w:rFonts w:cs="Calibri"/>
          <w:b/>
        </w:rPr>
      </w:pPr>
    </w:p>
    <w:p w:rsidR="00281600" w:rsidRDefault="00281600" w:rsidP="00AD1E30">
      <w:pPr>
        <w:tabs>
          <w:tab w:val="left" w:pos="9720"/>
        </w:tabs>
        <w:spacing w:line="276" w:lineRule="auto"/>
        <w:ind w:right="16"/>
        <w:jc w:val="both"/>
        <w:rPr>
          <w:rFonts w:cs="Calibri"/>
          <w:b/>
        </w:rPr>
      </w:pPr>
    </w:p>
    <w:p w:rsidR="00451C43" w:rsidRPr="0016298F" w:rsidRDefault="00451C43" w:rsidP="00AD1E30">
      <w:pPr>
        <w:tabs>
          <w:tab w:val="left" w:pos="9720"/>
        </w:tabs>
        <w:spacing w:line="276" w:lineRule="auto"/>
        <w:ind w:right="16"/>
        <w:jc w:val="both"/>
        <w:rPr>
          <w:rFonts w:cs="Calibri"/>
          <w:b/>
        </w:rPr>
      </w:pPr>
    </w:p>
    <w:p w:rsidR="00DA673D" w:rsidRDefault="00DA673D" w:rsidP="00AD1E30">
      <w:pPr>
        <w:spacing w:line="276" w:lineRule="auto"/>
        <w:jc w:val="both"/>
        <w:rPr>
          <w:rFonts w:cs="Calibri"/>
          <w:i/>
          <w:color w:val="0070C0"/>
        </w:rPr>
      </w:pPr>
    </w:p>
    <w:p w:rsidR="00DA673D" w:rsidRPr="00DA673D" w:rsidRDefault="00DA673D" w:rsidP="00281600">
      <w:pPr>
        <w:shd w:val="clear" w:color="auto" w:fill="BFBFBF" w:themeFill="background1" w:themeFillShade="BF"/>
        <w:ind w:left="45" w:right="122"/>
        <w:jc w:val="center"/>
        <w:rPr>
          <w:b/>
        </w:rPr>
      </w:pPr>
      <w:r w:rsidRPr="00DA673D">
        <w:rPr>
          <w:b/>
        </w:rPr>
        <w:t>IMPORTANT!</w:t>
      </w:r>
    </w:p>
    <w:p w:rsidR="00DA673D" w:rsidRPr="00DA673D" w:rsidRDefault="00DA673D" w:rsidP="00281600">
      <w:pPr>
        <w:pStyle w:val="BodyText"/>
        <w:shd w:val="clear" w:color="auto" w:fill="BFBFBF" w:themeFill="background1" w:themeFillShade="BF"/>
        <w:ind w:left="45" w:right="118"/>
        <w:jc w:val="center"/>
      </w:pPr>
      <w:r w:rsidRPr="00DA673D">
        <w:t>Pentru a obţine informaţiile cu caracter general, consultaţi materialele de animare editate de GAL</w:t>
      </w:r>
    </w:p>
    <w:p w:rsidR="00DA673D" w:rsidRPr="00DA673D" w:rsidRDefault="00DA673D" w:rsidP="00281600">
      <w:pPr>
        <w:pStyle w:val="BodyText"/>
        <w:shd w:val="clear" w:color="auto" w:fill="BFBFBF" w:themeFill="background1" w:themeFillShade="BF"/>
        <w:ind w:left="45" w:right="120"/>
        <w:jc w:val="center"/>
      </w:pPr>
      <w:r w:rsidRPr="00DA673D">
        <w:t xml:space="preserve">„SEGARCEA”, disponibile la sediul Grupului de Acţiune Locală „SEGARCEA”, precum și pe pagina de internet </w:t>
      </w:r>
      <w:hyperlink r:id="rId10">
        <w:r w:rsidRPr="00DA673D">
          <w:t>www.galsegarcea.ro.</w:t>
        </w:r>
      </w:hyperlink>
    </w:p>
    <w:p w:rsidR="00DA673D" w:rsidRPr="00DA673D" w:rsidRDefault="00DA673D" w:rsidP="00281600">
      <w:pPr>
        <w:pStyle w:val="BodyText"/>
        <w:shd w:val="clear" w:color="auto" w:fill="BFBFBF" w:themeFill="background1" w:themeFillShade="BF"/>
        <w:ind w:left="43" w:right="129"/>
        <w:jc w:val="center"/>
      </w:pPr>
      <w:r w:rsidRPr="00DA673D">
        <w:t xml:space="preserve">De asemenea, pentru a obţine informaţii suplimentare ne puteţi contacta direct la sediul nostru din </w:t>
      </w:r>
      <w:r w:rsidR="00281600">
        <w:t>comuna Calopar</w:t>
      </w:r>
      <w:r w:rsidRPr="00DA673D">
        <w:t>,</w:t>
      </w:r>
      <w:r w:rsidR="00281600">
        <w:t xml:space="preserve"> T172,</w:t>
      </w:r>
      <w:r w:rsidRPr="00DA673D">
        <w:t xml:space="preserve"> județul Dolj,</w:t>
      </w:r>
    </w:p>
    <w:p w:rsidR="00DA673D" w:rsidRDefault="00DA673D" w:rsidP="00281600">
      <w:pPr>
        <w:pStyle w:val="BodyText"/>
        <w:shd w:val="clear" w:color="auto" w:fill="BFBFBF" w:themeFill="background1" w:themeFillShade="BF"/>
        <w:ind w:left="43" w:right="123"/>
        <w:jc w:val="center"/>
      </w:pPr>
      <w:r w:rsidRPr="00DA673D">
        <w:t xml:space="preserve">prin telefon: </w:t>
      </w:r>
      <w:r w:rsidR="00403991">
        <w:t>0726138983</w:t>
      </w:r>
      <w:r w:rsidRPr="00DA673D">
        <w:t xml:space="preserve"> sau e-mail: </w:t>
      </w:r>
      <w:hyperlink r:id="rId11">
        <w:r w:rsidRPr="00DA673D">
          <w:t>galsegarcea@gmail.com</w:t>
        </w:r>
      </w:hyperlink>
    </w:p>
    <w:p w:rsidR="00DA673D" w:rsidRDefault="00DA673D" w:rsidP="00AD1E30">
      <w:pPr>
        <w:spacing w:line="276" w:lineRule="auto"/>
        <w:jc w:val="both"/>
        <w:rPr>
          <w:rFonts w:cs="Calibri"/>
          <w:i/>
          <w:color w:val="0070C0"/>
        </w:rPr>
      </w:pPr>
    </w:p>
    <w:p w:rsidR="00281600" w:rsidRDefault="00281600" w:rsidP="00AD1E30">
      <w:pPr>
        <w:spacing w:line="276" w:lineRule="auto"/>
        <w:jc w:val="both"/>
        <w:rPr>
          <w:rFonts w:cs="Calibri"/>
          <w:i/>
          <w:color w:val="0070C0"/>
        </w:rPr>
      </w:pPr>
    </w:p>
    <w:p w:rsidR="00281600" w:rsidRDefault="00281600" w:rsidP="00AD1E30">
      <w:pPr>
        <w:spacing w:line="276" w:lineRule="auto"/>
        <w:jc w:val="both"/>
        <w:rPr>
          <w:rFonts w:cs="Calibri"/>
          <w:i/>
          <w:color w:val="0070C0"/>
        </w:rPr>
      </w:pPr>
    </w:p>
    <w:p w:rsidR="00281600" w:rsidRDefault="00281600" w:rsidP="00AD1E30">
      <w:pPr>
        <w:spacing w:line="276" w:lineRule="auto"/>
        <w:jc w:val="both"/>
        <w:rPr>
          <w:rFonts w:cs="Calibri"/>
          <w:i/>
          <w:color w:val="0070C0"/>
        </w:rPr>
      </w:pPr>
    </w:p>
    <w:p w:rsidR="006C47E3" w:rsidRDefault="006C47E3" w:rsidP="006C47E3">
      <w:pPr>
        <w:pStyle w:val="Heading1"/>
        <w:rPr>
          <w:rFonts w:ascii="Times New Roman"/>
        </w:rPr>
      </w:pPr>
      <w:r>
        <w:rPr>
          <w:rFonts w:ascii="Times New Roman"/>
          <w:shd w:val="clear" w:color="auto" w:fill="D2D2D2"/>
        </w:rPr>
        <w:t>CUPRINS</w:t>
      </w:r>
    </w:p>
    <w:p w:rsidR="006C47E3" w:rsidRPr="006C47E3" w:rsidRDefault="006C47E3" w:rsidP="006C47E3">
      <w:pPr>
        <w:spacing w:line="276" w:lineRule="auto"/>
        <w:jc w:val="both"/>
        <w:rPr>
          <w:rFonts w:cs="Calibri"/>
          <w:i/>
        </w:rPr>
      </w:pPr>
    </w:p>
    <w:p w:rsidR="006C47E3" w:rsidRPr="006C47E3" w:rsidRDefault="006C47E3" w:rsidP="006C47E3">
      <w:pPr>
        <w:spacing w:line="276" w:lineRule="auto"/>
        <w:jc w:val="both"/>
        <w:rPr>
          <w:rFonts w:cs="Calibri"/>
          <w:b/>
          <w:i/>
        </w:rPr>
      </w:pPr>
      <w:r w:rsidRPr="006C47E3">
        <w:rPr>
          <w:rFonts w:cs="Calibri"/>
          <w:b/>
          <w:i/>
        </w:rPr>
        <w:t>SECTIUNEA 1: DEFINITII SI ABREVIERI</w:t>
      </w:r>
    </w:p>
    <w:p w:rsidR="006C47E3" w:rsidRPr="006C47E3" w:rsidRDefault="006C47E3" w:rsidP="006C47E3">
      <w:pPr>
        <w:spacing w:line="276" w:lineRule="auto"/>
        <w:jc w:val="both"/>
        <w:rPr>
          <w:rFonts w:cs="Calibri"/>
          <w:i/>
        </w:rPr>
      </w:pPr>
      <w:r w:rsidRPr="006C47E3">
        <w:rPr>
          <w:rFonts w:cs="Calibri"/>
          <w:i/>
        </w:rPr>
        <w:t>1.1</w:t>
      </w:r>
      <w:r w:rsidRPr="006C47E3">
        <w:rPr>
          <w:rFonts w:cs="Calibri"/>
          <w:i/>
        </w:rPr>
        <w:tab/>
      </w:r>
      <w:proofErr w:type="spellStart"/>
      <w:r w:rsidRPr="006C47E3">
        <w:rPr>
          <w:rFonts w:cs="Calibri"/>
          <w:i/>
        </w:rPr>
        <w:t>Definitii</w:t>
      </w:r>
      <w:proofErr w:type="spellEnd"/>
      <w:r w:rsidR="004156DB">
        <w:rPr>
          <w:rFonts w:cs="Calibri"/>
          <w:i/>
        </w:rPr>
        <w:t xml:space="preserve"> </w:t>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4156DB">
        <w:rPr>
          <w:rFonts w:cs="Calibri"/>
          <w:i/>
        </w:rPr>
        <w:t>4 - 8</w:t>
      </w:r>
    </w:p>
    <w:p w:rsidR="006C47E3" w:rsidRPr="006C47E3" w:rsidRDefault="006C47E3" w:rsidP="006C47E3">
      <w:pPr>
        <w:spacing w:line="276" w:lineRule="auto"/>
        <w:jc w:val="both"/>
        <w:rPr>
          <w:rFonts w:cs="Calibri"/>
          <w:i/>
        </w:rPr>
      </w:pPr>
      <w:r w:rsidRPr="006C47E3">
        <w:rPr>
          <w:rFonts w:cs="Calibri"/>
          <w:i/>
        </w:rPr>
        <w:t>1.2</w:t>
      </w:r>
      <w:r w:rsidRPr="006C47E3">
        <w:rPr>
          <w:rFonts w:cs="Calibri"/>
          <w:i/>
        </w:rPr>
        <w:tab/>
      </w:r>
      <w:proofErr w:type="spellStart"/>
      <w:r w:rsidRPr="006C47E3">
        <w:rPr>
          <w:rFonts w:cs="Calibri"/>
          <w:i/>
        </w:rPr>
        <w:t>Abrevieri</w:t>
      </w:r>
      <w:proofErr w:type="spellEnd"/>
      <w:r w:rsidR="004156DB">
        <w:rPr>
          <w:rFonts w:cs="Calibri"/>
          <w:i/>
        </w:rPr>
        <w:t xml:space="preserve"> </w:t>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4156DB">
        <w:rPr>
          <w:rFonts w:cs="Calibri"/>
          <w:i/>
        </w:rPr>
        <w:t>9</w:t>
      </w:r>
    </w:p>
    <w:p w:rsidR="006C47E3" w:rsidRPr="006C47E3" w:rsidRDefault="006C47E3" w:rsidP="006C47E3">
      <w:pPr>
        <w:spacing w:line="276" w:lineRule="auto"/>
        <w:jc w:val="both"/>
        <w:rPr>
          <w:rFonts w:cs="Calibri"/>
          <w:b/>
          <w:i/>
        </w:rPr>
      </w:pPr>
      <w:r w:rsidRPr="006C47E3">
        <w:rPr>
          <w:rFonts w:cs="Calibri"/>
          <w:b/>
          <w:i/>
        </w:rPr>
        <w:t>SECTIUNEA 2: PREVEDERI GENERALE</w:t>
      </w:r>
    </w:p>
    <w:p w:rsidR="006C47E3" w:rsidRPr="006C47E3" w:rsidRDefault="006C47E3" w:rsidP="006C47E3">
      <w:pPr>
        <w:spacing w:line="276" w:lineRule="auto"/>
        <w:jc w:val="both"/>
        <w:rPr>
          <w:rFonts w:cs="Calibri"/>
          <w:i/>
        </w:rPr>
      </w:pPr>
      <w:r w:rsidRPr="006C47E3">
        <w:rPr>
          <w:rFonts w:cs="Calibri"/>
          <w:i/>
        </w:rPr>
        <w:t>2.1</w:t>
      </w:r>
      <w:r w:rsidRPr="006C47E3">
        <w:rPr>
          <w:rFonts w:cs="Calibri"/>
          <w:i/>
        </w:rPr>
        <w:tab/>
      </w:r>
      <w:proofErr w:type="spellStart"/>
      <w:r w:rsidRPr="006C47E3">
        <w:rPr>
          <w:rFonts w:cs="Calibri"/>
          <w:i/>
        </w:rPr>
        <w:t>Descrierea</w:t>
      </w:r>
      <w:proofErr w:type="spellEnd"/>
      <w:r w:rsidRPr="006C47E3">
        <w:rPr>
          <w:rFonts w:cs="Calibri"/>
          <w:i/>
        </w:rPr>
        <w:t xml:space="preserve"> </w:t>
      </w:r>
      <w:proofErr w:type="spellStart"/>
      <w:r w:rsidRPr="006C47E3">
        <w:rPr>
          <w:rFonts w:cs="Calibri"/>
          <w:i/>
        </w:rPr>
        <w:t>generala</w:t>
      </w:r>
      <w:proofErr w:type="spellEnd"/>
      <w:r w:rsidRPr="006C47E3">
        <w:rPr>
          <w:rFonts w:cs="Calibri"/>
          <w:i/>
        </w:rPr>
        <w:t xml:space="preserve"> a </w:t>
      </w:r>
      <w:proofErr w:type="spellStart"/>
      <w:r w:rsidRPr="006C47E3">
        <w:rPr>
          <w:rFonts w:cs="Calibri"/>
          <w:i/>
        </w:rPr>
        <w:t>Măsurii</w:t>
      </w:r>
      <w:proofErr w:type="spellEnd"/>
      <w:r w:rsidRPr="006C47E3">
        <w:rPr>
          <w:rFonts w:cs="Calibri"/>
          <w:i/>
        </w:rPr>
        <w:t xml:space="preserve"> M5/6A</w:t>
      </w:r>
      <w:r w:rsidR="004156DB">
        <w:rPr>
          <w:rFonts w:cs="Calibri"/>
          <w:i/>
        </w:rPr>
        <w:t xml:space="preserve"> </w:t>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4156DB">
        <w:rPr>
          <w:rFonts w:cs="Calibri"/>
          <w:i/>
        </w:rPr>
        <w:t>10 - 11</w:t>
      </w:r>
    </w:p>
    <w:p w:rsidR="006C47E3" w:rsidRPr="006C47E3" w:rsidRDefault="006C47E3" w:rsidP="006C47E3">
      <w:pPr>
        <w:spacing w:line="276" w:lineRule="auto"/>
        <w:jc w:val="both"/>
        <w:rPr>
          <w:rFonts w:cs="Calibri"/>
          <w:i/>
        </w:rPr>
      </w:pPr>
      <w:r w:rsidRPr="006C47E3">
        <w:rPr>
          <w:rFonts w:cs="Calibri"/>
          <w:i/>
        </w:rPr>
        <w:t>2.2</w:t>
      </w:r>
      <w:r w:rsidRPr="006C47E3">
        <w:rPr>
          <w:rFonts w:cs="Calibri"/>
          <w:i/>
        </w:rPr>
        <w:tab/>
      </w:r>
      <w:proofErr w:type="spellStart"/>
      <w:r w:rsidRPr="006C47E3">
        <w:rPr>
          <w:rFonts w:cs="Calibri"/>
          <w:i/>
        </w:rPr>
        <w:t>Contributia</w:t>
      </w:r>
      <w:proofErr w:type="spellEnd"/>
      <w:r w:rsidRPr="006C47E3">
        <w:rPr>
          <w:rFonts w:cs="Calibri"/>
          <w:i/>
        </w:rPr>
        <w:t xml:space="preserve"> </w:t>
      </w:r>
      <w:proofErr w:type="spellStart"/>
      <w:r w:rsidRPr="006C47E3">
        <w:rPr>
          <w:rFonts w:cs="Calibri"/>
          <w:i/>
        </w:rPr>
        <w:t>Măsurii</w:t>
      </w:r>
      <w:proofErr w:type="spellEnd"/>
      <w:r w:rsidRPr="006C47E3">
        <w:rPr>
          <w:rFonts w:cs="Calibri"/>
          <w:i/>
        </w:rPr>
        <w:t xml:space="preserve"> M5/6A la </w:t>
      </w:r>
      <w:proofErr w:type="spellStart"/>
      <w:r w:rsidRPr="006C47E3">
        <w:rPr>
          <w:rFonts w:cs="Calibri"/>
          <w:i/>
        </w:rPr>
        <w:t>domeniile</w:t>
      </w:r>
      <w:proofErr w:type="spellEnd"/>
      <w:r w:rsidRPr="006C47E3">
        <w:rPr>
          <w:rFonts w:cs="Calibri"/>
          <w:i/>
        </w:rPr>
        <w:t xml:space="preserve"> de </w:t>
      </w:r>
      <w:proofErr w:type="spellStart"/>
      <w:r w:rsidRPr="006C47E3">
        <w:rPr>
          <w:rFonts w:cs="Calibri"/>
          <w:i/>
        </w:rPr>
        <w:t>intervenție</w:t>
      </w:r>
      <w:proofErr w:type="spellEnd"/>
      <w:r w:rsidR="004156DB">
        <w:rPr>
          <w:rFonts w:cs="Calibri"/>
          <w:i/>
        </w:rPr>
        <w:t xml:space="preserve"> </w:t>
      </w:r>
      <w:r w:rsidR="001B58DF">
        <w:rPr>
          <w:rFonts w:cs="Calibri"/>
          <w:i/>
        </w:rPr>
        <w:tab/>
      </w:r>
      <w:r w:rsidR="001B58DF">
        <w:rPr>
          <w:rFonts w:cs="Calibri"/>
          <w:i/>
        </w:rPr>
        <w:tab/>
      </w:r>
      <w:r w:rsidR="001B58DF">
        <w:rPr>
          <w:rFonts w:cs="Calibri"/>
          <w:i/>
        </w:rPr>
        <w:tab/>
      </w:r>
      <w:r w:rsidR="001B58DF">
        <w:rPr>
          <w:rFonts w:cs="Calibri"/>
          <w:i/>
        </w:rPr>
        <w:tab/>
      </w:r>
      <w:r w:rsidR="004156DB">
        <w:rPr>
          <w:rFonts w:cs="Calibri"/>
          <w:i/>
        </w:rPr>
        <w:t xml:space="preserve">12 </w:t>
      </w:r>
    </w:p>
    <w:p w:rsidR="006C47E3" w:rsidRPr="006C47E3" w:rsidRDefault="006C47E3" w:rsidP="006C47E3">
      <w:pPr>
        <w:spacing w:line="276" w:lineRule="auto"/>
        <w:jc w:val="both"/>
        <w:rPr>
          <w:rFonts w:cs="Calibri"/>
          <w:i/>
        </w:rPr>
      </w:pPr>
      <w:r w:rsidRPr="006C47E3">
        <w:rPr>
          <w:rFonts w:cs="Calibri"/>
          <w:i/>
        </w:rPr>
        <w:t>2.3</w:t>
      </w:r>
      <w:r w:rsidRPr="006C47E3">
        <w:rPr>
          <w:rFonts w:cs="Calibri"/>
          <w:i/>
        </w:rPr>
        <w:tab/>
        <w:t xml:space="preserve">Alte </w:t>
      </w:r>
      <w:proofErr w:type="spellStart"/>
      <w:r w:rsidRPr="006C47E3">
        <w:rPr>
          <w:rFonts w:cs="Calibri"/>
          <w:i/>
        </w:rPr>
        <w:t>prevederi</w:t>
      </w:r>
      <w:proofErr w:type="spellEnd"/>
      <w:r w:rsidR="004156DB">
        <w:rPr>
          <w:rFonts w:cs="Calibri"/>
          <w:i/>
        </w:rPr>
        <w:t xml:space="preserve"> </w:t>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1B58DF">
        <w:rPr>
          <w:rFonts w:cs="Calibri"/>
          <w:i/>
        </w:rPr>
        <w:tab/>
      </w:r>
      <w:r w:rsidR="004156DB">
        <w:rPr>
          <w:rFonts w:cs="Calibri"/>
          <w:i/>
        </w:rPr>
        <w:t>13 - 17</w:t>
      </w:r>
    </w:p>
    <w:p w:rsidR="006C47E3" w:rsidRPr="006C47E3" w:rsidRDefault="006C47E3" w:rsidP="006C47E3">
      <w:pPr>
        <w:spacing w:line="276" w:lineRule="auto"/>
        <w:jc w:val="both"/>
        <w:rPr>
          <w:rFonts w:cs="Calibri"/>
          <w:b/>
          <w:i/>
        </w:rPr>
      </w:pPr>
      <w:r w:rsidRPr="006C47E3">
        <w:rPr>
          <w:rFonts w:cs="Calibri"/>
          <w:b/>
          <w:i/>
        </w:rPr>
        <w:t>SECTIUNEA 3: DEPUNEREA PROIECTELOR</w:t>
      </w:r>
      <w:r w:rsidR="004156DB">
        <w:rPr>
          <w:rFonts w:cs="Calibri"/>
          <w:b/>
          <w:i/>
        </w:rPr>
        <w:t xml:space="preserve"> </w:t>
      </w:r>
      <w:r w:rsidR="001B58DF">
        <w:rPr>
          <w:rFonts w:cs="Calibri"/>
          <w:b/>
          <w:i/>
        </w:rPr>
        <w:tab/>
      </w:r>
      <w:r w:rsidR="001B58DF">
        <w:rPr>
          <w:rFonts w:cs="Calibri"/>
          <w:b/>
          <w:i/>
        </w:rPr>
        <w:tab/>
      </w:r>
      <w:r w:rsidR="001B58DF">
        <w:rPr>
          <w:rFonts w:cs="Calibri"/>
          <w:b/>
          <w:i/>
        </w:rPr>
        <w:tab/>
      </w:r>
      <w:r w:rsidR="001B58DF">
        <w:rPr>
          <w:rFonts w:cs="Calibri"/>
          <w:b/>
          <w:i/>
        </w:rPr>
        <w:tab/>
      </w:r>
      <w:r w:rsidR="001B58DF">
        <w:rPr>
          <w:rFonts w:cs="Calibri"/>
          <w:b/>
          <w:i/>
        </w:rPr>
        <w:tab/>
      </w:r>
      <w:r w:rsidR="001B58DF">
        <w:rPr>
          <w:rFonts w:cs="Calibri"/>
          <w:b/>
          <w:i/>
        </w:rPr>
        <w:tab/>
      </w:r>
      <w:r w:rsidR="001B58DF">
        <w:rPr>
          <w:rFonts w:cs="Calibri"/>
          <w:b/>
          <w:i/>
        </w:rPr>
        <w:tab/>
      </w:r>
      <w:r w:rsidR="004156DB">
        <w:rPr>
          <w:rFonts w:cs="Calibri"/>
          <w:b/>
          <w:i/>
        </w:rPr>
        <w:t xml:space="preserve">18 </w:t>
      </w:r>
    </w:p>
    <w:p w:rsidR="006C47E3" w:rsidRPr="006C47E3" w:rsidRDefault="006C47E3" w:rsidP="006C47E3">
      <w:pPr>
        <w:spacing w:line="276" w:lineRule="auto"/>
        <w:jc w:val="both"/>
        <w:rPr>
          <w:rFonts w:cs="Calibri"/>
          <w:b/>
          <w:i/>
        </w:rPr>
      </w:pPr>
      <w:r w:rsidRPr="006C47E3">
        <w:rPr>
          <w:rFonts w:cs="Calibri"/>
          <w:b/>
          <w:i/>
        </w:rPr>
        <w:t>SECTIUNEA 4: CATEGORIILE DE BENEFICIARI ELIGIBILI</w:t>
      </w:r>
      <w:r w:rsidR="004156DB">
        <w:rPr>
          <w:rFonts w:cs="Calibri"/>
          <w:b/>
          <w:i/>
        </w:rPr>
        <w:t xml:space="preserve"> </w:t>
      </w:r>
      <w:r w:rsidR="001B58DF">
        <w:rPr>
          <w:rFonts w:cs="Calibri"/>
          <w:b/>
          <w:i/>
        </w:rPr>
        <w:tab/>
      </w:r>
      <w:r w:rsidR="001B58DF">
        <w:rPr>
          <w:rFonts w:cs="Calibri"/>
          <w:b/>
          <w:i/>
        </w:rPr>
        <w:tab/>
      </w:r>
      <w:r w:rsidR="001B58DF">
        <w:rPr>
          <w:rFonts w:cs="Calibri"/>
          <w:b/>
          <w:i/>
        </w:rPr>
        <w:tab/>
      </w:r>
      <w:r w:rsidR="001B58DF">
        <w:rPr>
          <w:rFonts w:cs="Calibri"/>
          <w:b/>
          <w:i/>
        </w:rPr>
        <w:tab/>
      </w:r>
      <w:r w:rsidR="001B58DF">
        <w:rPr>
          <w:rFonts w:cs="Calibri"/>
          <w:b/>
          <w:i/>
        </w:rPr>
        <w:tab/>
      </w:r>
      <w:r w:rsidR="004156DB">
        <w:rPr>
          <w:rFonts w:cs="Calibri"/>
          <w:b/>
          <w:i/>
        </w:rPr>
        <w:t>19 - 22</w:t>
      </w:r>
    </w:p>
    <w:p w:rsidR="006C47E3" w:rsidRPr="006C47E3" w:rsidRDefault="006C47E3" w:rsidP="006C47E3">
      <w:pPr>
        <w:spacing w:line="276" w:lineRule="auto"/>
        <w:jc w:val="both"/>
        <w:rPr>
          <w:rFonts w:cs="Calibri"/>
          <w:b/>
          <w:i/>
        </w:rPr>
      </w:pPr>
      <w:r w:rsidRPr="006C47E3">
        <w:rPr>
          <w:rFonts w:cs="Calibri"/>
          <w:b/>
          <w:i/>
        </w:rPr>
        <w:t>SECTIUNEA</w:t>
      </w:r>
      <w:r w:rsidRPr="006C47E3">
        <w:rPr>
          <w:rFonts w:cs="Calibri"/>
          <w:b/>
          <w:i/>
        </w:rPr>
        <w:tab/>
        <w:t>5:</w:t>
      </w:r>
      <w:r w:rsidRPr="006C47E3">
        <w:rPr>
          <w:rFonts w:cs="Calibri"/>
          <w:b/>
          <w:i/>
        </w:rPr>
        <w:tab/>
        <w:t>CONDITII</w:t>
      </w:r>
      <w:r w:rsidRPr="006C47E3">
        <w:rPr>
          <w:rFonts w:cs="Calibri"/>
          <w:b/>
          <w:i/>
        </w:rPr>
        <w:tab/>
        <w:t>MINIME</w:t>
      </w:r>
      <w:r w:rsidRPr="006C47E3">
        <w:rPr>
          <w:rFonts w:cs="Calibri"/>
          <w:b/>
          <w:i/>
        </w:rPr>
        <w:tab/>
        <w:t>OBLIGATORII</w:t>
      </w:r>
      <w:r w:rsidRPr="006C47E3">
        <w:rPr>
          <w:rFonts w:cs="Calibri"/>
          <w:b/>
          <w:i/>
        </w:rPr>
        <w:tab/>
        <w:t>PENTRU</w:t>
      </w:r>
      <w:r w:rsidRPr="006C47E3">
        <w:rPr>
          <w:rFonts w:cs="Calibri"/>
          <w:b/>
          <w:i/>
        </w:rPr>
        <w:tab/>
        <w:t>ACORDAREA SPRIJINULUI</w:t>
      </w:r>
      <w:r w:rsidR="004156DB">
        <w:rPr>
          <w:rFonts w:cs="Calibri"/>
          <w:b/>
          <w:i/>
        </w:rPr>
        <w:t xml:space="preserve"> </w:t>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t>22 - 26</w:t>
      </w:r>
    </w:p>
    <w:p w:rsidR="006C47E3" w:rsidRPr="006C47E3" w:rsidRDefault="006C47E3" w:rsidP="006C47E3">
      <w:pPr>
        <w:spacing w:line="276" w:lineRule="auto"/>
        <w:jc w:val="both"/>
        <w:rPr>
          <w:rFonts w:cs="Calibri"/>
          <w:b/>
          <w:i/>
        </w:rPr>
      </w:pPr>
      <w:r w:rsidRPr="006C47E3">
        <w:rPr>
          <w:rFonts w:cs="Calibri"/>
          <w:b/>
          <w:i/>
        </w:rPr>
        <w:t>SECTIUNEA 6: CHELTUIELI ELIGIBILE SI NEELIGIBILE</w:t>
      </w:r>
    </w:p>
    <w:p w:rsidR="006C47E3" w:rsidRPr="006C47E3" w:rsidRDefault="006C47E3" w:rsidP="006C47E3">
      <w:pPr>
        <w:spacing w:line="276" w:lineRule="auto"/>
        <w:jc w:val="both"/>
        <w:rPr>
          <w:rFonts w:cs="Calibri"/>
          <w:i/>
        </w:rPr>
      </w:pPr>
      <w:r w:rsidRPr="006C47E3">
        <w:rPr>
          <w:rFonts w:cs="Calibri"/>
          <w:i/>
        </w:rPr>
        <w:t>6.1</w:t>
      </w:r>
      <w:r w:rsidRPr="006C47E3">
        <w:rPr>
          <w:rFonts w:cs="Calibri"/>
          <w:i/>
        </w:rPr>
        <w:tab/>
      </w:r>
      <w:proofErr w:type="spellStart"/>
      <w:r w:rsidRPr="006C47E3">
        <w:rPr>
          <w:rFonts w:cs="Calibri"/>
          <w:i/>
        </w:rPr>
        <w:t>Tipuri</w:t>
      </w:r>
      <w:proofErr w:type="spellEnd"/>
      <w:r w:rsidRPr="006C47E3">
        <w:rPr>
          <w:rFonts w:cs="Calibri"/>
          <w:i/>
        </w:rPr>
        <w:t xml:space="preserve"> de </w:t>
      </w:r>
      <w:proofErr w:type="spellStart"/>
      <w:r w:rsidRPr="006C47E3">
        <w:rPr>
          <w:rFonts w:cs="Calibri"/>
          <w:i/>
        </w:rPr>
        <w:t>investiţii</w:t>
      </w:r>
      <w:proofErr w:type="spellEnd"/>
      <w:r w:rsidRPr="006C47E3">
        <w:rPr>
          <w:rFonts w:cs="Calibri"/>
          <w:i/>
        </w:rPr>
        <w:t xml:space="preserve"> </w:t>
      </w:r>
      <w:proofErr w:type="spellStart"/>
      <w:r w:rsidRPr="006C47E3">
        <w:rPr>
          <w:rFonts w:cs="Calibri"/>
          <w:i/>
        </w:rPr>
        <w:t>şi</w:t>
      </w:r>
      <w:proofErr w:type="spellEnd"/>
      <w:r w:rsidRPr="006C47E3">
        <w:rPr>
          <w:rFonts w:cs="Calibri"/>
          <w:i/>
        </w:rPr>
        <w:t xml:space="preserve"> </w:t>
      </w:r>
      <w:proofErr w:type="spellStart"/>
      <w:r w:rsidRPr="006C47E3">
        <w:rPr>
          <w:rFonts w:cs="Calibri"/>
          <w:i/>
        </w:rPr>
        <w:t>cheltuieli</w:t>
      </w:r>
      <w:proofErr w:type="spellEnd"/>
      <w:r w:rsidRPr="006C47E3">
        <w:rPr>
          <w:rFonts w:cs="Calibri"/>
          <w:i/>
        </w:rPr>
        <w:t xml:space="preserve"> </w:t>
      </w:r>
      <w:proofErr w:type="spellStart"/>
      <w:r w:rsidRPr="006C47E3">
        <w:rPr>
          <w:rFonts w:cs="Calibri"/>
          <w:i/>
        </w:rPr>
        <w:t>eligibile</w:t>
      </w:r>
      <w:proofErr w:type="spellEnd"/>
      <w:r w:rsidR="004156DB">
        <w:rPr>
          <w:rFonts w:cs="Calibri"/>
          <w:i/>
        </w:rPr>
        <w:t xml:space="preserve"> </w:t>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t>27 - 29</w:t>
      </w:r>
    </w:p>
    <w:p w:rsidR="006C47E3" w:rsidRPr="006C47E3" w:rsidRDefault="006C47E3" w:rsidP="006C47E3">
      <w:pPr>
        <w:spacing w:line="276" w:lineRule="auto"/>
        <w:jc w:val="both"/>
        <w:rPr>
          <w:rFonts w:cs="Calibri"/>
          <w:i/>
        </w:rPr>
      </w:pPr>
      <w:r w:rsidRPr="006C47E3">
        <w:rPr>
          <w:rFonts w:cs="Calibri"/>
          <w:i/>
        </w:rPr>
        <w:t>6.2</w:t>
      </w:r>
      <w:r w:rsidRPr="006C47E3">
        <w:rPr>
          <w:rFonts w:cs="Calibri"/>
          <w:i/>
        </w:rPr>
        <w:tab/>
      </w:r>
      <w:proofErr w:type="spellStart"/>
      <w:r w:rsidRPr="006C47E3">
        <w:rPr>
          <w:rFonts w:cs="Calibri"/>
          <w:i/>
        </w:rPr>
        <w:t>Tipuri</w:t>
      </w:r>
      <w:proofErr w:type="spellEnd"/>
      <w:r w:rsidRPr="006C47E3">
        <w:rPr>
          <w:rFonts w:cs="Calibri"/>
          <w:i/>
        </w:rPr>
        <w:t xml:space="preserve"> de </w:t>
      </w:r>
      <w:proofErr w:type="spellStart"/>
      <w:r w:rsidRPr="006C47E3">
        <w:rPr>
          <w:rFonts w:cs="Calibri"/>
          <w:i/>
        </w:rPr>
        <w:t>investiţii</w:t>
      </w:r>
      <w:proofErr w:type="spellEnd"/>
      <w:r w:rsidRPr="006C47E3">
        <w:rPr>
          <w:rFonts w:cs="Calibri"/>
          <w:i/>
        </w:rPr>
        <w:t xml:space="preserve"> </w:t>
      </w:r>
      <w:proofErr w:type="spellStart"/>
      <w:r w:rsidRPr="006C47E3">
        <w:rPr>
          <w:rFonts w:cs="Calibri"/>
          <w:i/>
        </w:rPr>
        <w:t>şi</w:t>
      </w:r>
      <w:proofErr w:type="spellEnd"/>
      <w:r w:rsidRPr="006C47E3">
        <w:rPr>
          <w:rFonts w:cs="Calibri"/>
          <w:i/>
        </w:rPr>
        <w:t xml:space="preserve"> </w:t>
      </w:r>
      <w:proofErr w:type="spellStart"/>
      <w:r w:rsidRPr="006C47E3">
        <w:rPr>
          <w:rFonts w:cs="Calibri"/>
          <w:i/>
        </w:rPr>
        <w:t>cheltuieli</w:t>
      </w:r>
      <w:proofErr w:type="spellEnd"/>
      <w:r w:rsidRPr="006C47E3">
        <w:rPr>
          <w:rFonts w:cs="Calibri"/>
          <w:i/>
        </w:rPr>
        <w:t xml:space="preserve"> </w:t>
      </w:r>
      <w:proofErr w:type="spellStart"/>
      <w:r w:rsidRPr="006C47E3">
        <w:rPr>
          <w:rFonts w:cs="Calibri"/>
          <w:i/>
        </w:rPr>
        <w:t>neeligibile</w:t>
      </w:r>
      <w:proofErr w:type="spellEnd"/>
      <w:r w:rsidR="004156DB">
        <w:rPr>
          <w:rFonts w:cs="Calibri"/>
          <w:i/>
        </w:rPr>
        <w:t xml:space="preserve"> </w:t>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t xml:space="preserve">30 </w:t>
      </w:r>
    </w:p>
    <w:p w:rsidR="006C47E3" w:rsidRPr="006C47E3" w:rsidRDefault="006C47E3" w:rsidP="006C47E3">
      <w:pPr>
        <w:spacing w:line="276" w:lineRule="auto"/>
        <w:jc w:val="both"/>
        <w:rPr>
          <w:rFonts w:cs="Calibri"/>
          <w:b/>
          <w:i/>
        </w:rPr>
      </w:pPr>
      <w:r w:rsidRPr="006C47E3">
        <w:rPr>
          <w:rFonts w:cs="Calibri"/>
          <w:b/>
          <w:i/>
        </w:rPr>
        <w:t>SECTIUNEA 7: SELECTIA PROIECTELOR</w:t>
      </w:r>
      <w:r w:rsidR="004156DB">
        <w:rPr>
          <w:rFonts w:cs="Calibri"/>
          <w:b/>
          <w:i/>
        </w:rPr>
        <w:t xml:space="preserve"> </w:t>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t>31 - 39</w:t>
      </w:r>
    </w:p>
    <w:p w:rsidR="006C47E3" w:rsidRPr="006C47E3" w:rsidRDefault="006C47E3" w:rsidP="006C47E3">
      <w:pPr>
        <w:spacing w:line="276" w:lineRule="auto"/>
        <w:jc w:val="both"/>
        <w:rPr>
          <w:rFonts w:cs="Calibri"/>
          <w:b/>
          <w:i/>
        </w:rPr>
      </w:pPr>
      <w:r w:rsidRPr="006C47E3">
        <w:rPr>
          <w:rFonts w:cs="Calibri"/>
          <w:b/>
          <w:i/>
        </w:rPr>
        <w:t>SECTIUNEA 8: VALOAREA SPRIJINULUI NERAMBURSABIL</w:t>
      </w:r>
      <w:r w:rsidR="004156DB">
        <w:rPr>
          <w:rFonts w:cs="Calibri"/>
          <w:b/>
          <w:i/>
        </w:rPr>
        <w:t xml:space="preserve"> </w:t>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t>40</w:t>
      </w:r>
    </w:p>
    <w:p w:rsidR="006C47E3" w:rsidRPr="006C47E3" w:rsidRDefault="006C47E3" w:rsidP="006C47E3">
      <w:pPr>
        <w:spacing w:line="276" w:lineRule="auto"/>
        <w:jc w:val="both"/>
        <w:rPr>
          <w:rFonts w:cs="Calibri"/>
          <w:b/>
          <w:i/>
        </w:rPr>
      </w:pPr>
      <w:r w:rsidRPr="006C47E3">
        <w:rPr>
          <w:rFonts w:cs="Calibri"/>
          <w:b/>
          <w:i/>
        </w:rPr>
        <w:t>SECTIUNEA 9: COMPLETAREA, DEPUNEREA SI VERIFICAREA DOSARULUI CERERII DE FINANTARE</w:t>
      </w:r>
    </w:p>
    <w:p w:rsidR="006C47E3" w:rsidRPr="006C47E3" w:rsidRDefault="006C47E3" w:rsidP="006C47E3">
      <w:pPr>
        <w:spacing w:line="276" w:lineRule="auto"/>
        <w:jc w:val="both"/>
        <w:rPr>
          <w:rFonts w:cs="Calibri"/>
          <w:i/>
        </w:rPr>
      </w:pPr>
      <w:r w:rsidRPr="006C47E3">
        <w:rPr>
          <w:rFonts w:cs="Calibri"/>
          <w:i/>
        </w:rPr>
        <w:t>9.1</w:t>
      </w:r>
      <w:r w:rsidRPr="006C47E3">
        <w:rPr>
          <w:rFonts w:cs="Calibri"/>
          <w:i/>
        </w:rPr>
        <w:tab/>
      </w:r>
      <w:proofErr w:type="spellStart"/>
      <w:r w:rsidRPr="006C47E3">
        <w:rPr>
          <w:rFonts w:cs="Calibri"/>
          <w:i/>
        </w:rPr>
        <w:t>Completarea</w:t>
      </w:r>
      <w:proofErr w:type="spellEnd"/>
      <w:r w:rsidRPr="006C47E3">
        <w:rPr>
          <w:rFonts w:cs="Calibri"/>
          <w:i/>
        </w:rPr>
        <w:t xml:space="preserve"> </w:t>
      </w:r>
      <w:proofErr w:type="spellStart"/>
      <w:r w:rsidRPr="006C47E3">
        <w:rPr>
          <w:rFonts w:cs="Calibri"/>
          <w:i/>
        </w:rPr>
        <w:t>Cererii</w:t>
      </w:r>
      <w:proofErr w:type="spellEnd"/>
      <w:r w:rsidRPr="006C47E3">
        <w:rPr>
          <w:rFonts w:cs="Calibri"/>
          <w:i/>
        </w:rPr>
        <w:t xml:space="preserve"> de </w:t>
      </w:r>
      <w:proofErr w:type="spellStart"/>
      <w:r w:rsidRPr="006C47E3">
        <w:rPr>
          <w:rFonts w:cs="Calibri"/>
          <w:i/>
        </w:rPr>
        <w:t>Finanţare</w:t>
      </w:r>
      <w:proofErr w:type="spellEnd"/>
      <w:r w:rsidR="004156DB">
        <w:rPr>
          <w:rFonts w:cs="Calibri"/>
          <w:i/>
        </w:rPr>
        <w:t xml:space="preserve"> </w:t>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t>41</w:t>
      </w:r>
    </w:p>
    <w:p w:rsidR="006C47E3" w:rsidRPr="006C47E3" w:rsidRDefault="006C47E3" w:rsidP="006C47E3">
      <w:pPr>
        <w:spacing w:line="276" w:lineRule="auto"/>
        <w:jc w:val="both"/>
        <w:rPr>
          <w:rFonts w:cs="Calibri"/>
          <w:i/>
        </w:rPr>
      </w:pPr>
      <w:r w:rsidRPr="006C47E3">
        <w:rPr>
          <w:rFonts w:cs="Calibri"/>
          <w:i/>
        </w:rPr>
        <w:t>9.2</w:t>
      </w:r>
      <w:r w:rsidRPr="006C47E3">
        <w:rPr>
          <w:rFonts w:cs="Calibri"/>
          <w:i/>
        </w:rPr>
        <w:tab/>
      </w:r>
      <w:proofErr w:type="spellStart"/>
      <w:r w:rsidRPr="006C47E3">
        <w:rPr>
          <w:rFonts w:cs="Calibri"/>
          <w:i/>
        </w:rPr>
        <w:t>Documentele</w:t>
      </w:r>
      <w:proofErr w:type="spellEnd"/>
      <w:r w:rsidRPr="006C47E3">
        <w:rPr>
          <w:rFonts w:cs="Calibri"/>
          <w:i/>
        </w:rPr>
        <w:t xml:space="preserve"> </w:t>
      </w:r>
      <w:proofErr w:type="spellStart"/>
      <w:r w:rsidRPr="006C47E3">
        <w:rPr>
          <w:rFonts w:cs="Calibri"/>
          <w:i/>
        </w:rPr>
        <w:t>necesare</w:t>
      </w:r>
      <w:proofErr w:type="spellEnd"/>
      <w:r w:rsidRPr="006C47E3">
        <w:rPr>
          <w:rFonts w:cs="Calibri"/>
          <w:i/>
        </w:rPr>
        <w:t xml:space="preserve"> </w:t>
      </w:r>
      <w:proofErr w:type="spellStart"/>
      <w:r w:rsidRPr="006C47E3">
        <w:rPr>
          <w:rFonts w:cs="Calibri"/>
          <w:i/>
        </w:rPr>
        <w:t>întocmirii</w:t>
      </w:r>
      <w:proofErr w:type="spellEnd"/>
      <w:r w:rsidRPr="006C47E3">
        <w:rPr>
          <w:rFonts w:cs="Calibri"/>
          <w:i/>
        </w:rPr>
        <w:t xml:space="preserve"> </w:t>
      </w:r>
      <w:proofErr w:type="spellStart"/>
      <w:r w:rsidRPr="006C47E3">
        <w:rPr>
          <w:rFonts w:cs="Calibri"/>
          <w:i/>
        </w:rPr>
        <w:t>Cererii</w:t>
      </w:r>
      <w:proofErr w:type="spellEnd"/>
      <w:r w:rsidRPr="006C47E3">
        <w:rPr>
          <w:rFonts w:cs="Calibri"/>
          <w:i/>
        </w:rPr>
        <w:t xml:space="preserve"> de </w:t>
      </w:r>
      <w:proofErr w:type="spellStart"/>
      <w:r w:rsidRPr="006C47E3">
        <w:rPr>
          <w:rFonts w:cs="Calibri"/>
          <w:i/>
        </w:rPr>
        <w:t>Finanţare</w:t>
      </w:r>
      <w:proofErr w:type="spellEnd"/>
      <w:r w:rsidR="004156DB">
        <w:rPr>
          <w:rFonts w:cs="Calibri"/>
          <w:i/>
        </w:rPr>
        <w:tab/>
      </w:r>
      <w:r w:rsidR="004156DB">
        <w:rPr>
          <w:rFonts w:cs="Calibri"/>
          <w:i/>
        </w:rPr>
        <w:tab/>
      </w:r>
      <w:r w:rsidR="004156DB">
        <w:rPr>
          <w:rFonts w:cs="Calibri"/>
          <w:i/>
        </w:rPr>
        <w:tab/>
      </w:r>
      <w:r w:rsidR="004156DB">
        <w:rPr>
          <w:rFonts w:cs="Calibri"/>
          <w:i/>
        </w:rPr>
        <w:tab/>
        <w:t>42 - 47</w:t>
      </w:r>
    </w:p>
    <w:p w:rsidR="006C47E3" w:rsidRPr="006C47E3" w:rsidRDefault="006C47E3" w:rsidP="006C47E3">
      <w:pPr>
        <w:spacing w:line="276" w:lineRule="auto"/>
        <w:jc w:val="both"/>
        <w:rPr>
          <w:rFonts w:cs="Calibri"/>
          <w:i/>
        </w:rPr>
      </w:pPr>
      <w:r w:rsidRPr="006C47E3">
        <w:rPr>
          <w:rFonts w:cs="Calibri"/>
          <w:i/>
        </w:rPr>
        <w:t>9.3</w:t>
      </w:r>
      <w:r w:rsidRPr="006C47E3">
        <w:rPr>
          <w:rFonts w:cs="Calibri"/>
          <w:i/>
        </w:rPr>
        <w:tab/>
      </w:r>
      <w:proofErr w:type="spellStart"/>
      <w:r w:rsidRPr="006C47E3">
        <w:rPr>
          <w:rFonts w:cs="Calibri"/>
          <w:i/>
        </w:rPr>
        <w:t>Depunerea</w:t>
      </w:r>
      <w:proofErr w:type="spellEnd"/>
      <w:r w:rsidRPr="006C47E3">
        <w:rPr>
          <w:rFonts w:cs="Calibri"/>
          <w:i/>
        </w:rPr>
        <w:t xml:space="preserve"> </w:t>
      </w:r>
      <w:proofErr w:type="spellStart"/>
      <w:r w:rsidRPr="006C47E3">
        <w:rPr>
          <w:rFonts w:cs="Calibri"/>
          <w:i/>
        </w:rPr>
        <w:t>Dosarului</w:t>
      </w:r>
      <w:proofErr w:type="spellEnd"/>
      <w:r w:rsidRPr="006C47E3">
        <w:rPr>
          <w:rFonts w:cs="Calibri"/>
          <w:i/>
        </w:rPr>
        <w:t xml:space="preserve"> </w:t>
      </w:r>
      <w:proofErr w:type="spellStart"/>
      <w:r w:rsidRPr="006C47E3">
        <w:rPr>
          <w:rFonts w:cs="Calibri"/>
          <w:i/>
        </w:rPr>
        <w:t>Cererii</w:t>
      </w:r>
      <w:proofErr w:type="spellEnd"/>
      <w:r w:rsidRPr="006C47E3">
        <w:rPr>
          <w:rFonts w:cs="Calibri"/>
          <w:i/>
        </w:rPr>
        <w:t xml:space="preserve"> de </w:t>
      </w:r>
      <w:proofErr w:type="spellStart"/>
      <w:r w:rsidRPr="006C47E3">
        <w:rPr>
          <w:rFonts w:cs="Calibri"/>
          <w:i/>
        </w:rPr>
        <w:t>Finanţare</w:t>
      </w:r>
      <w:proofErr w:type="spellEnd"/>
      <w:r w:rsidR="004156DB">
        <w:rPr>
          <w:rFonts w:cs="Calibri"/>
          <w:i/>
        </w:rPr>
        <w:t xml:space="preserve"> </w:t>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t xml:space="preserve">48 </w:t>
      </w:r>
    </w:p>
    <w:p w:rsidR="006C47E3" w:rsidRPr="006C47E3" w:rsidRDefault="006C47E3" w:rsidP="006C47E3">
      <w:pPr>
        <w:spacing w:line="276" w:lineRule="auto"/>
        <w:jc w:val="both"/>
        <w:rPr>
          <w:rFonts w:cs="Calibri"/>
          <w:i/>
        </w:rPr>
      </w:pPr>
      <w:r w:rsidRPr="006C47E3">
        <w:rPr>
          <w:rFonts w:cs="Calibri"/>
          <w:i/>
        </w:rPr>
        <w:t>9.4</w:t>
      </w:r>
      <w:r w:rsidRPr="006C47E3">
        <w:rPr>
          <w:rFonts w:cs="Calibri"/>
          <w:i/>
        </w:rPr>
        <w:tab/>
      </w:r>
      <w:proofErr w:type="spellStart"/>
      <w:r w:rsidRPr="006C47E3">
        <w:rPr>
          <w:rFonts w:cs="Calibri"/>
          <w:i/>
        </w:rPr>
        <w:t>Verificarea</w:t>
      </w:r>
      <w:proofErr w:type="spellEnd"/>
      <w:r w:rsidRPr="006C47E3">
        <w:rPr>
          <w:rFonts w:cs="Calibri"/>
          <w:i/>
        </w:rPr>
        <w:t xml:space="preserve"> </w:t>
      </w:r>
      <w:proofErr w:type="spellStart"/>
      <w:r w:rsidRPr="006C47E3">
        <w:rPr>
          <w:rFonts w:cs="Calibri"/>
          <w:i/>
        </w:rPr>
        <w:t>dosarului</w:t>
      </w:r>
      <w:proofErr w:type="spellEnd"/>
      <w:r w:rsidRPr="006C47E3">
        <w:rPr>
          <w:rFonts w:cs="Calibri"/>
          <w:i/>
        </w:rPr>
        <w:t xml:space="preserve"> </w:t>
      </w:r>
      <w:proofErr w:type="spellStart"/>
      <w:r w:rsidRPr="006C47E3">
        <w:rPr>
          <w:rFonts w:cs="Calibri"/>
          <w:i/>
        </w:rPr>
        <w:t>cererii</w:t>
      </w:r>
      <w:proofErr w:type="spellEnd"/>
      <w:r w:rsidRPr="006C47E3">
        <w:rPr>
          <w:rFonts w:cs="Calibri"/>
          <w:i/>
        </w:rPr>
        <w:t xml:space="preserve"> de </w:t>
      </w:r>
      <w:proofErr w:type="spellStart"/>
      <w:r w:rsidRPr="006C47E3">
        <w:rPr>
          <w:rFonts w:cs="Calibri"/>
          <w:i/>
        </w:rPr>
        <w:t>finanţare</w:t>
      </w:r>
      <w:proofErr w:type="spellEnd"/>
      <w:r w:rsidR="004156DB">
        <w:rPr>
          <w:rFonts w:cs="Calibri"/>
          <w:i/>
        </w:rPr>
        <w:t xml:space="preserve"> </w:t>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r>
      <w:r w:rsidR="004156DB">
        <w:rPr>
          <w:rFonts w:cs="Calibri"/>
          <w:i/>
        </w:rPr>
        <w:tab/>
        <w:t>49 - 51</w:t>
      </w:r>
    </w:p>
    <w:p w:rsidR="006C47E3" w:rsidRPr="006C47E3" w:rsidRDefault="006C47E3" w:rsidP="006C47E3">
      <w:pPr>
        <w:spacing w:line="276" w:lineRule="auto"/>
        <w:jc w:val="both"/>
        <w:rPr>
          <w:rFonts w:cs="Calibri"/>
          <w:b/>
          <w:i/>
        </w:rPr>
      </w:pPr>
      <w:r w:rsidRPr="006C47E3">
        <w:rPr>
          <w:rFonts w:cs="Calibri"/>
          <w:b/>
          <w:i/>
        </w:rPr>
        <w:t>SECTIUNEA 10: CONTRACTAREA FONDURILOR</w:t>
      </w:r>
      <w:r w:rsidR="004156DB">
        <w:rPr>
          <w:rFonts w:cs="Calibri"/>
          <w:b/>
          <w:i/>
        </w:rPr>
        <w:t xml:space="preserve"> </w:t>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t>52 - 57</w:t>
      </w:r>
    </w:p>
    <w:p w:rsidR="006C47E3" w:rsidRPr="006C47E3" w:rsidRDefault="006C47E3" w:rsidP="006C47E3">
      <w:pPr>
        <w:spacing w:line="276" w:lineRule="auto"/>
        <w:jc w:val="both"/>
        <w:rPr>
          <w:rFonts w:cs="Calibri"/>
          <w:b/>
          <w:i/>
        </w:rPr>
      </w:pPr>
      <w:r w:rsidRPr="006C47E3">
        <w:rPr>
          <w:rFonts w:cs="Calibri"/>
          <w:b/>
          <w:i/>
        </w:rPr>
        <w:t>SECTIUNEA</w:t>
      </w:r>
      <w:r w:rsidRPr="006C47E3">
        <w:rPr>
          <w:rFonts w:cs="Calibri"/>
          <w:b/>
          <w:i/>
        </w:rPr>
        <w:tab/>
        <w:t>11:</w:t>
      </w:r>
      <w:r w:rsidRPr="006C47E3">
        <w:rPr>
          <w:rFonts w:cs="Calibri"/>
          <w:b/>
          <w:i/>
        </w:rPr>
        <w:tab/>
        <w:t>TERMENE</w:t>
      </w:r>
      <w:r w:rsidRPr="006C47E3">
        <w:rPr>
          <w:rFonts w:cs="Calibri"/>
          <w:b/>
          <w:i/>
        </w:rPr>
        <w:tab/>
        <w:t>LIMITA</w:t>
      </w:r>
      <w:r w:rsidRPr="006C47E3">
        <w:rPr>
          <w:rFonts w:cs="Calibri"/>
          <w:b/>
          <w:i/>
        </w:rPr>
        <w:tab/>
        <w:t>SI</w:t>
      </w:r>
      <w:r w:rsidRPr="006C47E3">
        <w:rPr>
          <w:rFonts w:cs="Calibri"/>
          <w:b/>
          <w:i/>
        </w:rPr>
        <w:tab/>
        <w:t>CONDITII</w:t>
      </w:r>
      <w:r w:rsidRPr="006C47E3">
        <w:rPr>
          <w:rFonts w:cs="Calibri"/>
          <w:b/>
          <w:i/>
        </w:rPr>
        <w:tab/>
        <w:t>PENTRU</w:t>
      </w:r>
      <w:r w:rsidRPr="006C47E3">
        <w:rPr>
          <w:rFonts w:cs="Calibri"/>
          <w:b/>
          <w:i/>
        </w:rPr>
        <w:tab/>
        <w:t>DEPUNEREA CERERILOR DE PLATA</w:t>
      </w:r>
      <w:r w:rsidR="004156DB">
        <w:rPr>
          <w:rFonts w:cs="Calibri"/>
          <w:b/>
          <w:i/>
        </w:rPr>
        <w:t xml:space="preserve"> </w:t>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t xml:space="preserve">58 </w:t>
      </w:r>
    </w:p>
    <w:p w:rsidR="006C47E3" w:rsidRDefault="006C47E3" w:rsidP="006C47E3">
      <w:pPr>
        <w:spacing w:line="276" w:lineRule="auto"/>
        <w:jc w:val="both"/>
        <w:rPr>
          <w:rFonts w:cs="Calibri"/>
          <w:b/>
          <w:i/>
        </w:rPr>
      </w:pPr>
      <w:r w:rsidRPr="006C47E3">
        <w:rPr>
          <w:rFonts w:cs="Calibri"/>
          <w:b/>
          <w:i/>
        </w:rPr>
        <w:t xml:space="preserve">SECTIUNEA 12: MONITORIZAREA PROIECTULUI </w:t>
      </w:r>
      <w:r w:rsidR="004156DB">
        <w:rPr>
          <w:rFonts w:cs="Calibri"/>
          <w:b/>
          <w:i/>
        </w:rPr>
        <w:t>59</w:t>
      </w:r>
    </w:p>
    <w:p w:rsidR="00281600" w:rsidRPr="006C47E3" w:rsidRDefault="006C47E3" w:rsidP="006C47E3">
      <w:pPr>
        <w:spacing w:line="276" w:lineRule="auto"/>
        <w:jc w:val="both"/>
        <w:rPr>
          <w:rFonts w:cs="Calibri"/>
          <w:b/>
          <w:i/>
        </w:rPr>
      </w:pPr>
      <w:r w:rsidRPr="006C47E3">
        <w:rPr>
          <w:rFonts w:cs="Calibri"/>
          <w:b/>
          <w:i/>
        </w:rPr>
        <w:t>ANEXE</w:t>
      </w:r>
      <w:r w:rsidR="004156DB">
        <w:rPr>
          <w:rFonts w:cs="Calibri"/>
          <w:b/>
          <w:i/>
        </w:rPr>
        <w:t xml:space="preserve"> </w:t>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r>
      <w:r w:rsidR="004156DB">
        <w:rPr>
          <w:rFonts w:cs="Calibri"/>
          <w:b/>
          <w:i/>
        </w:rPr>
        <w:tab/>
        <w:t>60</w:t>
      </w:r>
    </w:p>
    <w:p w:rsidR="00DA673D" w:rsidRPr="006C47E3" w:rsidRDefault="00DA673D" w:rsidP="006C47E3">
      <w:pPr>
        <w:pStyle w:val="TOCHeading"/>
        <w:rPr>
          <w:b w:val="0"/>
        </w:rPr>
      </w:pPr>
    </w:p>
    <w:p w:rsidR="00DA673D" w:rsidRDefault="00DA673D" w:rsidP="00AD1E30">
      <w:pPr>
        <w:spacing w:line="276" w:lineRule="auto"/>
        <w:jc w:val="both"/>
        <w:rPr>
          <w:b/>
        </w:rPr>
      </w:pPr>
    </w:p>
    <w:p w:rsidR="00DA673D" w:rsidRDefault="00DA673D" w:rsidP="00AD1E30">
      <w:pPr>
        <w:spacing w:line="276" w:lineRule="auto"/>
        <w:jc w:val="both"/>
        <w:rPr>
          <w:b/>
        </w:rPr>
      </w:pPr>
    </w:p>
    <w:p w:rsidR="00DA673D" w:rsidRDefault="00DA673D" w:rsidP="00AD1E30">
      <w:pPr>
        <w:spacing w:line="276" w:lineRule="auto"/>
        <w:jc w:val="both"/>
        <w:rPr>
          <w:b/>
        </w:rPr>
      </w:pPr>
    </w:p>
    <w:p w:rsidR="00DA673D" w:rsidRDefault="00DA673D" w:rsidP="00AD1E30">
      <w:pPr>
        <w:spacing w:line="276" w:lineRule="auto"/>
        <w:jc w:val="both"/>
        <w:rPr>
          <w:b/>
        </w:rPr>
      </w:pPr>
    </w:p>
    <w:p w:rsidR="00DA673D" w:rsidRDefault="00DA673D" w:rsidP="00AD1E30">
      <w:pPr>
        <w:spacing w:line="276" w:lineRule="auto"/>
        <w:jc w:val="both"/>
        <w:rPr>
          <w:b/>
        </w:rPr>
      </w:pPr>
    </w:p>
    <w:p w:rsidR="006C47E3" w:rsidRDefault="006C47E3" w:rsidP="006C47E3">
      <w:pPr>
        <w:ind w:left="1531"/>
        <w:jc w:val="center"/>
        <w:rPr>
          <w:b/>
        </w:rPr>
      </w:pPr>
    </w:p>
    <w:p w:rsidR="006C47E3" w:rsidRDefault="006C47E3" w:rsidP="006C47E3">
      <w:pPr>
        <w:ind w:left="1531"/>
        <w:jc w:val="center"/>
        <w:rPr>
          <w:b/>
        </w:rPr>
      </w:pPr>
    </w:p>
    <w:p w:rsidR="00805B4D" w:rsidRPr="006C47E3" w:rsidRDefault="006C47E3" w:rsidP="006C47E3">
      <w:pPr>
        <w:ind w:left="1531"/>
        <w:rPr>
          <w:rFonts w:ascii="Times New Roman" w:hAnsi="Times New Roman" w:cs="Times New Roman"/>
          <w:b/>
        </w:rPr>
      </w:pPr>
      <w:r>
        <w:rPr>
          <w:b/>
        </w:rPr>
        <w:lastRenderedPageBreak/>
        <w:t xml:space="preserve">                     </w:t>
      </w:r>
      <w:r w:rsidR="00805B4D" w:rsidRPr="006C47E3">
        <w:rPr>
          <w:rFonts w:ascii="Times New Roman" w:hAnsi="Times New Roman" w:cs="Times New Roman"/>
          <w:b/>
          <w:shd w:val="clear" w:color="auto" w:fill="D2D2D2"/>
        </w:rPr>
        <w:t>SECTIUNEA</w:t>
      </w:r>
      <w:r w:rsidR="00805B4D" w:rsidRPr="006C47E3">
        <w:rPr>
          <w:rFonts w:ascii="Times New Roman" w:hAnsi="Times New Roman" w:cs="Times New Roman"/>
          <w:b/>
          <w:spacing w:val="-8"/>
          <w:shd w:val="clear" w:color="auto" w:fill="D2D2D2"/>
        </w:rPr>
        <w:t xml:space="preserve"> </w:t>
      </w:r>
      <w:r w:rsidR="00805B4D" w:rsidRPr="006C47E3">
        <w:rPr>
          <w:rFonts w:ascii="Times New Roman" w:hAnsi="Times New Roman" w:cs="Times New Roman"/>
          <w:b/>
          <w:shd w:val="clear" w:color="auto" w:fill="D2D2D2"/>
        </w:rPr>
        <w:t>1:</w:t>
      </w:r>
      <w:r w:rsidR="00805B4D" w:rsidRPr="006C47E3">
        <w:rPr>
          <w:rFonts w:ascii="Times New Roman" w:hAnsi="Times New Roman" w:cs="Times New Roman"/>
          <w:b/>
          <w:spacing w:val="-2"/>
          <w:shd w:val="clear" w:color="auto" w:fill="D2D2D2"/>
        </w:rPr>
        <w:t xml:space="preserve"> </w:t>
      </w:r>
      <w:r w:rsidR="00805B4D" w:rsidRPr="006C47E3">
        <w:rPr>
          <w:rFonts w:ascii="Times New Roman" w:hAnsi="Times New Roman" w:cs="Times New Roman"/>
          <w:b/>
          <w:shd w:val="clear" w:color="auto" w:fill="D2D2D2"/>
        </w:rPr>
        <w:t>DEFINITII</w:t>
      </w:r>
      <w:r w:rsidR="00805B4D" w:rsidRPr="006C47E3">
        <w:rPr>
          <w:rFonts w:ascii="Times New Roman" w:hAnsi="Times New Roman" w:cs="Times New Roman"/>
          <w:b/>
          <w:spacing w:val="-2"/>
          <w:shd w:val="clear" w:color="auto" w:fill="D2D2D2"/>
        </w:rPr>
        <w:t xml:space="preserve"> </w:t>
      </w:r>
      <w:r w:rsidR="00805B4D" w:rsidRPr="006C47E3">
        <w:rPr>
          <w:rFonts w:ascii="Times New Roman" w:hAnsi="Times New Roman" w:cs="Times New Roman"/>
          <w:b/>
          <w:shd w:val="clear" w:color="auto" w:fill="D2D2D2"/>
        </w:rPr>
        <w:t>SI</w:t>
      </w:r>
      <w:r w:rsidR="00805B4D" w:rsidRPr="006C47E3">
        <w:rPr>
          <w:rFonts w:ascii="Times New Roman" w:hAnsi="Times New Roman" w:cs="Times New Roman"/>
          <w:b/>
          <w:spacing w:val="4"/>
          <w:shd w:val="clear" w:color="auto" w:fill="D2D2D2"/>
        </w:rPr>
        <w:t xml:space="preserve"> </w:t>
      </w:r>
      <w:r w:rsidR="00805B4D" w:rsidRPr="006C47E3">
        <w:rPr>
          <w:rFonts w:ascii="Times New Roman" w:hAnsi="Times New Roman" w:cs="Times New Roman"/>
          <w:b/>
          <w:shd w:val="clear" w:color="auto" w:fill="D2D2D2"/>
        </w:rPr>
        <w:t>ABREVIERI</w:t>
      </w:r>
    </w:p>
    <w:p w:rsidR="00805B4D" w:rsidRPr="00BA0D1D" w:rsidRDefault="00AC3E6E" w:rsidP="00AC3E6E">
      <w:pPr>
        <w:pStyle w:val="Heading3"/>
        <w:keepNext w:val="0"/>
        <w:keepLines w:val="0"/>
        <w:widowControl w:val="0"/>
        <w:tabs>
          <w:tab w:val="left" w:pos="1766"/>
          <w:tab w:val="left" w:pos="1767"/>
        </w:tabs>
        <w:autoSpaceDE w:val="0"/>
        <w:autoSpaceDN w:val="0"/>
        <w:spacing w:before="90"/>
        <w:rPr>
          <w:rFonts w:ascii="Times New Roman" w:hAnsi="Times New Roman" w:cs="Times New Roman"/>
          <w:color w:val="auto"/>
          <w:shd w:val="clear" w:color="auto" w:fill="D2D2D2"/>
        </w:rPr>
      </w:pPr>
      <w:r>
        <w:rPr>
          <w:rFonts w:ascii="Times New Roman" w:hAnsi="Times New Roman" w:cs="Times New Roman"/>
          <w:color w:val="auto"/>
          <w:shd w:val="clear" w:color="auto" w:fill="D2D2D2"/>
        </w:rPr>
        <w:t xml:space="preserve">1.1. </w:t>
      </w:r>
      <w:r w:rsidR="00805B4D" w:rsidRPr="00BA0D1D">
        <w:rPr>
          <w:rFonts w:ascii="Times New Roman" w:hAnsi="Times New Roman" w:cs="Times New Roman"/>
          <w:color w:val="auto"/>
          <w:shd w:val="clear" w:color="auto" w:fill="D2D2D2"/>
        </w:rPr>
        <w:t>Definitii</w:t>
      </w:r>
    </w:p>
    <w:p w:rsidR="00805B4D" w:rsidRPr="00BA0D1D" w:rsidRDefault="00805B4D" w:rsidP="00805B4D">
      <w:pPr>
        <w:rPr>
          <w:rFonts w:ascii="Times New Roman" w:hAnsi="Times New Roman" w:cs="Times New Roman"/>
        </w:rPr>
      </w:pPr>
    </w:p>
    <w:p w:rsidR="00E10BD7" w:rsidRPr="00BA0D1D" w:rsidRDefault="00E10BD7" w:rsidP="00805B4D">
      <w:pPr>
        <w:rPr>
          <w:rFonts w:ascii="Times New Roman" w:hAnsi="Times New Roman" w:cs="Times New Roman"/>
        </w:rPr>
      </w:pPr>
      <w:r w:rsidRPr="00BA0D1D">
        <w:rPr>
          <w:rFonts w:ascii="Times New Roman" w:hAnsi="Times New Roman" w:cs="Times New Roman"/>
          <w:b/>
        </w:rPr>
        <w:t>Abordare „bottom up” (de jos în sus)</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Participarea activă a populației locale în procesul de planificare, luare a deciziilor și implementare a strategiilor de dezvoltare a zonei;</w:t>
      </w:r>
    </w:p>
    <w:p w:rsidR="00A27E91" w:rsidRPr="00BA0D1D" w:rsidRDefault="00A27E91" w:rsidP="00AD1E30">
      <w:pPr>
        <w:spacing w:line="276" w:lineRule="auto"/>
        <w:jc w:val="both"/>
        <w:rPr>
          <w:rFonts w:ascii="Times New Roman" w:hAnsi="Times New Roman" w:cs="Times New Roman"/>
        </w:rPr>
      </w:pPr>
      <w:r w:rsidRPr="00BA0D1D">
        <w:rPr>
          <w:rFonts w:ascii="Times New Roman" w:hAnsi="Times New Roman" w:cs="Times New Roman"/>
          <w:b/>
        </w:rPr>
        <w:t xml:space="preserve">Activitate agricolă-  </w:t>
      </w:r>
      <w:r w:rsidRPr="00BA0D1D">
        <w:rPr>
          <w:rFonts w:ascii="Times New Roman" w:hAnsi="Times New Roman" w:cs="Times New Roman"/>
        </w:rPr>
        <w:t>conform cu prevederile art. 4(1)</w:t>
      </w:r>
      <w:r w:rsidR="00AC3E6E">
        <w:rPr>
          <w:rFonts w:ascii="Times New Roman" w:hAnsi="Times New Roman" w:cs="Times New Roman"/>
        </w:rPr>
        <w:t>I</w:t>
      </w:r>
      <w:r w:rsidRPr="00BA0D1D">
        <w:rPr>
          <w:rFonts w:ascii="Times New Roman" w:hAnsi="Times New Roman" w:cs="Times New Roman"/>
        </w:rPr>
        <w:t xml:space="preserve"> din Reg. 1307/2013 înseamnă după caz:</w:t>
      </w:r>
    </w:p>
    <w:p w:rsidR="00A27E91" w:rsidRPr="00BA0D1D" w:rsidRDefault="00A27E91" w:rsidP="00AD1E30">
      <w:pPr>
        <w:spacing w:line="276" w:lineRule="auto"/>
        <w:jc w:val="both"/>
        <w:rPr>
          <w:rFonts w:ascii="Times New Roman" w:hAnsi="Times New Roman" w:cs="Times New Roman"/>
        </w:rPr>
      </w:pPr>
      <w:r w:rsidRPr="00BA0D1D">
        <w:rPr>
          <w:rFonts w:ascii="Times New Roman" w:hAnsi="Times New Roman" w:cs="Times New Roman"/>
        </w:rPr>
        <w:t xml:space="preserve">• producţia, creşterea sau cultivarea de produse agricole, </w:t>
      </w:r>
      <w:r w:rsidR="00395A29">
        <w:rPr>
          <w:rFonts w:ascii="Times New Roman" w:hAnsi="Times New Roman" w:cs="Times New Roman"/>
        </w:rPr>
        <w:t>inclusiv</w:t>
      </w:r>
      <w:r w:rsidRPr="00BA0D1D">
        <w:rPr>
          <w:rFonts w:ascii="Times New Roman" w:hAnsi="Times New Roman" w:cs="Times New Roman"/>
        </w:rPr>
        <w:t xml:space="preserve"> recoltarea, mulgerea, reproducerea animalelor şi deţinerea acestora în scopuri agricole;</w:t>
      </w:r>
    </w:p>
    <w:p w:rsidR="00A27E91" w:rsidRPr="00BA0D1D" w:rsidRDefault="00A27E91" w:rsidP="00AD1E30">
      <w:pPr>
        <w:spacing w:line="276" w:lineRule="auto"/>
        <w:jc w:val="both"/>
        <w:rPr>
          <w:rFonts w:ascii="Times New Roman" w:hAnsi="Times New Roman" w:cs="Times New Roman"/>
        </w:rPr>
      </w:pPr>
      <w:r w:rsidRPr="00BA0D1D">
        <w:rPr>
          <w:rFonts w:ascii="Times New Roman" w:hAnsi="Times New Roman" w:cs="Times New Roman"/>
        </w:rPr>
        <w:t>• menţinerea unei suprafeţe agricole într-o stare care o face adecvată pentru păşunat sau pentru cultivare, fără nicio acţiune pregătitoare care depăşeşte cadrul metodelor şi al utilajelor agricole uzuale, cu respectarea normelor de ecocondiționalitate, sau</w:t>
      </w:r>
    </w:p>
    <w:p w:rsidR="00A27E91" w:rsidRPr="00BA0D1D" w:rsidRDefault="00A27E91" w:rsidP="00AD1E30">
      <w:pPr>
        <w:spacing w:line="276" w:lineRule="auto"/>
        <w:jc w:val="both"/>
        <w:rPr>
          <w:rFonts w:ascii="Times New Roman" w:hAnsi="Times New Roman" w:cs="Times New Roman"/>
        </w:rPr>
      </w:pPr>
      <w:r w:rsidRPr="00BA0D1D">
        <w:rPr>
          <w:rFonts w:ascii="Times New Roman" w:hAnsi="Times New Roman" w:cs="Times New Roman"/>
        </w:rPr>
        <w:t xml:space="preserve">• efectuarea unei activităţi minime pe suprafeţele agricole menţinute în mod obișnuit într-o stare adecvată pentru păşunat sau pentru cultivare, pe terenul arabil prin îndepărtarea vegetației prin lucrări de cosit sau discuit sau prin erbicidare cel puțin o </w:t>
      </w:r>
      <w:r w:rsidR="00395A29">
        <w:rPr>
          <w:rFonts w:ascii="Times New Roman" w:hAnsi="Times New Roman" w:cs="Times New Roman"/>
        </w:rPr>
        <w:t>data</w:t>
      </w:r>
      <w:r w:rsidRPr="00BA0D1D">
        <w:rPr>
          <w:rFonts w:ascii="Times New Roman" w:hAnsi="Times New Roman" w:cs="Times New Roman"/>
        </w:rPr>
        <w:t xml:space="preserve"> pe an, iar pe pajiștile permanente, prin pășunat cu asigurarea echivalentului unei încărcături minime de 0,3 UVM/ha cu animalele pe care le exploatează sau un cosit </w:t>
      </w:r>
      <w:r w:rsidR="00AC3E6E">
        <w:rPr>
          <w:rFonts w:ascii="Times New Roman" w:hAnsi="Times New Roman" w:cs="Times New Roman"/>
        </w:rPr>
        <w:t>I</w:t>
      </w:r>
      <w:r w:rsidRPr="00BA0D1D">
        <w:rPr>
          <w:rFonts w:ascii="Times New Roman" w:hAnsi="Times New Roman" w:cs="Times New Roman"/>
        </w:rPr>
        <w:t xml:space="preserve">, în conformitate cu prevederile legislației </w:t>
      </w:r>
      <w:r w:rsidR="00395A29">
        <w:rPr>
          <w:rFonts w:ascii="Times New Roman" w:hAnsi="Times New Roman" w:cs="Times New Roman"/>
        </w:rPr>
        <w:t>specifice</w:t>
      </w:r>
      <w:r w:rsidRPr="00BA0D1D">
        <w:rPr>
          <w:rFonts w:ascii="Times New Roman" w:hAnsi="Times New Roman" w:cs="Times New Roman"/>
        </w:rPr>
        <w:t xml:space="preserve"> în domeniul pajiștilor. În cazul pajiștilor permanente, situate la altitudini de peste 1800 m, menținute în mod natural într-o stare adecvată pentru pășunat, activitatea </w:t>
      </w:r>
      <w:r w:rsidR="00395A29">
        <w:rPr>
          <w:rFonts w:ascii="Times New Roman" w:hAnsi="Times New Roman" w:cs="Times New Roman"/>
        </w:rPr>
        <w:t>minima</w:t>
      </w:r>
      <w:r w:rsidRPr="00BA0D1D">
        <w:rPr>
          <w:rFonts w:ascii="Times New Roman" w:hAnsi="Times New Roman" w:cs="Times New Roman"/>
        </w:rPr>
        <w:t xml:space="preserve"> constă în pășunat cu asigurarea unei încărcături minime de 0,3 UVM/ha cu animalele pe care le exploatează.</w:t>
      </w:r>
    </w:p>
    <w:p w:rsidR="00A27E91" w:rsidRPr="00BA0D1D" w:rsidRDefault="00A27E91" w:rsidP="00AD1E30">
      <w:pPr>
        <w:spacing w:line="276" w:lineRule="auto"/>
        <w:jc w:val="both"/>
        <w:rPr>
          <w:rFonts w:ascii="Times New Roman" w:hAnsi="Times New Roman" w:cs="Times New Roman"/>
        </w:rPr>
      </w:pPr>
      <w:r w:rsidRPr="00BA0D1D">
        <w:rPr>
          <w:rFonts w:ascii="Times New Roman" w:hAnsi="Times New Roman" w:cs="Times New Roman"/>
        </w:rPr>
        <w:t xml:space="preserve">• în cazul viilor și livezilor activitatea agricolă </w:t>
      </w:r>
      <w:r w:rsidR="00395A29">
        <w:rPr>
          <w:rFonts w:ascii="Times New Roman" w:hAnsi="Times New Roman" w:cs="Times New Roman"/>
        </w:rPr>
        <w:t>minima</w:t>
      </w:r>
      <w:r w:rsidRPr="00BA0D1D">
        <w:rPr>
          <w:rFonts w:ascii="Times New Roman" w:hAnsi="Times New Roman" w:cs="Times New Roman"/>
        </w:rPr>
        <w:t xml:space="preserve"> presupune cel puțin o tăiere anuală de întreținere și cel puțin o cosire anuală a ierbii dintre rânduri sau o lucrare anuală de întreținere a solului.</w:t>
      </w:r>
    </w:p>
    <w:p w:rsidR="00A27E91" w:rsidRPr="00BA0D1D" w:rsidRDefault="00A27E91" w:rsidP="00AD1E30">
      <w:pPr>
        <w:spacing w:line="276" w:lineRule="auto"/>
        <w:jc w:val="both"/>
        <w:rPr>
          <w:rFonts w:ascii="Times New Roman" w:hAnsi="Times New Roman" w:cs="Times New Roman"/>
        </w:rPr>
      </w:pPr>
      <w:r w:rsidRPr="00BA0D1D">
        <w:rPr>
          <w:rFonts w:ascii="Times New Roman" w:hAnsi="Times New Roman" w:cs="Times New Roman"/>
          <w:b/>
        </w:rPr>
        <w:t xml:space="preserve">Activitate complementară </w:t>
      </w:r>
      <w:r w:rsidR="00AC3E6E">
        <w:rPr>
          <w:rFonts w:ascii="Times New Roman" w:hAnsi="Times New Roman" w:cs="Times New Roman"/>
          <w:b/>
        </w:rPr>
        <w:t>–</w:t>
      </w:r>
      <w:r w:rsidRPr="00BA0D1D">
        <w:rPr>
          <w:rFonts w:ascii="Times New Roman" w:hAnsi="Times New Roman" w:cs="Times New Roman"/>
          <w:b/>
        </w:rPr>
        <w:t xml:space="preserve"> </w:t>
      </w:r>
      <w:r w:rsidRPr="00BA0D1D">
        <w:rPr>
          <w:rFonts w:ascii="Times New Roman" w:hAnsi="Times New Roman" w:cs="Times New Roman"/>
        </w:rPr>
        <w:t>activitatea care se desfăşoară în scopul completării/ dezvoltării/optimizării activităţii principale sau activitatii de bază a solicitantului (pentru care are codurile CAEN autorizate), desfăşurată de acesta anterior depunerii proiectului.</w:t>
      </w:r>
    </w:p>
    <w:p w:rsidR="00A27E91" w:rsidRPr="00BA0D1D" w:rsidRDefault="00A27E91" w:rsidP="00AD1E30">
      <w:pPr>
        <w:spacing w:line="276" w:lineRule="auto"/>
        <w:jc w:val="both"/>
        <w:rPr>
          <w:rFonts w:ascii="Times New Roman" w:hAnsi="Times New Roman" w:cs="Times New Roman"/>
        </w:rPr>
      </w:pPr>
      <w:r w:rsidRPr="00BA0D1D">
        <w:rPr>
          <w:rFonts w:ascii="Times New Roman" w:hAnsi="Times New Roman" w:cs="Times New Roman"/>
          <w:b/>
        </w:rPr>
        <w:t>Activitate mesteşugărească</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producerea şi comercializarea produselor care păstrează specificul execuţiei </w:t>
      </w:r>
      <w:r w:rsidR="00395A29">
        <w:rPr>
          <w:rFonts w:ascii="Times New Roman" w:hAnsi="Times New Roman" w:cs="Times New Roman"/>
        </w:rPr>
        <w:t>manuale</w:t>
      </w:r>
      <w:r w:rsidRPr="00BA0D1D">
        <w:rPr>
          <w:rFonts w:ascii="Times New Roman" w:hAnsi="Times New Roman" w:cs="Times New Roman"/>
        </w:rPr>
        <w:t xml:space="preserve"> şi artizanat, prestarea serviciilor care presupun un număr mai mare de operaţii executate manual în practicarea lor sau au ca scop promovarea mesteşugurilor, a meseriilor, a produselor şi serviciilor cu specific </w:t>
      </w:r>
      <w:r w:rsidR="00395A29">
        <w:rPr>
          <w:rFonts w:ascii="Times New Roman" w:hAnsi="Times New Roman" w:cs="Times New Roman"/>
        </w:rPr>
        <w:t>traditional</w:t>
      </w:r>
      <w:r w:rsidRPr="00BA0D1D">
        <w:rPr>
          <w:rFonts w:ascii="Times New Roman" w:hAnsi="Times New Roman" w:cs="Times New Roman"/>
        </w:rPr>
        <w:t xml:space="preserve"> (exemple: sculptura, cioplitul sau prelucrarea artistică a lemnului, confecţionarea instrumentelor </w:t>
      </w:r>
      <w:r w:rsidR="00395A29">
        <w:rPr>
          <w:rFonts w:ascii="Times New Roman" w:hAnsi="Times New Roman" w:cs="Times New Roman"/>
        </w:rPr>
        <w:t>muzicale</w:t>
      </w:r>
      <w:r w:rsidRPr="00BA0D1D">
        <w:rPr>
          <w:rFonts w:ascii="Times New Roman" w:hAnsi="Times New Roman" w:cs="Times New Roman"/>
        </w:rPr>
        <w:t xml:space="preserve">, împletituri din fibre vegetale şi textile, confecţionarea obiectelor </w:t>
      </w:r>
      <w:r w:rsidR="00395A29">
        <w:rPr>
          <w:rFonts w:ascii="Times New Roman" w:hAnsi="Times New Roman" w:cs="Times New Roman"/>
        </w:rPr>
        <w:t>ceramice</w:t>
      </w:r>
      <w:r w:rsidRPr="00BA0D1D">
        <w:rPr>
          <w:rFonts w:ascii="Times New Roman" w:hAnsi="Times New Roman" w:cs="Times New Roman"/>
        </w:rPr>
        <w:t xml:space="preserve">, grafică sau </w:t>
      </w:r>
      <w:r w:rsidR="00395A29">
        <w:rPr>
          <w:rFonts w:ascii="Times New Roman" w:hAnsi="Times New Roman" w:cs="Times New Roman"/>
        </w:rPr>
        <w:t>pictura</w:t>
      </w:r>
      <w:r w:rsidRPr="00BA0D1D">
        <w:rPr>
          <w:rFonts w:ascii="Times New Roman" w:hAnsi="Times New Roman" w:cs="Times New Roman"/>
        </w:rPr>
        <w:t>, prelucrarea pielii, metalelor, etc);</w:t>
      </w:r>
    </w:p>
    <w:p w:rsidR="00A27E91" w:rsidRPr="00BA0D1D" w:rsidRDefault="00A27E91" w:rsidP="00AD1E30">
      <w:pPr>
        <w:spacing w:line="276" w:lineRule="auto"/>
        <w:jc w:val="both"/>
        <w:rPr>
          <w:rFonts w:ascii="Times New Roman" w:hAnsi="Times New Roman" w:cs="Times New Roman"/>
        </w:rPr>
      </w:pPr>
      <w:r w:rsidRPr="00BA0D1D">
        <w:rPr>
          <w:rFonts w:ascii="Times New Roman" w:hAnsi="Times New Roman" w:cs="Times New Roman"/>
          <w:b/>
        </w:rPr>
        <w:t>Activități productive</w:t>
      </w:r>
      <w:r w:rsidRPr="00BA0D1D">
        <w:rPr>
          <w:rFonts w:ascii="Times New Roman" w:hAnsi="Times New Roman" w:cs="Times New Roman"/>
        </w:rPr>
        <w:t xml:space="preserve"> – activitati in urma carora se realizeaza unul sau mai multe produse pentru care prelucrarea s-a incheiat, care au parcurs in intregime fazele procesului de productie si care sunt utilizate ca atare, fara sa mai suporte alte transformari, putand fi depozitate in vederea livrarii sau expediate direct clientilor: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w:t>
      </w:r>
      <w:r w:rsidR="00395A29">
        <w:rPr>
          <w:rFonts w:ascii="Times New Roman" w:hAnsi="Times New Roman" w:cs="Times New Roman"/>
        </w:rPr>
        <w:t>producere</w:t>
      </w:r>
      <w:r w:rsidRPr="00BA0D1D">
        <w:rPr>
          <w:rFonts w:ascii="Times New Roman" w:hAnsi="Times New Roman" w:cs="Times New Roman"/>
        </w:rPr>
        <w:t xml:space="preserve"> de combustibil din biomasă în vederea comercializării; producerea și utilizarea energiei din surse regenerabile pentru desfășurarea propriei activități, ca parte integrantă a proiectului, etc.</w:t>
      </w:r>
    </w:p>
    <w:p w:rsidR="00A27E91" w:rsidRPr="00BA0D1D" w:rsidRDefault="00A27E91" w:rsidP="00AD1E30">
      <w:pPr>
        <w:spacing w:line="276" w:lineRule="auto"/>
        <w:jc w:val="both"/>
        <w:rPr>
          <w:rFonts w:ascii="Times New Roman" w:hAnsi="Times New Roman" w:cs="Times New Roman"/>
        </w:rPr>
      </w:pPr>
      <w:r w:rsidRPr="00BA0D1D">
        <w:rPr>
          <w:rFonts w:ascii="Times New Roman" w:hAnsi="Times New Roman" w:cs="Times New Roman"/>
          <w:b/>
        </w:rPr>
        <w:lastRenderedPageBreak/>
        <w:t xml:space="preserve">Activități turistice </w:t>
      </w:r>
      <w:r w:rsidR="00AC3E6E">
        <w:rPr>
          <w:rFonts w:ascii="Times New Roman" w:hAnsi="Times New Roman" w:cs="Times New Roman"/>
        </w:rPr>
        <w:t>–</w:t>
      </w:r>
      <w:r w:rsidRPr="00BA0D1D">
        <w:rPr>
          <w:rFonts w:ascii="Times New Roman" w:hAnsi="Times New Roman" w:cs="Times New Roman"/>
        </w:rPr>
        <w:t xml:space="preserve"> servicii agroturistice de cazare, servicii turistice de </w:t>
      </w:r>
      <w:r w:rsidR="00395A29">
        <w:rPr>
          <w:rFonts w:ascii="Times New Roman" w:hAnsi="Times New Roman" w:cs="Times New Roman"/>
        </w:rPr>
        <w:t>agrement</w:t>
      </w:r>
      <w:r w:rsidRPr="00BA0D1D">
        <w:rPr>
          <w:rFonts w:ascii="Times New Roman" w:hAnsi="Times New Roman" w:cs="Times New Roman"/>
        </w:rPr>
        <w:t xml:space="preserve"> dependente sau independente de o structură de primire agro-turistică cu funcțiuni de cazare și servicii de alimentație publică);</w:t>
      </w:r>
    </w:p>
    <w:p w:rsidR="00375F05" w:rsidRPr="00BA0D1D" w:rsidRDefault="00375F05" w:rsidP="00AD1E30">
      <w:pPr>
        <w:spacing w:line="276" w:lineRule="auto"/>
        <w:jc w:val="both"/>
        <w:rPr>
          <w:rFonts w:ascii="Times New Roman" w:hAnsi="Times New Roman" w:cs="Times New Roman"/>
        </w:rPr>
      </w:pPr>
      <w:r w:rsidRPr="00BA0D1D">
        <w:rPr>
          <w:rFonts w:ascii="Times New Roman" w:hAnsi="Times New Roman" w:cs="Times New Roman"/>
          <w:b/>
        </w:rPr>
        <w:t>Beneficiar</w:t>
      </w:r>
      <w:r w:rsidRPr="00BA0D1D">
        <w:rPr>
          <w:rFonts w:ascii="Times New Roman" w:hAnsi="Times New Roman" w:cs="Times New Roman"/>
        </w:rPr>
        <w:t xml:space="preserve"> – organizație publică sau </w:t>
      </w:r>
      <w:r w:rsidR="00395A29">
        <w:rPr>
          <w:rFonts w:ascii="Times New Roman" w:hAnsi="Times New Roman" w:cs="Times New Roman"/>
        </w:rPr>
        <w:t>privata</w:t>
      </w:r>
      <w:r w:rsidRPr="00BA0D1D">
        <w:rPr>
          <w:rFonts w:ascii="Times New Roman" w:hAnsi="Times New Roman" w:cs="Times New Roman"/>
        </w:rPr>
        <w:t xml:space="preserve"> care preia responsabilitatea realizării unui proiect și pentru care a fost emisă o Decizie de finanțare de către AFIR/care a încheiat un Contract de finanțare cu AFIR, pentru accesarea fondurilor europene prin FEADR.</w:t>
      </w:r>
    </w:p>
    <w:p w:rsidR="00AE5EFE" w:rsidRPr="00BA0D1D" w:rsidRDefault="00AE5EFE" w:rsidP="00AD1E30">
      <w:pPr>
        <w:spacing w:line="276" w:lineRule="auto"/>
        <w:jc w:val="both"/>
        <w:rPr>
          <w:rFonts w:ascii="Times New Roman" w:hAnsi="Times New Roman" w:cs="Times New Roman"/>
        </w:rPr>
      </w:pPr>
      <w:r w:rsidRPr="00BA0D1D">
        <w:rPr>
          <w:rFonts w:ascii="Times New Roman" w:hAnsi="Times New Roman" w:cs="Times New Roman"/>
          <w:b/>
        </w:rPr>
        <w:t>Bungalow</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structură de primire turistică de capacitate redusă, realizată de regulă din lemn sau din alte </w:t>
      </w:r>
      <w:r w:rsidR="00395A29">
        <w:rPr>
          <w:rFonts w:ascii="Times New Roman" w:hAnsi="Times New Roman" w:cs="Times New Roman"/>
        </w:rPr>
        <w:t>materiale similare</w:t>
      </w:r>
      <w:r w:rsidRPr="00BA0D1D">
        <w:rPr>
          <w:rFonts w:ascii="Times New Roman" w:hAnsi="Times New Roman" w:cs="Times New Roman"/>
        </w:rPr>
        <w:t>. În zonele cu umiditate ridicată (munte, mare) acesta poate fi construit şi din zidărie. Este amplasat în perimetrul campingurilor.</w:t>
      </w:r>
    </w:p>
    <w:p w:rsidR="00AE5EFE" w:rsidRPr="00BA0D1D" w:rsidRDefault="00AE5EFE" w:rsidP="00AD1E30">
      <w:pPr>
        <w:spacing w:line="276" w:lineRule="auto"/>
        <w:jc w:val="both"/>
        <w:rPr>
          <w:rFonts w:ascii="Times New Roman" w:hAnsi="Times New Roman" w:cs="Times New Roman"/>
        </w:rPr>
      </w:pPr>
      <w:r w:rsidRPr="00BA0D1D">
        <w:rPr>
          <w:rFonts w:ascii="Times New Roman" w:hAnsi="Times New Roman" w:cs="Times New Roman"/>
          <w:b/>
        </w:rPr>
        <w:t xml:space="preserve">Campingul </w:t>
      </w:r>
      <w:r w:rsidR="00AC3E6E">
        <w:rPr>
          <w:rFonts w:ascii="Times New Roman" w:hAnsi="Times New Roman" w:cs="Times New Roman"/>
        </w:rPr>
        <w:t>–</w:t>
      </w:r>
      <w:r w:rsidRPr="00BA0D1D">
        <w:rPr>
          <w:rFonts w:ascii="Times New Roman" w:hAnsi="Times New Roman" w:cs="Times New Roman"/>
        </w:rPr>
        <w:t xml:space="preserve"> structură de primire turistică destinată să asigure cazarea turiştilor în corturi sau rulote, astfel amenajate încât să </w:t>
      </w:r>
      <w:r w:rsidR="00395A29">
        <w:rPr>
          <w:rFonts w:ascii="Times New Roman" w:hAnsi="Times New Roman" w:cs="Times New Roman"/>
        </w:rPr>
        <w:t>permita</w:t>
      </w:r>
      <w:r w:rsidRPr="00BA0D1D">
        <w:rPr>
          <w:rFonts w:ascii="Times New Roman" w:hAnsi="Times New Roman" w:cs="Times New Roman"/>
        </w:rPr>
        <w:t xml:space="preserve"> acestora să parcheze mijloacele de transport, să îşi pregătească masa şi să beneficieze de celelalte servicii </w:t>
      </w:r>
      <w:r w:rsidR="00395A29">
        <w:rPr>
          <w:rFonts w:ascii="Times New Roman" w:hAnsi="Times New Roman" w:cs="Times New Roman"/>
        </w:rPr>
        <w:t xml:space="preserve">aferente </w:t>
      </w:r>
      <w:r w:rsidRPr="00BA0D1D">
        <w:rPr>
          <w:rFonts w:ascii="Times New Roman" w:hAnsi="Times New Roman" w:cs="Times New Roman"/>
        </w:rPr>
        <w:t>acestui tip de unitate;</w:t>
      </w:r>
    </w:p>
    <w:p w:rsidR="00AE5EFE" w:rsidRPr="00BA0D1D" w:rsidRDefault="00AE5EFE" w:rsidP="00AD1E30">
      <w:pPr>
        <w:spacing w:line="276" w:lineRule="auto"/>
        <w:jc w:val="both"/>
        <w:rPr>
          <w:rFonts w:ascii="Times New Roman" w:hAnsi="Times New Roman" w:cs="Times New Roman"/>
        </w:rPr>
      </w:pPr>
      <w:r w:rsidRPr="00BA0D1D">
        <w:rPr>
          <w:rFonts w:ascii="Times New Roman" w:hAnsi="Times New Roman" w:cs="Times New Roman"/>
          <w:b/>
        </w:rPr>
        <w:t>Căsuţă tip camping</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un spaţiu de cazare de dimensiuni reduse (maxim</w:t>
      </w:r>
      <w:r w:rsidR="00395A29">
        <w:rPr>
          <w:rFonts w:ascii="Times New Roman" w:hAnsi="Times New Roman" w:cs="Times New Roman"/>
        </w:rPr>
        <w:t xml:space="preserve"> ac</w:t>
      </w:r>
      <w:r w:rsidRPr="00BA0D1D">
        <w:rPr>
          <w:rFonts w:ascii="Times New Roman" w:hAnsi="Times New Roman" w:cs="Times New Roman"/>
        </w:rPr>
        <w:t xml:space="preserve">um 4 locuri), realizat din lemn sau alte </w:t>
      </w:r>
      <w:r w:rsidR="00395A29">
        <w:rPr>
          <w:rFonts w:ascii="Times New Roman" w:hAnsi="Times New Roman" w:cs="Times New Roman"/>
        </w:rPr>
        <w:t>material specifice</w:t>
      </w:r>
      <w:r w:rsidRPr="00BA0D1D">
        <w:rPr>
          <w:rFonts w:ascii="Times New Roman" w:hAnsi="Times New Roman" w:cs="Times New Roman"/>
        </w:rPr>
        <w:t xml:space="preserve">, compusă, de regulă, dintr-o </w:t>
      </w:r>
      <w:r w:rsidR="00395A29">
        <w:rPr>
          <w:rFonts w:ascii="Times New Roman" w:hAnsi="Times New Roman" w:cs="Times New Roman"/>
        </w:rPr>
        <w:t>camera</w:t>
      </w:r>
      <w:r w:rsidRPr="00BA0D1D">
        <w:rPr>
          <w:rFonts w:ascii="Times New Roman" w:hAnsi="Times New Roman" w:cs="Times New Roman"/>
        </w:rPr>
        <w:t xml:space="preserve"> şi un mic antreu sau terasă şi uneori dotată şi cu grup sanitar propriu.</w:t>
      </w:r>
    </w:p>
    <w:p w:rsidR="00AE5EFE" w:rsidRPr="00BA0D1D" w:rsidRDefault="00AE5EFE" w:rsidP="00AD1E30">
      <w:pPr>
        <w:spacing w:line="276" w:lineRule="auto"/>
        <w:jc w:val="both"/>
        <w:rPr>
          <w:rFonts w:ascii="Times New Roman" w:hAnsi="Times New Roman" w:cs="Times New Roman"/>
        </w:rPr>
      </w:pPr>
      <w:r w:rsidRPr="00BA0D1D">
        <w:rPr>
          <w:rFonts w:ascii="Times New Roman" w:hAnsi="Times New Roman" w:cs="Times New Roman"/>
        </w:rPr>
        <w:t xml:space="preserve">În înţelesul art. 4 din R(UE) nr. 1307/ 2013 şi conform definiţiei din PNDR 2014 </w:t>
      </w:r>
      <w:r w:rsidR="00AC3E6E">
        <w:rPr>
          <w:rFonts w:ascii="Times New Roman" w:hAnsi="Times New Roman" w:cs="Times New Roman"/>
        </w:rPr>
        <w:t>–</w:t>
      </w:r>
      <w:r w:rsidRPr="00BA0D1D">
        <w:rPr>
          <w:rFonts w:ascii="Times New Roman" w:hAnsi="Times New Roman" w:cs="Times New Roman"/>
        </w:rPr>
        <w:t xml:space="preserve"> 2020,</w:t>
      </w:r>
    </w:p>
    <w:p w:rsidR="00925DF1" w:rsidRPr="00BA0D1D" w:rsidRDefault="00925DF1" w:rsidP="00AD1E30">
      <w:pPr>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 xml:space="preserve">Cerere de finanțare </w:t>
      </w:r>
      <w:r w:rsidR="00AC3E6E">
        <w:rPr>
          <w:rFonts w:ascii="Times New Roman" w:eastAsia="Times New Roman" w:hAnsi="Times New Roman" w:cs="Times New Roman"/>
          <w:b/>
          <w:lang w:val="ro-RO"/>
        </w:rPr>
        <w:t>–</w:t>
      </w:r>
      <w:r w:rsidRPr="00BA0D1D">
        <w:rPr>
          <w:rFonts w:ascii="Times New Roman" w:eastAsia="Times New Roman" w:hAnsi="Times New Roman" w:cs="Times New Roman"/>
          <w:b/>
          <w:lang w:val="ro-RO"/>
        </w:rPr>
        <w:t xml:space="preserve"> </w:t>
      </w:r>
      <w:r w:rsidRPr="00BA0D1D">
        <w:rPr>
          <w:rFonts w:ascii="Times New Roman" w:eastAsia="Times New Roman" w:hAnsi="Times New Roman" w:cs="Times New Roman"/>
          <w:lang w:val="ro-RO"/>
        </w:rPr>
        <w:t>document depus de către un solicitant în vederea obținerii sprijinului financiar nerambursabil;</w:t>
      </w:r>
    </w:p>
    <w:p w:rsidR="00375F05" w:rsidRPr="00BA0D1D" w:rsidRDefault="00375F05" w:rsidP="00AD1E30">
      <w:pPr>
        <w:spacing w:line="276" w:lineRule="auto"/>
        <w:jc w:val="both"/>
        <w:rPr>
          <w:rFonts w:ascii="Times New Roman" w:hAnsi="Times New Roman" w:cs="Times New Roman"/>
        </w:rPr>
      </w:pPr>
      <w:r w:rsidRPr="00BA0D1D">
        <w:rPr>
          <w:rFonts w:ascii="Times New Roman" w:hAnsi="Times New Roman" w:cs="Times New Roman"/>
          <w:b/>
        </w:rPr>
        <w:t>Cofinanțare publică</w:t>
      </w:r>
      <w:r w:rsidRPr="00BA0D1D">
        <w:rPr>
          <w:rFonts w:ascii="Times New Roman" w:hAnsi="Times New Roman" w:cs="Times New Roman"/>
        </w:rPr>
        <w:t xml:space="preserve"> – reprezintă fondurile nerambursabile </w:t>
      </w:r>
      <w:r w:rsidR="00395A29">
        <w:rPr>
          <w:rFonts w:ascii="Times New Roman" w:hAnsi="Times New Roman" w:cs="Times New Roman"/>
        </w:rPr>
        <w:t xml:space="preserve">aferente </w:t>
      </w:r>
      <w:r w:rsidRPr="00BA0D1D">
        <w:rPr>
          <w:rFonts w:ascii="Times New Roman" w:hAnsi="Times New Roman" w:cs="Times New Roman"/>
        </w:rPr>
        <w:t xml:space="preserve">proiectelor prin FEADR </w:t>
      </w:r>
      <w:r w:rsidR="00AC3E6E">
        <w:rPr>
          <w:rFonts w:ascii="Times New Roman" w:hAnsi="Times New Roman" w:cs="Times New Roman"/>
        </w:rPr>
        <w:t>–</w:t>
      </w:r>
      <w:r w:rsidRPr="00BA0D1D">
        <w:rPr>
          <w:rFonts w:ascii="Times New Roman" w:hAnsi="Times New Roman" w:cs="Times New Roman"/>
        </w:rPr>
        <w:t xml:space="preserve"> aceasta este asigurata prin contribuția Uniunii Europene și a Guvernului României.</w:t>
      </w:r>
    </w:p>
    <w:p w:rsidR="00275A64" w:rsidRPr="00BA0D1D" w:rsidRDefault="00275A64" w:rsidP="00AD1E30">
      <w:pPr>
        <w:spacing w:line="276" w:lineRule="auto"/>
        <w:jc w:val="both"/>
        <w:rPr>
          <w:rFonts w:ascii="Times New Roman" w:hAnsi="Times New Roman" w:cs="Times New Roman"/>
        </w:rPr>
      </w:pPr>
      <w:r w:rsidRPr="00BA0D1D">
        <w:rPr>
          <w:rFonts w:ascii="Times New Roman" w:hAnsi="Times New Roman" w:cs="Times New Roman"/>
          <w:b/>
        </w:rPr>
        <w:t>Conformitate</w:t>
      </w:r>
      <w:r w:rsidRPr="00BA0D1D">
        <w:rPr>
          <w:rFonts w:ascii="Times New Roman" w:hAnsi="Times New Roman" w:cs="Times New Roman"/>
        </w:rPr>
        <w:t xml:space="preserve">- etapa de verificare a proiectului ce constă în verificarea </w:t>
      </w:r>
      <w:r w:rsidR="00264E7C" w:rsidRPr="00BA0D1D">
        <w:rPr>
          <w:rFonts w:ascii="Times New Roman" w:hAnsi="Times New Roman" w:cs="Times New Roman"/>
        </w:rPr>
        <w:t>corectitudinii intocmirii cere</w:t>
      </w:r>
      <w:r w:rsidR="00B53AE0" w:rsidRPr="00BA0D1D">
        <w:rPr>
          <w:rFonts w:ascii="Times New Roman" w:hAnsi="Times New Roman" w:cs="Times New Roman"/>
        </w:rPr>
        <w:t>rii de finantare</w:t>
      </w:r>
      <w:r w:rsidR="00E5732C" w:rsidRPr="00BA0D1D">
        <w:rPr>
          <w:rFonts w:ascii="Times New Roman" w:hAnsi="Times New Roman" w:cs="Times New Roman"/>
        </w:rPr>
        <w:t xml:space="preserve">, </w:t>
      </w:r>
      <w:r w:rsidR="00E5732C" w:rsidRPr="00BA0D1D">
        <w:rPr>
          <w:rFonts w:ascii="Times New Roman" w:hAnsi="Times New Roman" w:cs="Times New Roman"/>
          <w:lang w:val="ro-RO"/>
        </w:rPr>
        <w:t>existentei tuturor documentelor menţionate şi că acestea îndeplinesc condiţiile cerute</w:t>
      </w:r>
    </w:p>
    <w:p w:rsidR="00375F05" w:rsidRPr="00BA0D1D" w:rsidRDefault="00375F05" w:rsidP="00AD1E30">
      <w:pPr>
        <w:spacing w:line="276" w:lineRule="auto"/>
        <w:jc w:val="both"/>
        <w:rPr>
          <w:rFonts w:ascii="Times New Roman" w:hAnsi="Times New Roman" w:cs="Times New Roman"/>
        </w:rPr>
      </w:pPr>
      <w:r w:rsidRPr="00BA0D1D">
        <w:rPr>
          <w:rFonts w:ascii="Times New Roman" w:hAnsi="Times New Roman" w:cs="Times New Roman"/>
          <w:b/>
        </w:rPr>
        <w:t>Contract/Decizie de Finanțare</w:t>
      </w:r>
      <w:r w:rsidRPr="00BA0D1D">
        <w:rPr>
          <w:rFonts w:ascii="Times New Roman" w:hAnsi="Times New Roman" w:cs="Times New Roman"/>
        </w:rPr>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w:t>
      </w:r>
      <w:r w:rsidR="00395A29">
        <w:rPr>
          <w:rFonts w:ascii="Times New Roman" w:hAnsi="Times New Roman" w:cs="Times New Roman"/>
        </w:rPr>
        <w:t>specifice</w:t>
      </w:r>
      <w:r w:rsidRPr="00BA0D1D">
        <w:rPr>
          <w:rFonts w:ascii="Times New Roman" w:hAnsi="Times New Roman" w:cs="Times New Roman"/>
        </w:rPr>
        <w:t>, prin care se acordă asistenţă financiară nerambursabilă din FEADR şi de la bugetul de stat, în scopul atingerii obiectivelor măsurilor cuprinse în PNDR 2014-2020.</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b/>
        </w:rPr>
        <w:t>Data acordării ajutorului de minimis</w:t>
      </w:r>
      <w:r w:rsidRPr="00BA0D1D">
        <w:rPr>
          <w:rFonts w:ascii="Times New Roman" w:hAnsi="Times New Roman" w:cs="Times New Roman"/>
        </w:rPr>
        <w:t>– data la care dreptul legal de a primi ajutorul este conferit beneficiarului în conformitate cu regimul juridic aplicabil;</w:t>
      </w:r>
    </w:p>
    <w:p w:rsidR="006C576E" w:rsidRPr="00BA0D1D" w:rsidRDefault="006C576E"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Eligibilitate</w:t>
      </w:r>
      <w:r w:rsidRPr="00BA0D1D">
        <w:rPr>
          <w:rFonts w:ascii="Times New Roman" w:eastAsia="Times New Roman" w:hAnsi="Times New Roman" w:cs="Times New Roman"/>
          <w:lang w:val="ro-RO"/>
        </w:rPr>
        <w:t xml:space="preserve"> – </w:t>
      </w:r>
      <w:r w:rsidR="004D2C3A" w:rsidRPr="00BA0D1D">
        <w:rPr>
          <w:rFonts w:ascii="Times New Roman" w:hAnsi="Times New Roman" w:cs="Times New Roman"/>
          <w:color w:val="000000"/>
          <w:lang w:val="ro-RO"/>
        </w:rPr>
        <w:t>suma criteriilor pe care un solicitant trebuie să le îndeplinească în vederea obținerii finanțării prin Măsurile/ Sub-măsurile din FEADR</w:t>
      </w:r>
      <w:r w:rsidRPr="00BA0D1D">
        <w:rPr>
          <w:rFonts w:ascii="Times New Roman" w:eastAsia="Times New Roman" w:hAnsi="Times New Roman" w:cs="Times New Roman"/>
          <w:lang w:val="ro-RO"/>
        </w:rPr>
        <w:t>;</w:t>
      </w:r>
    </w:p>
    <w:p w:rsidR="006C576E" w:rsidRPr="00BA0D1D" w:rsidRDefault="006C576E"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Evaluare</w:t>
      </w:r>
      <w:r w:rsidRPr="00BA0D1D">
        <w:rPr>
          <w:rFonts w:ascii="Times New Roman" w:eastAsia="Times New Roman" w:hAnsi="Times New Roman" w:cs="Times New Roman"/>
          <w:lang w:val="ro-RO"/>
        </w:rPr>
        <w:t xml:space="preserve"> – acţiune procedurală prin care documentaţia ce însoţeşte cererea de finanţare este analizată pentru verificarea îndeplinirii criteriilor de eligibilitate şi pentru selectarea proiectului în vederea contractării;</w:t>
      </w:r>
    </w:p>
    <w:p w:rsidR="005112C7" w:rsidRPr="00BA0D1D" w:rsidRDefault="005112C7"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Exploataţia agricolă</w:t>
      </w:r>
      <w:r w:rsidRPr="00BA0D1D">
        <w:rPr>
          <w:rFonts w:ascii="Times New Roman" w:eastAsia="Times New Roman" w:hAnsi="Times New Roman" w:cs="Times New Roman"/>
          <w:lang w:val="ro-RO"/>
        </w:rPr>
        <w:t xml:space="preserve"> </w:t>
      </w:r>
      <w:r w:rsidR="00AC3E6E">
        <w:rPr>
          <w:rFonts w:ascii="Times New Roman" w:eastAsia="Times New Roman" w:hAnsi="Times New Roman" w:cs="Times New Roman"/>
          <w:lang w:val="ro-RO"/>
        </w:rPr>
        <w:t>–</w:t>
      </w:r>
      <w:r w:rsidRPr="00BA0D1D">
        <w:rPr>
          <w:rFonts w:ascii="Times New Roman" w:eastAsia="Times New Roman" w:hAnsi="Times New Roman" w:cs="Times New Roman"/>
          <w:lang w:val="ro-RO"/>
        </w:rPr>
        <w:t xml:space="preserve"> este o unitate tehnico-economică ce îşi desfăşoară activitatea sub o gestiune unică şi are ca obiect de activitate exploatarea terenurilor agricole şi/sau activitatea zootehnică.</w:t>
      </w:r>
    </w:p>
    <w:p w:rsidR="005112C7" w:rsidRPr="00BA0D1D" w:rsidRDefault="005112C7"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Fermier</w:t>
      </w:r>
      <w:r w:rsidRPr="00BA0D1D">
        <w:rPr>
          <w:rFonts w:ascii="Times New Roman" w:eastAsia="Times New Roman" w:hAnsi="Times New Roman" w:cs="Times New Roman"/>
          <w:lang w:val="ro-RO"/>
        </w:rPr>
        <w:t xml:space="preserve"> </w:t>
      </w:r>
      <w:r w:rsidR="00AC3E6E">
        <w:rPr>
          <w:rFonts w:ascii="Times New Roman" w:eastAsia="Times New Roman" w:hAnsi="Times New Roman" w:cs="Times New Roman"/>
          <w:lang w:val="ro-RO"/>
        </w:rPr>
        <w:t>–</w:t>
      </w:r>
      <w:r w:rsidRPr="00BA0D1D">
        <w:rPr>
          <w:rFonts w:ascii="Times New Roman" w:eastAsia="Times New Roman" w:hAnsi="Times New Roman" w:cs="Times New Roman"/>
          <w:lang w:val="ro-RO"/>
        </w:rPr>
        <w:t xml:space="preserve">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rsidR="00375F05" w:rsidRPr="00BA0D1D" w:rsidRDefault="00375F05" w:rsidP="00AD1E30">
      <w:pPr>
        <w:spacing w:line="276" w:lineRule="auto"/>
        <w:jc w:val="both"/>
        <w:rPr>
          <w:rFonts w:ascii="Times New Roman" w:hAnsi="Times New Roman" w:cs="Times New Roman"/>
        </w:rPr>
      </w:pPr>
      <w:r w:rsidRPr="00BA0D1D">
        <w:rPr>
          <w:rFonts w:ascii="Times New Roman" w:hAnsi="Times New Roman" w:cs="Times New Roman"/>
          <w:b/>
        </w:rPr>
        <w:lastRenderedPageBreak/>
        <w:t>Fișa măsurii</w:t>
      </w:r>
      <w:r w:rsidRPr="00BA0D1D">
        <w:rPr>
          <w:rFonts w:ascii="Times New Roman" w:hAnsi="Times New Roman" w:cs="Times New Roman"/>
        </w:rPr>
        <w:t xml:space="preserve"> – reprezintă documentul care descrie motivația sprijinului financiar nerambursabil oferit, obiectivele măsurii, aria de aplicare și acțiunile prevăzute, tipul de investiții/servicii, menționează categoriile de </w:t>
      </w:r>
      <w:r w:rsidR="00395A29">
        <w:rPr>
          <w:rFonts w:ascii="Times New Roman" w:hAnsi="Times New Roman" w:cs="Times New Roman"/>
        </w:rPr>
        <w:t>beneficiari</w:t>
      </w:r>
      <w:r w:rsidRPr="00BA0D1D">
        <w:rPr>
          <w:rFonts w:ascii="Times New Roman" w:hAnsi="Times New Roman" w:cs="Times New Roman"/>
        </w:rPr>
        <w:t xml:space="preserve"> și tipul și intensitatea sprijinului.</w:t>
      </w:r>
    </w:p>
    <w:p w:rsidR="00375F05" w:rsidRPr="00BA0D1D" w:rsidRDefault="00375F05" w:rsidP="00AD1E30">
      <w:pPr>
        <w:spacing w:line="276" w:lineRule="auto"/>
        <w:jc w:val="both"/>
        <w:rPr>
          <w:rFonts w:ascii="Times New Roman" w:hAnsi="Times New Roman" w:cs="Times New Roman"/>
        </w:rPr>
      </w:pPr>
      <w:r w:rsidRPr="00BA0D1D">
        <w:rPr>
          <w:rFonts w:ascii="Times New Roman" w:hAnsi="Times New Roman" w:cs="Times New Roman"/>
          <w:b/>
        </w:rPr>
        <w:t>Fonduri nerambursabile</w:t>
      </w:r>
      <w:r w:rsidRPr="00BA0D1D">
        <w:rPr>
          <w:rFonts w:ascii="Times New Roman" w:hAnsi="Times New Roman" w:cs="Times New Roman"/>
        </w:rPr>
        <w:t xml:space="preserve"> – reprezintă fondurile acordate unei persoane fizice sau juridice în baza unor </w:t>
      </w:r>
      <w:r w:rsidR="006752DD">
        <w:rPr>
          <w:rFonts w:ascii="Times New Roman" w:hAnsi="Times New Roman" w:cs="Times New Roman"/>
        </w:rPr>
        <w:t>prevederi</w:t>
      </w:r>
      <w:r w:rsidRPr="00BA0D1D">
        <w:rPr>
          <w:rFonts w:ascii="Times New Roman" w:hAnsi="Times New Roman" w:cs="Times New Roman"/>
        </w:rPr>
        <w:t xml:space="preserve">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b/>
        </w:rPr>
        <w:t>Furnizare de servicii</w:t>
      </w:r>
      <w:r w:rsidRPr="00BA0D1D">
        <w:rPr>
          <w:rFonts w:ascii="Times New Roman" w:hAnsi="Times New Roman" w:cs="Times New Roman"/>
        </w:rPr>
        <w:t xml:space="preserve"> – servicii medicale, sanitar-veterinare; reparații mașini, unelte, obiecte casnice;</w:t>
      </w:r>
      <w:r w:rsidR="006752DD">
        <w:rPr>
          <w:rFonts w:ascii="Times New Roman" w:hAnsi="Times New Roman" w:cs="Times New Roman"/>
        </w:rPr>
        <w:t xml:space="preserve"> contabilitate</w:t>
      </w:r>
      <w:r w:rsidRPr="00BA0D1D">
        <w:rPr>
          <w:rFonts w:ascii="Times New Roman" w:hAnsi="Times New Roman" w:cs="Times New Roman"/>
        </w:rPr>
        <w:t xml:space="preserve">, juridice, audit; servicii în tehnologia informației și servicii informatice; servicii tehnice, administrative, transport rutier de mărfuri în contul terţilor, alte servicii destinate populației din </w:t>
      </w:r>
      <w:r w:rsidR="006752DD">
        <w:rPr>
          <w:rFonts w:ascii="Times New Roman" w:hAnsi="Times New Roman" w:cs="Times New Roman"/>
        </w:rPr>
        <w:t xml:space="preserve">mediul </w:t>
      </w:r>
      <w:r w:rsidRPr="00BA0D1D">
        <w:rPr>
          <w:rFonts w:ascii="Times New Roman" w:hAnsi="Times New Roman" w:cs="Times New Roman"/>
        </w:rPr>
        <w:t>rural, etc.</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b/>
        </w:rPr>
        <w:t xml:space="preserve">Gospodărie agricolă </w:t>
      </w:r>
      <w:r w:rsidR="00AC3E6E">
        <w:rPr>
          <w:rFonts w:ascii="Times New Roman" w:hAnsi="Times New Roman" w:cs="Times New Roman"/>
        </w:rPr>
        <w:t>–</w:t>
      </w:r>
      <w:r w:rsidRPr="00BA0D1D">
        <w:rPr>
          <w:rFonts w:ascii="Times New Roman" w:hAnsi="Times New Roman" w:cs="Times New Roman"/>
        </w:rPr>
        <w:t xml:space="preserve"> totalitatea membrilor de familie, a rudelor sau a altor persoane care locuiesc şi gospodăresc împreună, având buget comun, şi care, după caz, lucrează împreună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b/>
        </w:rPr>
        <w:t>Industrii creative</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acele activități economice care se ocupă de generarea sau exploatarea cunoștințelor și informației (crearea de valoare economică (profit) prin proprietate intelectuală). Alternativ, sunt denumite industrii culturale sau domenii ale economiei creative: publicitatea, arhitectura, arta, meșteșugurile, design-ul, moda, filmul, muzica, artele scenei, editarea (publishing), cercetarea și dezvoltarea, software-ul, jocurile și jucăriile, TV &amp; radio, jocurile video.</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b/>
        </w:rPr>
        <w:t>Intreprindere</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orice entitate care desfăşoară o activitate economică pe o piaţă, </w:t>
      </w:r>
      <w:r w:rsidR="005B787A">
        <w:rPr>
          <w:rFonts w:ascii="Times New Roman" w:hAnsi="Times New Roman" w:cs="Times New Roman"/>
        </w:rPr>
        <w:t>indiferent</w:t>
      </w:r>
      <w:r w:rsidR="006752DD">
        <w:rPr>
          <w:rFonts w:ascii="Times New Roman" w:hAnsi="Times New Roman" w:cs="Times New Roman"/>
        </w:rPr>
        <w:t xml:space="preserve"> de forma,</w:t>
      </w:r>
      <w:r w:rsidRPr="00BA0D1D">
        <w:rPr>
          <w:rFonts w:ascii="Times New Roman" w:hAnsi="Times New Roman" w:cs="Times New Roman"/>
        </w:rPr>
        <w:t xml:space="preserve"> de modul de finanțare sau de al acesteia;</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b/>
        </w:rPr>
        <w:t>Intreprindere în activitate</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întreprinderea care desfășoară activitate economică și are situații financiare anuale aprobate corespunzătoare ultimului exercițiu financiar încheiat;</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b/>
        </w:rPr>
        <w:t>Intreprindere în dificultate</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o întreprindere care se află în cel puțin una din situațiile următoare:</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rPr>
        <w:t>i. 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atunci când mai mult de jumătate din capitalul său social subscris a dispărut din cauza pierderilor. Această situație survine atunci când deducerea pierderilor (și din toate celelalte elemente considerate în general ca făcând parte din fondurile proprii ale societății) conduce la un rezultat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rPr>
        <w:t>ii. În cazul unei societăți comerciale în care cel puțin unii dintre asociați au răspundere nelimitată pentru creanțele societății (alta decât un IMM care există de cel puțin trei ani sau, atunci când mai mult de jumătate din capitalul propriu așa cum reiese din contabilitatea societății a dispărut din cauza pierderilor. În sensul prezentei dispoziții, „o societate comercială în care cel puțin unii dintre asociați au răspundere nelimitată pentru creanțele societății” se referă în special la acele tipuri de societăți menționate în anexa II la Directiva 2013/34/UE.</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rPr>
        <w:lastRenderedPageBreak/>
        <w:t xml:space="preserve">iii. Atunci când întreprinderea face obiectul unei </w:t>
      </w:r>
      <w:r w:rsidR="006752DD">
        <w:rPr>
          <w:rFonts w:ascii="Times New Roman" w:hAnsi="Times New Roman" w:cs="Times New Roman"/>
        </w:rPr>
        <w:t>proceduri</w:t>
      </w:r>
      <w:r w:rsidRPr="00BA0D1D">
        <w:rPr>
          <w:rFonts w:ascii="Times New Roman" w:hAnsi="Times New Roman" w:cs="Times New Roman"/>
        </w:rPr>
        <w:t xml:space="preserve"> de insolvență sau îndeplinește criteriile prevăzute în dreptul intern pentru ca o procedură colectivă de insolvență să fie deschisă la cererea creditorilor săi.</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rPr>
        <w:t>iv. Atunci când întreprinderea a primit ajutor pentru salvare și nu a rambursat încă împrumutul sau nu a încetat garanția sau a primit ajutoare pentru restructurare și face încă obiectul unui plan de restructurare.</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b/>
        </w:rPr>
        <w:t>Întreprindere unică</w:t>
      </w:r>
      <w:r w:rsidRPr="00BA0D1D">
        <w:rPr>
          <w:rFonts w:ascii="Times New Roman" w:hAnsi="Times New Roman" w:cs="Times New Roman"/>
        </w:rPr>
        <w:t xml:space="preserve"> – în conformitate cu prevederile art.2 alin.(2) din Regulamentul (UE) nr.1.407/2013 include toate întreprinderile între care există cel puțin una dintre relațiile următoare:</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rPr>
        <w:t>i. o întreprindere deține majoritatea drepturilor de vot ale acționarilor sau ale asociaților unei alte întreprinderi;</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rPr>
        <w:t>ii. o întreprindere are dreptul de a numi sau revoca majoritatea membrilor organelor de administrare, de conducere sau de supraveghere ale unei alte întreprinderi;</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rPr>
        <w:t>iii. o întreprindere are dr</w:t>
      </w:r>
      <w:r w:rsidR="006752DD">
        <w:rPr>
          <w:rFonts w:ascii="Times New Roman" w:hAnsi="Times New Roman" w:cs="Times New Roman"/>
        </w:rPr>
        <w:t>eptul de a exercita o influență</w:t>
      </w:r>
      <w:r w:rsidRPr="00BA0D1D">
        <w:rPr>
          <w:rFonts w:ascii="Times New Roman" w:hAnsi="Times New Roman" w:cs="Times New Roman"/>
        </w:rPr>
        <w:t xml:space="preserve"> asupra altei întreprinderi în temeiul unui contract încheiat cu întreprinderea în cauză sa</w:t>
      </w:r>
      <w:r w:rsidR="006752DD">
        <w:rPr>
          <w:rFonts w:ascii="Times New Roman" w:hAnsi="Times New Roman" w:cs="Times New Roman"/>
        </w:rPr>
        <w:t xml:space="preserve">u în temeiul unei prevederi </w:t>
      </w:r>
      <w:r w:rsidRPr="00BA0D1D">
        <w:rPr>
          <w:rFonts w:ascii="Times New Roman" w:hAnsi="Times New Roman" w:cs="Times New Roman"/>
        </w:rPr>
        <w:t>din statutul acesteia;</w:t>
      </w:r>
    </w:p>
    <w:p w:rsidR="005112C7" w:rsidRPr="00BA0D1D" w:rsidRDefault="006752DD" w:rsidP="00AD1E30">
      <w:pPr>
        <w:spacing w:line="276" w:lineRule="auto"/>
        <w:jc w:val="both"/>
        <w:rPr>
          <w:rFonts w:ascii="Times New Roman" w:hAnsi="Times New Roman" w:cs="Times New Roman"/>
          <w:b/>
        </w:rPr>
      </w:pPr>
      <w:r>
        <w:rPr>
          <w:rFonts w:ascii="Times New Roman" w:hAnsi="Times New Roman" w:cs="Times New Roman"/>
        </w:rPr>
        <w:t>iv. o întreprindere care este</w:t>
      </w:r>
      <w:r w:rsidR="005112C7" w:rsidRPr="00BA0D1D">
        <w:rPr>
          <w:rFonts w:ascii="Times New Roman" w:hAnsi="Times New Roman" w:cs="Times New Roman"/>
        </w:rPr>
        <w:t xml:space="preserve"> asociat al unei alte întreprinderi și care controlează singură, în baza unui </w:t>
      </w:r>
      <w:r>
        <w:rPr>
          <w:rFonts w:ascii="Times New Roman" w:hAnsi="Times New Roman" w:cs="Times New Roman"/>
        </w:rPr>
        <w:t>act</w:t>
      </w:r>
      <w:r w:rsidR="005112C7" w:rsidRPr="00BA0D1D">
        <w:rPr>
          <w:rFonts w:ascii="Times New Roman" w:hAnsi="Times New Roman" w:cs="Times New Roman"/>
        </w:rPr>
        <w:t xml:space="preserve"> cu alți acționari sau asociați ai acelei întreprinderi, majoritatea </w:t>
      </w:r>
      <w:r w:rsidR="005112C7" w:rsidRPr="00BA0D1D">
        <w:rPr>
          <w:rFonts w:ascii="Times New Roman" w:hAnsi="Times New Roman" w:cs="Times New Roman"/>
          <w:b/>
        </w:rPr>
        <w:t>drepturilor de vot ale acționarilor sau ale asociaților întreprinderii respective.</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rPr>
        <w:t>Întreprinderile care întrețin, cu una sau mai multe întreprinderi, relațiile la care se face referire la punctele i-iv sunt considerate întreprinderi unice.</w:t>
      </w:r>
    </w:p>
    <w:p w:rsidR="005112C7" w:rsidRPr="00BA0D1D" w:rsidRDefault="005112C7" w:rsidP="00AD1E30">
      <w:pPr>
        <w:spacing w:line="276" w:lineRule="auto"/>
        <w:jc w:val="both"/>
        <w:rPr>
          <w:rFonts w:ascii="Times New Roman" w:hAnsi="Times New Roman" w:cs="Times New Roman"/>
        </w:rPr>
      </w:pPr>
      <w:r w:rsidRPr="00BA0D1D">
        <w:rPr>
          <w:rFonts w:ascii="Times New Roman" w:hAnsi="Times New Roman" w:cs="Times New Roman"/>
          <w:b/>
        </w:rPr>
        <w:t xml:space="preserve">Investiţia nouă </w:t>
      </w:r>
      <w:r w:rsidR="00AC3E6E">
        <w:rPr>
          <w:rFonts w:ascii="Times New Roman" w:hAnsi="Times New Roman" w:cs="Times New Roman"/>
          <w:b/>
        </w:rPr>
        <w:t>–</w:t>
      </w:r>
      <w:r w:rsidRPr="00BA0D1D">
        <w:rPr>
          <w:rFonts w:ascii="Times New Roman" w:hAnsi="Times New Roman" w:cs="Times New Roman"/>
          <w:b/>
        </w:rPr>
        <w:t xml:space="preserve"> </w:t>
      </w:r>
      <w:r w:rsidRPr="00BA0D1D">
        <w:rPr>
          <w:rFonts w:ascii="Times New Roman" w:hAnsi="Times New Roman" w:cs="Times New Roman"/>
        </w:rPr>
        <w:t>cuprinde lucrările de construcţii-montaj, utilaje, instalaţii, echipamente si/sau dotari, care se realizează pentru construcţii noi sau pentru constructiile existente cărora li se schimbă destinaţia sau pentru construcţii aparţinând întreprinderilor cărora li s-au retras autorizaţiile de funcţionare şi nu-şi schimbă destinaţia.</w:t>
      </w:r>
    </w:p>
    <w:p w:rsidR="006C576E" w:rsidRPr="00BA0D1D" w:rsidRDefault="006C576E" w:rsidP="00AD1E30">
      <w:pPr>
        <w:spacing w:line="276" w:lineRule="auto"/>
        <w:jc w:val="both"/>
        <w:rPr>
          <w:rFonts w:ascii="Times New Roman" w:hAnsi="Times New Roman" w:cs="Times New Roman"/>
        </w:rPr>
      </w:pPr>
      <w:r w:rsidRPr="00BA0D1D">
        <w:rPr>
          <w:rFonts w:ascii="Times New Roman" w:hAnsi="Times New Roman" w:cs="Times New Roman"/>
          <w:b/>
        </w:rPr>
        <w:t>Măsură</w:t>
      </w:r>
      <w:r w:rsidRPr="00BA0D1D">
        <w:rPr>
          <w:rFonts w:ascii="Times New Roman" w:hAnsi="Times New Roman" w:cs="Times New Roman"/>
        </w:rPr>
        <w:t xml:space="preserve"> – definește aria de finanțare prin care se poate realiza cofinanțarea proiectelor (reprezintă o sumă de activități cofinanțate prin fonduri nerambursabile);</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b/>
        </w:rPr>
        <w:t xml:space="preserve">Modernizarea – </w:t>
      </w:r>
      <w:r w:rsidRPr="00BA0D1D">
        <w:rPr>
          <w:rFonts w:ascii="Times New Roman" w:hAnsi="Times New Roman" w:cs="Times New Roman"/>
        </w:rPr>
        <w:t>cuprinde achiziția de echipamente si/sau dotari sau lucrările de construcţii şi instalaţii privind retehnologizarea, reutilarea și refacerea sau extinderea construcţiilor aferente întreprinderilor în funcţiune şi cu autorizaţii de funcţionare valabile, fără modificarea destinaţiei iniţiale;</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b/>
        </w:rPr>
        <w:t>Pensiune agroturistică</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o structură de primire turistică, având o capacitate de cazare de până la 8 camere, funcţionând în locuinţele cetăţenilor sau în clădire, care asigură în spaţii special amenajate cazarea turiştilor şi condiţiile de pregătire şi servire a mesei, precum şi posibilitatea participării la activităţi gospodăreşti sau meşteşugăreşti.</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b/>
        </w:rPr>
        <w:t>Perioada de implementare</w:t>
      </w:r>
      <w:r w:rsidRPr="00BA0D1D">
        <w:rPr>
          <w:rFonts w:ascii="Times New Roman" w:hAnsi="Times New Roman" w:cs="Times New Roman"/>
        </w:rPr>
        <w:t xml:space="preserve"> – reprezinta perioada de la semnarea contractului de finanțare până la data depunerii ultimei tranşe de plată.</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b/>
        </w:rPr>
        <w:t xml:space="preserve">Perioadă de derulare a proiectului </w:t>
      </w:r>
      <w:r w:rsidR="00AC3E6E">
        <w:rPr>
          <w:rFonts w:ascii="Times New Roman" w:hAnsi="Times New Roman" w:cs="Times New Roman"/>
        </w:rPr>
        <w:t>–</w:t>
      </w:r>
      <w:r w:rsidRPr="00BA0D1D">
        <w:rPr>
          <w:rFonts w:ascii="Times New Roman" w:hAnsi="Times New Roman" w:cs="Times New Roman"/>
        </w:rPr>
        <w:t xml:space="preserve"> reprezintă perioada de la semnarea contractului de finanțare până la finalul perioadei de monitorizare a proiectului</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b/>
        </w:rPr>
        <w:t>Prag minim</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reprezintă punctajul minim sub care un proiect eligibil nu poate intra la finanțare.</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b/>
        </w:rPr>
        <w:t xml:space="preserve">Produsele şi serviciile meşteşugăreşti, de </w:t>
      </w:r>
      <w:r w:rsidR="006752DD">
        <w:rPr>
          <w:rFonts w:ascii="Times New Roman" w:hAnsi="Times New Roman" w:cs="Times New Roman"/>
          <w:b/>
        </w:rPr>
        <w:t>traditie,</w:t>
      </w:r>
      <w:r w:rsidRPr="00BA0D1D">
        <w:rPr>
          <w:rFonts w:ascii="Times New Roman" w:hAnsi="Times New Roman" w:cs="Times New Roman"/>
          <w:b/>
        </w:rPr>
        <w:t xml:space="preserve"> industrie şi artizanale</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sunt produsele şi serviciile executate de meşteşugari şi artizani în serie sau unicat, fie complet manual, fie cu ajutorul </w:t>
      </w:r>
      <w:r w:rsidRPr="00BA0D1D">
        <w:rPr>
          <w:rFonts w:ascii="Times New Roman" w:hAnsi="Times New Roman" w:cs="Times New Roman"/>
        </w:rPr>
        <w:lastRenderedPageBreak/>
        <w:t>uneltelor sau chiar mecanice, atât timp cât contribuţia manuală a meşteş</w:t>
      </w:r>
      <w:r w:rsidR="006752DD">
        <w:rPr>
          <w:rFonts w:ascii="Times New Roman" w:hAnsi="Times New Roman" w:cs="Times New Roman"/>
        </w:rPr>
        <w:t>ugarului sau artizanului rămâne</w:t>
      </w:r>
      <w:r w:rsidRPr="00BA0D1D">
        <w:rPr>
          <w:rFonts w:ascii="Times New Roman" w:hAnsi="Times New Roman" w:cs="Times New Roman"/>
        </w:rPr>
        <w:t xml:space="preserve"> a produsului finit, fiind caracterizate prin faptul că:</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rPr>
        <w:t xml:space="preserve">- sunt produse fără restricţii privind cantitatea şi folosind </w:t>
      </w:r>
      <w:r w:rsidR="006752DD">
        <w:rPr>
          <w:rFonts w:ascii="Times New Roman" w:hAnsi="Times New Roman" w:cs="Times New Roman"/>
        </w:rPr>
        <w:t>materii</w:t>
      </w:r>
      <w:r w:rsidRPr="00BA0D1D">
        <w:rPr>
          <w:rFonts w:ascii="Times New Roman" w:hAnsi="Times New Roman" w:cs="Times New Roman"/>
        </w:rPr>
        <w:t xml:space="preserve"> brute, neprelucrate, apelând în general la resursele</w:t>
      </w:r>
      <w:r w:rsidR="006752DD">
        <w:rPr>
          <w:rFonts w:ascii="Times New Roman" w:hAnsi="Times New Roman" w:cs="Times New Roman"/>
        </w:rPr>
        <w:t xml:space="preserve"> proprii</w:t>
      </w:r>
      <w:r w:rsidRPr="00BA0D1D">
        <w:rPr>
          <w:rFonts w:ascii="Times New Roman" w:hAnsi="Times New Roman" w:cs="Times New Roman"/>
        </w:rPr>
        <w:t>;</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rPr>
        <w:t>- natura specială a produselor meşteşugăreşti şi artizanale derivă din trăsăturile lor distinctive, care pot fi: artistice, creative, culturale, decorative, tradiţionale, simbolice şi semnificative din punct de vedere comunitar şi religios;</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rPr>
        <w:t>- cuprind o arie largă de obiecte şi activităţi, care valorifică tehnicile, materiile prime, formele şi ornamentele tradiţionale, precum şi ale creaţiei populare din diferite genuri;</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rPr>
        <w:t>- produse şi servicii cu valoare artistică, dar şi utilitară, care păstrează specificul execuţiei tradiţionale.</w:t>
      </w:r>
    </w:p>
    <w:p w:rsidR="00574C0F" w:rsidRPr="00BA0D1D" w:rsidRDefault="00574C0F" w:rsidP="00AD1E30">
      <w:pPr>
        <w:spacing w:line="276" w:lineRule="auto"/>
        <w:jc w:val="both"/>
        <w:rPr>
          <w:rFonts w:ascii="Times New Roman" w:hAnsi="Times New Roman" w:cs="Times New Roman"/>
        </w:rPr>
      </w:pPr>
      <w:r w:rsidRPr="00BA0D1D">
        <w:rPr>
          <w:rFonts w:ascii="Times New Roman" w:hAnsi="Times New Roman" w:cs="Times New Roman"/>
        </w:rPr>
        <w:t xml:space="preserve">- produsele de artă populară </w:t>
      </w:r>
      <w:r w:rsidR="00AC3E6E">
        <w:rPr>
          <w:rFonts w:ascii="Times New Roman" w:hAnsi="Times New Roman" w:cs="Times New Roman"/>
        </w:rPr>
        <w:t>–</w:t>
      </w:r>
      <w:r w:rsidRPr="00BA0D1D">
        <w:rPr>
          <w:rFonts w:ascii="Times New Roman" w:hAnsi="Times New Roman" w:cs="Times New Roman"/>
        </w:rPr>
        <w:t xml:space="preserve"> sunt produsele realizate de creatorii şi meşterii populari, care păstrează caracterul şi specificul etnic şi/sau cultural al unei anumite zone.</w:t>
      </w:r>
    </w:p>
    <w:p w:rsidR="006C576E" w:rsidRPr="00BA0D1D" w:rsidRDefault="006C576E" w:rsidP="00AD1E30">
      <w:pPr>
        <w:spacing w:line="276" w:lineRule="auto"/>
        <w:jc w:val="both"/>
        <w:rPr>
          <w:rFonts w:ascii="Times New Roman" w:hAnsi="Times New Roman" w:cs="Times New Roman"/>
        </w:rPr>
      </w:pPr>
      <w:r w:rsidRPr="00BA0D1D">
        <w:rPr>
          <w:rFonts w:ascii="Times New Roman" w:hAnsi="Times New Roman" w:cs="Times New Roman"/>
          <w:b/>
          <w:color w:val="000000" w:themeColor="text1"/>
        </w:rPr>
        <w:t>Reprezentantul legal</w:t>
      </w:r>
      <w:r w:rsidRPr="00BA0D1D">
        <w:rPr>
          <w:rFonts w:ascii="Times New Roman" w:hAnsi="Times New Roman" w:cs="Times New Roman"/>
          <w:color w:val="000000" w:themeColor="text1"/>
        </w:rPr>
        <w:t xml:space="preserve"> – reprezentant al beneficiarului care semnează angajamentele legale, </w:t>
      </w:r>
      <w:r w:rsidRPr="00BA0D1D">
        <w:rPr>
          <w:rFonts w:ascii="Times New Roman" w:hAnsi="Times New Roman" w:cs="Times New Roman"/>
        </w:rPr>
        <w:t>desemnat conform actelor constitutive/statutului beneficiarului.</w:t>
      </w:r>
    </w:p>
    <w:p w:rsidR="00BA48E6" w:rsidRPr="00BA0D1D" w:rsidRDefault="00104F36" w:rsidP="00AD1E30">
      <w:pPr>
        <w:spacing w:line="276" w:lineRule="auto"/>
        <w:jc w:val="both"/>
        <w:rPr>
          <w:rFonts w:ascii="Times New Roman" w:hAnsi="Times New Roman" w:cs="Times New Roman"/>
          <w:color w:val="000000"/>
          <w:lang w:val="ro-RO"/>
        </w:rPr>
      </w:pPr>
      <w:r w:rsidRPr="00BA0D1D">
        <w:rPr>
          <w:rFonts w:ascii="Times New Roman" w:hAnsi="Times New Roman" w:cs="Times New Roman"/>
          <w:b/>
          <w:color w:val="000000"/>
          <w:lang w:val="ro-RO"/>
        </w:rPr>
        <w:t>Solicitant (Potențial beneficiar)</w:t>
      </w:r>
      <w:r w:rsidRPr="00BA0D1D">
        <w:rPr>
          <w:rFonts w:ascii="Times New Roman" w:hAnsi="Times New Roman" w:cs="Times New Roman"/>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rsidR="000653BD" w:rsidRPr="00BA0D1D" w:rsidRDefault="006C576E" w:rsidP="00AD1E30">
      <w:pPr>
        <w:spacing w:line="276" w:lineRule="auto"/>
        <w:jc w:val="both"/>
        <w:rPr>
          <w:rFonts w:ascii="Times New Roman" w:hAnsi="Times New Roman" w:cs="Times New Roman"/>
        </w:rPr>
      </w:pPr>
      <w:r w:rsidRPr="00BA0D1D">
        <w:rPr>
          <w:rFonts w:ascii="Times New Roman" w:hAnsi="Times New Roman" w:cs="Times New Roman"/>
          <w:b/>
        </w:rPr>
        <w:t>Strategie de Dezvoltare Locală</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 xml:space="preserve"> Document ce trebuie transmis de potențialele GAL-uri către Autoritatea de Management și care </w:t>
      </w:r>
      <w:r w:rsidR="006752DD">
        <w:rPr>
          <w:rFonts w:ascii="Times New Roman" w:hAnsi="Times New Roman" w:cs="Times New Roman"/>
        </w:rPr>
        <w:t>sta</w:t>
      </w:r>
      <w:r w:rsidRPr="00BA0D1D">
        <w:rPr>
          <w:rFonts w:ascii="Times New Roman" w:hAnsi="Times New Roman" w:cs="Times New Roman"/>
        </w:rPr>
        <w:t xml:space="preserve"> la baza selecției acestora. Prin acest document se stabilesc activitățile și resursele necesare pentru dezvoltarea comunităților rurale și măsurile zonei LEADER.</w:t>
      </w:r>
    </w:p>
    <w:p w:rsidR="00006792" w:rsidRPr="00BA0D1D" w:rsidRDefault="00006792" w:rsidP="00AD1E30">
      <w:pPr>
        <w:spacing w:line="276" w:lineRule="auto"/>
        <w:jc w:val="both"/>
        <w:rPr>
          <w:rFonts w:ascii="Times New Roman" w:hAnsi="Times New Roman" w:cs="Times New Roman"/>
        </w:rPr>
      </w:pPr>
      <w:r w:rsidRPr="00BA0D1D">
        <w:rPr>
          <w:rFonts w:ascii="Times New Roman" w:hAnsi="Times New Roman" w:cs="Times New Roman"/>
          <w:b/>
        </w:rPr>
        <w:t>Sumă forfetară</w:t>
      </w:r>
      <w:r w:rsidRPr="00BA0D1D">
        <w:rPr>
          <w:rFonts w:ascii="Times New Roman" w:hAnsi="Times New Roman" w:cs="Times New Roman"/>
        </w:rPr>
        <w:t xml:space="preserve"> </w:t>
      </w:r>
      <w:r w:rsidR="00AC3E6E">
        <w:rPr>
          <w:rFonts w:ascii="Times New Roman" w:hAnsi="Times New Roman" w:cs="Times New Roman"/>
        </w:rPr>
        <w:t>–</w:t>
      </w:r>
      <w:r w:rsidRPr="00BA0D1D">
        <w:rPr>
          <w:rFonts w:ascii="Times New Roman" w:hAnsi="Times New Roman" w:cs="Times New Roman"/>
        </w:rPr>
        <w:t>sumă fixă în procent de 100% prestabilită la un anumit cuantum fără a mai fi necesară cofinanțarea din partea beneficiarului.</w:t>
      </w:r>
    </w:p>
    <w:p w:rsidR="000653BD" w:rsidRPr="00BA0D1D" w:rsidRDefault="000653BD" w:rsidP="00AD1E30">
      <w:pPr>
        <w:spacing w:line="276" w:lineRule="auto"/>
        <w:jc w:val="both"/>
        <w:rPr>
          <w:rFonts w:ascii="Times New Roman" w:hAnsi="Times New Roman" w:cs="Times New Roman"/>
        </w:rPr>
      </w:pPr>
      <w:r w:rsidRPr="00BA0D1D">
        <w:rPr>
          <w:rFonts w:ascii="Times New Roman" w:hAnsi="Times New Roman" w:cs="Times New Roman"/>
          <w:b/>
        </w:rPr>
        <w:t>Teritoriul GAL</w:t>
      </w:r>
      <w:r w:rsidRPr="00BA0D1D">
        <w:rPr>
          <w:rFonts w:ascii="Times New Roman" w:hAnsi="Times New Roman" w:cs="Times New Roman"/>
        </w:rPr>
        <w:t xml:space="preserve"> – </w:t>
      </w:r>
      <w:r w:rsidR="00A75394" w:rsidRPr="00BA0D1D">
        <w:rPr>
          <w:rFonts w:ascii="Times New Roman" w:hAnsi="Times New Roman" w:cs="Times New Roman"/>
        </w:rPr>
        <w:t xml:space="preserve">teritoriu </w:t>
      </w:r>
      <w:r w:rsidR="006752DD">
        <w:rPr>
          <w:rFonts w:ascii="Times New Roman" w:hAnsi="Times New Roman" w:cs="Times New Roman"/>
        </w:rPr>
        <w:t>unitar</w:t>
      </w:r>
      <w:r w:rsidR="00A75394" w:rsidRPr="00BA0D1D">
        <w:rPr>
          <w:rFonts w:ascii="Times New Roman" w:hAnsi="Times New Roman" w:cs="Times New Roman"/>
        </w:rPr>
        <w:t xml:space="preserve"> si omogen ce cuprinde </w:t>
      </w:r>
      <w:r w:rsidR="00F00AF0" w:rsidRPr="00BA0D1D">
        <w:rPr>
          <w:rFonts w:ascii="Times New Roman" w:hAnsi="Times New Roman" w:cs="Times New Roman"/>
        </w:rPr>
        <w:t>12</w:t>
      </w:r>
      <w:r w:rsidR="00FB75FC" w:rsidRPr="00BA0D1D">
        <w:rPr>
          <w:rFonts w:ascii="Times New Roman" w:hAnsi="Times New Roman" w:cs="Times New Roman"/>
        </w:rPr>
        <w:t xml:space="preserve"> localitati: comuna </w:t>
      </w:r>
      <w:r w:rsidR="00F00AF0" w:rsidRPr="00BA0D1D">
        <w:rPr>
          <w:rFonts w:ascii="Times New Roman" w:hAnsi="Times New Roman" w:cs="Times New Roman"/>
        </w:rPr>
        <w:t>Podari, comuna Tuglui, comuna Calopar, orasul Segarcea, comuna Cerat, comuna Lipovu, comuna Intorsura, comuna Radovan, comuna Cioroiasi, comuna Silistea Crucii, comuna Dranic, comuna Dobresti din judetul Dolj.</w:t>
      </w:r>
    </w:p>
    <w:p w:rsidR="002445C7" w:rsidRPr="00BA0D1D" w:rsidRDefault="002445C7" w:rsidP="00AD1E30">
      <w:pPr>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 xml:space="preserve">Tehnologia informației sau/ și Tehnologia informației și a comunicațiilor abreviat (cel mai adesea IT) TI respectiv TIC </w:t>
      </w:r>
      <w:r w:rsidR="00AC3E6E">
        <w:rPr>
          <w:rFonts w:ascii="Times New Roman" w:eastAsia="Times New Roman" w:hAnsi="Times New Roman" w:cs="Times New Roman"/>
          <w:b/>
          <w:lang w:val="ro-RO"/>
        </w:rPr>
        <w:t>–</w:t>
      </w:r>
      <w:r w:rsidRPr="00BA0D1D">
        <w:rPr>
          <w:rFonts w:ascii="Times New Roman" w:eastAsia="Times New Roman" w:hAnsi="Times New Roman" w:cs="Times New Roman"/>
          <w:b/>
          <w:lang w:val="ro-RO"/>
        </w:rPr>
        <w:t xml:space="preserve"> </w:t>
      </w:r>
      <w:r w:rsidRPr="00BA0D1D">
        <w:rPr>
          <w:rFonts w:ascii="Times New Roman" w:eastAsia="Times New Roman" w:hAnsi="Times New Roman" w:cs="Times New Roman"/>
          <w:lang w:val="ro-RO"/>
        </w:rPr>
        <w:t>tehnologia necesară pentru prelucrarea (procurarea, procesarea, stocarea, convertirea și transmiterea) informației, în particular prin folosirea computerelor pe multiple domenii legate de date și informații, cum ar fi: procesoare, calculatoare, hardware și software, limbaje de programare, structuri de date și altele (managementul datelor, construcția de hardware pentru calculatoare, proiectarea de software, administrarea sistemelor informaționale).</w:t>
      </w:r>
    </w:p>
    <w:p w:rsidR="00375F05" w:rsidRDefault="006C576E" w:rsidP="00AD1E30">
      <w:pPr>
        <w:spacing w:line="276" w:lineRule="auto"/>
        <w:jc w:val="both"/>
        <w:rPr>
          <w:rFonts w:ascii="Times New Roman" w:hAnsi="Times New Roman" w:cs="Times New Roman"/>
        </w:rPr>
      </w:pPr>
      <w:r w:rsidRPr="00BA0D1D">
        <w:rPr>
          <w:rFonts w:ascii="Times New Roman" w:hAnsi="Times New Roman" w:cs="Times New Roman"/>
          <w:b/>
        </w:rPr>
        <w:t>Zi</w:t>
      </w:r>
      <w:r w:rsidRPr="00BA0D1D">
        <w:rPr>
          <w:rFonts w:ascii="Times New Roman" w:hAnsi="Times New Roman" w:cs="Times New Roman"/>
        </w:rPr>
        <w:t xml:space="preserve"> – zi lucrătoare.</w:t>
      </w:r>
    </w:p>
    <w:p w:rsidR="00D4193C" w:rsidRPr="00BA0D1D" w:rsidRDefault="00D4193C" w:rsidP="00AD1E30">
      <w:pPr>
        <w:spacing w:line="276" w:lineRule="auto"/>
        <w:jc w:val="both"/>
        <w:rPr>
          <w:rFonts w:ascii="Times New Roman" w:eastAsia="Times New Roman" w:hAnsi="Times New Roman" w:cs="Times New Roman"/>
          <w:b/>
          <w:lang w:val="ro-RO"/>
        </w:rPr>
      </w:pPr>
    </w:p>
    <w:p w:rsidR="002445C7" w:rsidRDefault="002445C7" w:rsidP="00AD1E30">
      <w:pPr>
        <w:spacing w:line="276" w:lineRule="auto"/>
        <w:rPr>
          <w:rFonts w:ascii="Times New Roman" w:hAnsi="Times New Roman" w:cs="Times New Roman"/>
        </w:rPr>
      </w:pPr>
    </w:p>
    <w:p w:rsidR="006752DD" w:rsidRDefault="006752DD" w:rsidP="00AD1E30">
      <w:pPr>
        <w:spacing w:line="276" w:lineRule="auto"/>
        <w:rPr>
          <w:rFonts w:ascii="Times New Roman" w:hAnsi="Times New Roman" w:cs="Times New Roman"/>
        </w:rPr>
      </w:pPr>
    </w:p>
    <w:p w:rsidR="006752DD" w:rsidRDefault="006752DD" w:rsidP="00AD1E30">
      <w:pPr>
        <w:spacing w:line="276" w:lineRule="auto"/>
        <w:rPr>
          <w:rFonts w:ascii="Times New Roman" w:hAnsi="Times New Roman" w:cs="Times New Roman"/>
        </w:rPr>
      </w:pPr>
    </w:p>
    <w:p w:rsidR="006752DD" w:rsidRDefault="006752DD" w:rsidP="00AD1E30">
      <w:pPr>
        <w:spacing w:line="276" w:lineRule="auto"/>
        <w:rPr>
          <w:rFonts w:ascii="Times New Roman" w:hAnsi="Times New Roman" w:cs="Times New Roman"/>
        </w:rPr>
      </w:pPr>
    </w:p>
    <w:p w:rsidR="00AC3E6E" w:rsidRDefault="00AC3E6E" w:rsidP="00AC3E6E">
      <w:pPr>
        <w:widowControl w:val="0"/>
        <w:tabs>
          <w:tab w:val="left" w:pos="1181"/>
        </w:tabs>
        <w:autoSpaceDE w:val="0"/>
        <w:autoSpaceDN w:val="0"/>
        <w:spacing w:before="90"/>
        <w:ind w:left="1151"/>
        <w:rPr>
          <w:rFonts w:ascii="Times New Roman" w:hAnsi="Times New Roman" w:cs="Times New Roman"/>
        </w:rPr>
      </w:pPr>
    </w:p>
    <w:p w:rsidR="00805B4D" w:rsidRPr="00AC3E6E" w:rsidRDefault="00AC3E6E" w:rsidP="00AC3E6E">
      <w:pPr>
        <w:widowControl w:val="0"/>
        <w:tabs>
          <w:tab w:val="left" w:pos="1181"/>
        </w:tabs>
        <w:autoSpaceDE w:val="0"/>
        <w:autoSpaceDN w:val="0"/>
        <w:spacing w:before="90"/>
        <w:rPr>
          <w:rFonts w:ascii="Times New Roman" w:hAnsi="Times New Roman" w:cs="Times New Roman"/>
          <w:b/>
          <w:i/>
        </w:rPr>
      </w:pPr>
      <w:r>
        <w:rPr>
          <w:rFonts w:ascii="Times New Roman" w:hAnsi="Times New Roman" w:cs="Times New Roman"/>
          <w:b/>
          <w:i/>
          <w:shd w:val="clear" w:color="auto" w:fill="D2D2D2"/>
        </w:rPr>
        <w:lastRenderedPageBreak/>
        <w:t xml:space="preserve">1.2. </w:t>
      </w:r>
      <w:r w:rsidR="00805B4D" w:rsidRPr="00AC3E6E">
        <w:rPr>
          <w:rFonts w:ascii="Times New Roman" w:hAnsi="Times New Roman" w:cs="Times New Roman"/>
          <w:b/>
          <w:i/>
          <w:shd w:val="clear" w:color="auto" w:fill="D2D2D2"/>
        </w:rPr>
        <w:t>Abrevieri</w:t>
      </w:r>
    </w:p>
    <w:p w:rsidR="00805B4D" w:rsidRPr="00BA0D1D" w:rsidRDefault="00805B4D" w:rsidP="00805B4D">
      <w:pPr>
        <w:pStyle w:val="ListParagraph"/>
        <w:widowControl w:val="0"/>
        <w:tabs>
          <w:tab w:val="left" w:pos="1181"/>
        </w:tabs>
        <w:autoSpaceDE w:val="0"/>
        <w:autoSpaceDN w:val="0"/>
        <w:spacing w:before="90"/>
        <w:ind w:left="1766"/>
        <w:contextualSpacing w:val="0"/>
        <w:rPr>
          <w:rFonts w:ascii="Times New Roman" w:hAnsi="Times New Roman" w:cs="Times New Roman"/>
          <w:b/>
          <w:i/>
        </w:rPr>
      </w:pPr>
    </w:p>
    <w:p w:rsidR="00E10BD7" w:rsidRPr="00BA0D1D" w:rsidRDefault="00E10BD7" w:rsidP="00AD1E30">
      <w:pPr>
        <w:tabs>
          <w:tab w:val="left" w:pos="284"/>
          <w:tab w:val="left" w:pos="360"/>
          <w:tab w:val="left" w:pos="1440"/>
          <w:tab w:val="left" w:pos="9360"/>
        </w:tabs>
        <w:spacing w:line="276" w:lineRule="auto"/>
        <w:jc w:val="both"/>
        <w:rPr>
          <w:rFonts w:ascii="Times New Roman" w:eastAsia="Times New Roman" w:hAnsi="Times New Roman" w:cs="Times New Roman"/>
          <w:b/>
          <w:i/>
          <w:lang w:val="ro-RO"/>
        </w:rPr>
      </w:pPr>
      <w:r w:rsidRPr="00BA0D1D">
        <w:rPr>
          <w:rFonts w:ascii="Times New Roman" w:eastAsia="Times New Roman" w:hAnsi="Times New Roman" w:cs="Times New Roman"/>
          <w:b/>
          <w:lang w:val="ro-RO"/>
        </w:rPr>
        <w:t>AFIR</w:t>
      </w:r>
      <w:r w:rsidRPr="00BA0D1D">
        <w:rPr>
          <w:rFonts w:ascii="Times New Roman" w:eastAsia="Times New Roman" w:hAnsi="Times New Roman" w:cs="Times New Roman"/>
          <w:lang w:val="ro-RO"/>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10BD7" w:rsidRPr="00BA0D1D" w:rsidRDefault="00E10BD7"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CRFIR</w:t>
      </w:r>
      <w:r w:rsidRPr="00BA0D1D">
        <w:rPr>
          <w:rFonts w:ascii="Times New Roman" w:eastAsia="Times New Roman" w:hAnsi="Times New Roman" w:cs="Times New Roman"/>
          <w:lang w:val="ro-RO"/>
        </w:rPr>
        <w:t xml:space="preserve"> – Centrele Regionale pentru Finanţarea Investiţiilor Rurale, structură organizatorică la nivelul regiunilor de dezvoltare ale României a AFIR (la nivel naţional există 8 centre regionale);</w:t>
      </w:r>
    </w:p>
    <w:p w:rsidR="00E10BD7" w:rsidRPr="00BA0D1D" w:rsidRDefault="00E10BD7"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FEADR</w:t>
      </w:r>
      <w:r w:rsidRPr="00BA0D1D">
        <w:rPr>
          <w:rFonts w:ascii="Times New Roman" w:eastAsia="Times New Roman" w:hAnsi="Times New Roman" w:cs="Times New Roman"/>
          <w:lang w:val="ro-RO"/>
        </w:rPr>
        <w:t xml:space="preserve"> – Fondul European Agricol pentru Dezvoltare Rurală, este un instrument de finanţare creat de Uniunea Europeană pentru implementarea Politicii Agricole Comune.</w:t>
      </w:r>
    </w:p>
    <w:p w:rsidR="00E10BD7" w:rsidRPr="00BA0D1D" w:rsidRDefault="00E10BD7" w:rsidP="00AD1E30">
      <w:pPr>
        <w:spacing w:line="276" w:lineRule="auto"/>
        <w:jc w:val="both"/>
        <w:rPr>
          <w:rFonts w:ascii="Times New Roman" w:hAnsi="Times New Roman" w:cs="Times New Roman"/>
        </w:rPr>
      </w:pPr>
      <w:r w:rsidRPr="00BA0D1D">
        <w:rPr>
          <w:rFonts w:ascii="Times New Roman" w:hAnsi="Times New Roman" w:cs="Times New Roman"/>
          <w:b/>
        </w:rPr>
        <w:t xml:space="preserve">GAL </w:t>
      </w:r>
      <w:r w:rsidRPr="00BA0D1D">
        <w:rPr>
          <w:rFonts w:ascii="Times New Roman" w:hAnsi="Times New Roman" w:cs="Times New Roman"/>
        </w:rPr>
        <w:t xml:space="preserve">–  </w:t>
      </w:r>
      <w:r w:rsidR="00A94F1F" w:rsidRPr="00BA0D1D">
        <w:rPr>
          <w:rFonts w:ascii="Times New Roman" w:hAnsi="Times New Roman" w:cs="Times New Roman"/>
        </w:rPr>
        <w:t>reprezintă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modificările şi completările ulterioare, care elaborează și implementează o Strategie de Dezvoltare Locală (SDL) selectată de către DGDR AM PNDR;</w:t>
      </w:r>
    </w:p>
    <w:p w:rsidR="00104F36" w:rsidRPr="00BA0D1D" w:rsidRDefault="00104F36" w:rsidP="00AD1E30">
      <w:pPr>
        <w:spacing w:line="276" w:lineRule="auto"/>
        <w:jc w:val="both"/>
        <w:rPr>
          <w:rFonts w:ascii="Times New Roman" w:hAnsi="Times New Roman" w:cs="Times New Roman"/>
          <w:lang w:val="ro-RO"/>
        </w:rPr>
      </w:pPr>
      <w:r w:rsidRPr="00BA0D1D">
        <w:rPr>
          <w:rFonts w:ascii="Times New Roman" w:hAnsi="Times New Roman" w:cs="Times New Roman"/>
          <w:b/>
          <w:lang w:val="ro-RO"/>
        </w:rPr>
        <w:t>LEADER</w:t>
      </w:r>
      <w:r w:rsidRPr="00BA0D1D">
        <w:rPr>
          <w:rFonts w:ascii="Times New Roman" w:hAnsi="Times New Roman" w:cs="Times New Roman"/>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rsidR="00E10BD7" w:rsidRPr="00BA0D1D" w:rsidRDefault="00E10BD7"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MADR</w:t>
      </w:r>
      <w:r w:rsidRPr="00BA0D1D">
        <w:rPr>
          <w:rFonts w:ascii="Times New Roman" w:eastAsia="Times New Roman" w:hAnsi="Times New Roman" w:cs="Times New Roman"/>
          <w:lang w:val="ro-RO"/>
        </w:rPr>
        <w:t xml:space="preserve"> – Ministerul Agriculturii şi Dezvoltării Rurale;</w:t>
      </w:r>
    </w:p>
    <w:p w:rsidR="00E10BD7" w:rsidRPr="00BA0D1D" w:rsidRDefault="00E10BD7"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OJFIR</w:t>
      </w:r>
      <w:r w:rsidRPr="00BA0D1D">
        <w:rPr>
          <w:rFonts w:ascii="Times New Roman" w:eastAsia="Times New Roman" w:hAnsi="Times New Roman" w:cs="Times New Roman"/>
          <w:lang w:val="ro-RO"/>
        </w:rPr>
        <w:t xml:space="preserve"> – Oficiile Judeţene pentru Finanţarea Investiţiilor Rurale, structură organizatorică la nivel judeţean a AFIR (la nivel naţional există 41 Oficii judeţene);</w:t>
      </w:r>
    </w:p>
    <w:p w:rsidR="00E10BD7" w:rsidRPr="00BA0D1D" w:rsidRDefault="00E10BD7"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PNDR</w:t>
      </w:r>
      <w:r w:rsidRPr="00BA0D1D">
        <w:rPr>
          <w:rFonts w:ascii="Times New Roman" w:eastAsia="Times New Roman" w:hAnsi="Times New Roman" w:cs="Times New Roman"/>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rsidR="00E41BFC" w:rsidRPr="00BA0D1D" w:rsidRDefault="000653BD" w:rsidP="00AD1E30">
      <w:pPr>
        <w:tabs>
          <w:tab w:val="left" w:pos="284"/>
          <w:tab w:val="left" w:pos="360"/>
          <w:tab w:val="left" w:pos="1440"/>
          <w:tab w:val="left" w:pos="9360"/>
        </w:tabs>
        <w:spacing w:line="276" w:lineRule="auto"/>
        <w:jc w:val="both"/>
        <w:rPr>
          <w:rFonts w:ascii="Times New Roman" w:eastAsia="Times New Roman" w:hAnsi="Times New Roman" w:cs="Times New Roman"/>
          <w:lang w:val="ro-RO"/>
        </w:rPr>
      </w:pPr>
      <w:r w:rsidRPr="00BA0D1D">
        <w:rPr>
          <w:rFonts w:ascii="Times New Roman" w:eastAsia="Times New Roman" w:hAnsi="Times New Roman" w:cs="Times New Roman"/>
          <w:b/>
          <w:lang w:val="ro-RO"/>
        </w:rPr>
        <w:t>SDL</w:t>
      </w:r>
      <w:r w:rsidRPr="00BA0D1D">
        <w:rPr>
          <w:rFonts w:ascii="Times New Roman" w:eastAsia="Times New Roman" w:hAnsi="Times New Roman" w:cs="Times New Roman"/>
          <w:lang w:val="ro-RO"/>
        </w:rPr>
        <w:t>- Strategie de Dezvoltare Locala</w:t>
      </w:r>
    </w:p>
    <w:p w:rsidR="00E41BFC" w:rsidRDefault="00E41BFC"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Default="00BA0D1D" w:rsidP="00AD1E30">
      <w:pPr>
        <w:spacing w:line="276" w:lineRule="auto"/>
        <w:jc w:val="both"/>
        <w:rPr>
          <w:rFonts w:ascii="Times New Roman" w:hAnsi="Times New Roman" w:cs="Times New Roman"/>
        </w:rPr>
      </w:pPr>
    </w:p>
    <w:p w:rsidR="00BA0D1D" w:rsidRPr="00BA0D1D" w:rsidRDefault="00BA0D1D" w:rsidP="00AD1E30">
      <w:pPr>
        <w:spacing w:line="276" w:lineRule="auto"/>
        <w:jc w:val="both"/>
        <w:rPr>
          <w:rFonts w:ascii="Times New Roman" w:hAnsi="Times New Roman" w:cs="Times New Roman"/>
        </w:rPr>
      </w:pPr>
    </w:p>
    <w:p w:rsidR="00805B4D" w:rsidRDefault="00805B4D" w:rsidP="00805B4D">
      <w:pPr>
        <w:pStyle w:val="Heading1"/>
        <w:spacing w:before="90"/>
        <w:ind w:left="2374" w:right="2362"/>
        <w:jc w:val="center"/>
      </w:pPr>
      <w:r>
        <w:rPr>
          <w:shd w:val="clear" w:color="auto" w:fill="D2D2D2"/>
        </w:rPr>
        <w:lastRenderedPageBreak/>
        <w:t>SECTIUNEA</w:t>
      </w:r>
      <w:r>
        <w:rPr>
          <w:spacing w:val="-7"/>
          <w:shd w:val="clear" w:color="auto" w:fill="D2D2D2"/>
        </w:rPr>
        <w:t xml:space="preserve"> </w:t>
      </w:r>
      <w:r>
        <w:rPr>
          <w:shd w:val="clear" w:color="auto" w:fill="D2D2D2"/>
        </w:rPr>
        <w:t>2:</w:t>
      </w:r>
      <w:r>
        <w:rPr>
          <w:spacing w:val="-4"/>
          <w:shd w:val="clear" w:color="auto" w:fill="D2D2D2"/>
        </w:rPr>
        <w:t xml:space="preserve"> </w:t>
      </w:r>
      <w:r>
        <w:rPr>
          <w:shd w:val="clear" w:color="auto" w:fill="D2D2D2"/>
        </w:rPr>
        <w:t>PREVEDERI</w:t>
      </w:r>
      <w:r>
        <w:rPr>
          <w:spacing w:val="-3"/>
          <w:shd w:val="clear" w:color="auto" w:fill="D2D2D2"/>
        </w:rPr>
        <w:t xml:space="preserve"> </w:t>
      </w:r>
      <w:r>
        <w:rPr>
          <w:shd w:val="clear" w:color="auto" w:fill="D2D2D2"/>
        </w:rPr>
        <w:t>GENERALE</w:t>
      </w:r>
    </w:p>
    <w:p w:rsidR="004B22E8" w:rsidRPr="004B22E8" w:rsidRDefault="004B22E8" w:rsidP="00AC3E6E">
      <w:pPr>
        <w:pStyle w:val="Heading3"/>
        <w:keepNext w:val="0"/>
        <w:keepLines w:val="0"/>
        <w:widowControl w:val="0"/>
        <w:numPr>
          <w:ilvl w:val="1"/>
          <w:numId w:val="35"/>
        </w:numPr>
        <w:tabs>
          <w:tab w:val="left" w:pos="1047"/>
        </w:tabs>
        <w:autoSpaceDE w:val="0"/>
        <w:autoSpaceDN w:val="0"/>
        <w:spacing w:before="90"/>
        <w:ind w:left="397" w:hanging="397"/>
        <w:jc w:val="both"/>
        <w:rPr>
          <w:color w:val="auto"/>
        </w:rPr>
      </w:pPr>
      <w:bookmarkStart w:id="0" w:name="_bookmark4"/>
      <w:bookmarkEnd w:id="0"/>
      <w:r w:rsidRPr="004B22E8">
        <w:rPr>
          <w:color w:val="auto"/>
          <w:shd w:val="clear" w:color="auto" w:fill="D2D2D2"/>
        </w:rPr>
        <w:t>Descrierea</w:t>
      </w:r>
      <w:r w:rsidRPr="004B22E8">
        <w:rPr>
          <w:color w:val="auto"/>
          <w:spacing w:val="-5"/>
          <w:shd w:val="clear" w:color="auto" w:fill="D2D2D2"/>
        </w:rPr>
        <w:t xml:space="preserve"> </w:t>
      </w:r>
      <w:r w:rsidRPr="004B22E8">
        <w:rPr>
          <w:color w:val="auto"/>
          <w:shd w:val="clear" w:color="auto" w:fill="D2D2D2"/>
        </w:rPr>
        <w:t>generala</w:t>
      </w:r>
      <w:r w:rsidRPr="004B22E8">
        <w:rPr>
          <w:color w:val="auto"/>
          <w:spacing w:val="-4"/>
          <w:shd w:val="clear" w:color="auto" w:fill="D2D2D2"/>
        </w:rPr>
        <w:t xml:space="preserve"> </w:t>
      </w:r>
      <w:r w:rsidRPr="004B22E8">
        <w:rPr>
          <w:color w:val="auto"/>
          <w:shd w:val="clear" w:color="auto" w:fill="D2D2D2"/>
        </w:rPr>
        <w:t>a</w:t>
      </w:r>
      <w:r w:rsidRPr="004B22E8">
        <w:rPr>
          <w:color w:val="auto"/>
          <w:spacing w:val="-5"/>
          <w:shd w:val="clear" w:color="auto" w:fill="D2D2D2"/>
        </w:rPr>
        <w:t xml:space="preserve"> </w:t>
      </w:r>
      <w:r w:rsidRPr="004B22E8">
        <w:rPr>
          <w:color w:val="auto"/>
          <w:shd w:val="clear" w:color="auto" w:fill="D2D2D2"/>
        </w:rPr>
        <w:t>Măsurii</w:t>
      </w:r>
      <w:r w:rsidRPr="004B22E8">
        <w:rPr>
          <w:color w:val="auto"/>
          <w:spacing w:val="-11"/>
          <w:shd w:val="clear" w:color="auto" w:fill="D2D2D2"/>
        </w:rPr>
        <w:t xml:space="preserve"> </w:t>
      </w:r>
      <w:r w:rsidR="00D4193C">
        <w:rPr>
          <w:color w:val="auto"/>
          <w:shd w:val="clear" w:color="auto" w:fill="D2D2D2"/>
        </w:rPr>
        <w:t>M5/6A</w:t>
      </w:r>
    </w:p>
    <w:p w:rsidR="00786D4C" w:rsidRPr="00BA0D1D" w:rsidRDefault="00786D4C" w:rsidP="00AD1E30">
      <w:pPr>
        <w:spacing w:line="276" w:lineRule="auto"/>
        <w:jc w:val="both"/>
        <w:rPr>
          <w:rFonts w:ascii="Times New Roman" w:hAnsi="Times New Roman" w:cs="Times New Roman"/>
        </w:rPr>
      </w:pPr>
    </w:p>
    <w:p w:rsidR="009B4A42" w:rsidRPr="00BA0D1D" w:rsidRDefault="009B4A42" w:rsidP="00AD1E30">
      <w:pPr>
        <w:spacing w:line="276" w:lineRule="auto"/>
        <w:jc w:val="both"/>
        <w:rPr>
          <w:rFonts w:ascii="Times New Roman" w:hAnsi="Times New Roman" w:cs="Times New Roman"/>
          <w:b/>
          <w:i/>
          <w:lang w:val="ro-RO"/>
        </w:rPr>
      </w:pPr>
      <w:r w:rsidRPr="00BA0D1D">
        <w:rPr>
          <w:rFonts w:ascii="Times New Roman" w:hAnsi="Times New Roman" w:cs="Times New Roman"/>
          <w:b/>
          <w:i/>
          <w:lang w:val="ro-RO"/>
        </w:rPr>
        <w:t xml:space="preserve">Măsura </w:t>
      </w:r>
      <w:r w:rsidR="00850AD0" w:rsidRPr="00BA0D1D">
        <w:rPr>
          <w:rFonts w:ascii="Times New Roman" w:hAnsi="Times New Roman" w:cs="Times New Roman"/>
          <w:b/>
          <w:i/>
          <w:lang w:val="ro-RO"/>
        </w:rPr>
        <w:t xml:space="preserve">M5/6A SPRIJIN PENTRU CREAREA DE ACTIVITATI NON-AGRICOLE </w:t>
      </w:r>
      <w:r w:rsidRPr="00BA0D1D">
        <w:rPr>
          <w:rFonts w:ascii="Times New Roman" w:hAnsi="Times New Roman" w:cs="Times New Roman"/>
          <w:b/>
          <w:i/>
          <w:lang w:val="ro-RO"/>
        </w:rPr>
        <w:t>se încadrează, conform Regulame</w:t>
      </w:r>
      <w:r w:rsidR="003D13D5" w:rsidRPr="00BA0D1D">
        <w:rPr>
          <w:rFonts w:ascii="Times New Roman" w:hAnsi="Times New Roman" w:cs="Times New Roman"/>
          <w:b/>
          <w:i/>
          <w:lang w:val="ro-RO"/>
        </w:rPr>
        <w:t>ntului (U</w:t>
      </w:r>
      <w:r w:rsidRPr="00BA0D1D">
        <w:rPr>
          <w:rFonts w:ascii="Times New Roman" w:hAnsi="Times New Roman" w:cs="Times New Roman"/>
          <w:b/>
          <w:i/>
          <w:lang w:val="ro-RO"/>
        </w:rPr>
        <w:t>E) 1305/ 2013,</w:t>
      </w:r>
      <w:r w:rsidR="00894A9C" w:rsidRPr="00BA0D1D">
        <w:rPr>
          <w:rFonts w:ascii="Times New Roman" w:hAnsi="Times New Roman" w:cs="Times New Roman"/>
          <w:b/>
          <w:i/>
          <w:lang w:val="ro-RO"/>
        </w:rPr>
        <w:t xml:space="preserve"> in </w:t>
      </w:r>
      <w:r w:rsidRPr="00BA0D1D">
        <w:rPr>
          <w:rFonts w:ascii="Times New Roman" w:hAnsi="Times New Roman" w:cs="Times New Roman"/>
          <w:b/>
          <w:i/>
          <w:lang w:val="ro-RO"/>
        </w:rPr>
        <w:t xml:space="preserve"> art.</w:t>
      </w:r>
      <w:r w:rsidR="00894A9C" w:rsidRPr="00BA0D1D">
        <w:rPr>
          <w:rFonts w:ascii="Times New Roman" w:hAnsi="Times New Roman" w:cs="Times New Roman"/>
          <w:b/>
          <w:i/>
          <w:lang w:val="ro-RO"/>
        </w:rPr>
        <w:t xml:space="preserve"> </w:t>
      </w:r>
      <w:r w:rsidR="00E41BFC" w:rsidRPr="00BA0D1D">
        <w:rPr>
          <w:rFonts w:ascii="Times New Roman" w:hAnsi="Times New Roman" w:cs="Times New Roman"/>
          <w:b/>
          <w:i/>
        </w:rPr>
        <w:t xml:space="preserve"> 19 “Dezvoltarea exploatatiilor si a intreprinderilor”</w:t>
      </w:r>
      <w:r w:rsidR="001D0141" w:rsidRPr="00BA0D1D">
        <w:rPr>
          <w:rFonts w:ascii="Times New Roman" w:hAnsi="Times New Roman" w:cs="Times New Roman"/>
          <w:b/>
          <w:i/>
        </w:rPr>
        <w:t xml:space="preserve"> litera a.ii.</w:t>
      </w:r>
      <w:r w:rsidRPr="00BA0D1D">
        <w:rPr>
          <w:rFonts w:ascii="Times New Roman" w:hAnsi="Times New Roman" w:cs="Times New Roman"/>
          <w:b/>
          <w:i/>
          <w:lang w:val="ro-RO"/>
        </w:rPr>
        <w:t xml:space="preserve"> și contribuie la domeniul de intervenție DI </w:t>
      </w:r>
      <w:r w:rsidR="00E41BFC" w:rsidRPr="00BA0D1D">
        <w:rPr>
          <w:rFonts w:ascii="Times New Roman" w:hAnsi="Times New Roman" w:cs="Times New Roman"/>
          <w:b/>
          <w:i/>
          <w:lang w:val="ro-RO"/>
        </w:rPr>
        <w:t>6A “Facilitarea diversificării, a înființării și a dezvoltării de întreprinderi mici, precum și crearea de locuri de muncă”</w:t>
      </w:r>
      <w:r w:rsidRPr="00BA0D1D">
        <w:rPr>
          <w:rFonts w:ascii="Times New Roman" w:hAnsi="Times New Roman" w:cs="Times New Roman"/>
          <w:b/>
          <w:i/>
          <w:lang w:val="ro-RO"/>
        </w:rPr>
        <w:t>.</w:t>
      </w:r>
    </w:p>
    <w:p w:rsidR="00750310" w:rsidRPr="00BA0D1D" w:rsidRDefault="00750310" w:rsidP="00AD1E30">
      <w:pPr>
        <w:spacing w:line="276" w:lineRule="auto"/>
        <w:jc w:val="both"/>
        <w:rPr>
          <w:rFonts w:ascii="Times New Roman" w:hAnsi="Times New Roman" w:cs="Times New Roman"/>
          <w:b/>
        </w:rPr>
      </w:pPr>
    </w:p>
    <w:p w:rsidR="00940F83" w:rsidRPr="00BA0D1D" w:rsidRDefault="00940F83" w:rsidP="00AD1E30">
      <w:pPr>
        <w:spacing w:line="276" w:lineRule="auto"/>
        <w:jc w:val="both"/>
        <w:rPr>
          <w:rFonts w:ascii="Times New Roman" w:hAnsi="Times New Roman" w:cs="Times New Roman"/>
          <w:b/>
        </w:rPr>
      </w:pPr>
      <w:r w:rsidRPr="00BA0D1D">
        <w:rPr>
          <w:rFonts w:ascii="Times New Roman" w:hAnsi="Times New Roman" w:cs="Times New Roman"/>
          <w:b/>
        </w:rPr>
        <w:t>Măsura contribuie la prioritatea “</w:t>
      </w:r>
      <w:r w:rsidRPr="00BA0D1D">
        <w:rPr>
          <w:rFonts w:ascii="Times New Roman" w:hAnsi="Times New Roman" w:cs="Times New Roman"/>
          <w:i/>
        </w:rPr>
        <w:t>P6. Promovarea incluziunii sociale, reducerea saraciei si dezvol</w:t>
      </w:r>
      <w:r w:rsidR="00894A9C" w:rsidRPr="00BA0D1D">
        <w:rPr>
          <w:rFonts w:ascii="Times New Roman" w:hAnsi="Times New Roman" w:cs="Times New Roman"/>
          <w:i/>
        </w:rPr>
        <w:t>tare economica in zonele rurale</w:t>
      </w:r>
      <w:r w:rsidRPr="00BA0D1D">
        <w:rPr>
          <w:rFonts w:ascii="Times New Roman" w:hAnsi="Times New Roman" w:cs="Times New Roman"/>
          <w:i/>
        </w:rPr>
        <w:t xml:space="preserve">” </w:t>
      </w:r>
      <w:r w:rsidRPr="00BA0D1D">
        <w:rPr>
          <w:rFonts w:ascii="Times New Roman" w:hAnsi="Times New Roman" w:cs="Times New Roman"/>
          <w:b/>
        </w:rPr>
        <w:t>prevăzuta</w:t>
      </w:r>
      <w:r w:rsidR="003D13D5" w:rsidRPr="00BA0D1D">
        <w:rPr>
          <w:rFonts w:ascii="Times New Roman" w:hAnsi="Times New Roman" w:cs="Times New Roman"/>
          <w:b/>
        </w:rPr>
        <w:t xml:space="preserve"> la art. 5, Reg. (U</w:t>
      </w:r>
      <w:r w:rsidR="002C4CE2" w:rsidRPr="00BA0D1D">
        <w:rPr>
          <w:rFonts w:ascii="Times New Roman" w:hAnsi="Times New Roman" w:cs="Times New Roman"/>
          <w:b/>
        </w:rPr>
        <w:t>E</w:t>
      </w:r>
      <w:r w:rsidRPr="00BA0D1D">
        <w:rPr>
          <w:rFonts w:ascii="Times New Roman" w:hAnsi="Times New Roman" w:cs="Times New Roman"/>
          <w:b/>
        </w:rPr>
        <w:t>) nr. 1305/2013.</w:t>
      </w:r>
    </w:p>
    <w:p w:rsidR="00750310" w:rsidRPr="00BA0D1D" w:rsidRDefault="00750310" w:rsidP="00AD1E30">
      <w:pPr>
        <w:spacing w:line="276" w:lineRule="auto"/>
        <w:jc w:val="both"/>
        <w:rPr>
          <w:rFonts w:ascii="Times New Roman" w:hAnsi="Times New Roman" w:cs="Times New Roman"/>
          <w:i/>
        </w:rPr>
      </w:pPr>
    </w:p>
    <w:p w:rsidR="00786D4C" w:rsidRPr="00BA0D1D" w:rsidRDefault="00786D4C" w:rsidP="00AD1E30">
      <w:pPr>
        <w:spacing w:line="276" w:lineRule="auto"/>
        <w:jc w:val="both"/>
        <w:rPr>
          <w:rFonts w:ascii="Times New Roman" w:hAnsi="Times New Roman" w:cs="Times New Roman"/>
        </w:rPr>
      </w:pPr>
      <w:r w:rsidRPr="00BA0D1D">
        <w:rPr>
          <w:rFonts w:ascii="Times New Roman" w:hAnsi="Times New Roman" w:cs="Times New Roman"/>
        </w:rPr>
        <w:t xml:space="preserve">Masura </w:t>
      </w:r>
      <w:r w:rsidR="00850AD0" w:rsidRPr="00BA0D1D">
        <w:rPr>
          <w:rFonts w:ascii="Times New Roman" w:hAnsi="Times New Roman" w:cs="Times New Roman"/>
          <w:b/>
        </w:rPr>
        <w:t>M5/6A SPRIJIN PENTRU CREAREA DE ACTIVITATI NON-AGRICOLE</w:t>
      </w:r>
      <w:r w:rsidR="00B3656B" w:rsidRPr="00BA0D1D">
        <w:rPr>
          <w:rFonts w:ascii="Times New Roman" w:hAnsi="Times New Roman" w:cs="Times New Roman"/>
          <w:b/>
        </w:rPr>
        <w:t xml:space="preserve"> </w:t>
      </w:r>
      <w:r w:rsidR="00E41BFC" w:rsidRPr="00BA0D1D">
        <w:rPr>
          <w:rFonts w:ascii="Times New Roman" w:hAnsi="Times New Roman" w:cs="Times New Roman"/>
        </w:rPr>
        <w:t>incurajeaza</w:t>
      </w:r>
      <w:r w:rsidR="00F25BBB" w:rsidRPr="00BA0D1D">
        <w:rPr>
          <w:rFonts w:ascii="Times New Roman" w:hAnsi="Times New Roman" w:cs="Times New Roman"/>
        </w:rPr>
        <w:t>,</w:t>
      </w:r>
      <w:r w:rsidR="00E41BFC" w:rsidRPr="00BA0D1D">
        <w:rPr>
          <w:rFonts w:ascii="Times New Roman" w:hAnsi="Times New Roman" w:cs="Times New Roman"/>
        </w:rPr>
        <w:t xml:space="preserve"> in primul rand, diversificarea domeniilor de activitate din sectorul non-agricol prin sprijinirea înfiinţarii şi dezvoltarii de microîntreprinderi şi întreprinderi mici in teritoriul GAL, în vederea unei dezvoltări economice multidirectionale, a creării de locuri de muncă, vizand reducerea sărăciei din teritoriul GAL si cresterea atractivitatii zonei</w:t>
      </w:r>
      <w:r w:rsidRPr="00BA0D1D">
        <w:rPr>
          <w:rFonts w:ascii="Times New Roman" w:hAnsi="Times New Roman" w:cs="Times New Roman"/>
        </w:rPr>
        <w:t xml:space="preserve">. </w:t>
      </w:r>
    </w:p>
    <w:p w:rsidR="00E41BFC" w:rsidRPr="00BA0D1D" w:rsidRDefault="00E41BFC" w:rsidP="00AD1E30">
      <w:pPr>
        <w:spacing w:line="276" w:lineRule="auto"/>
        <w:jc w:val="both"/>
        <w:rPr>
          <w:rFonts w:ascii="Times New Roman" w:hAnsi="Times New Roman" w:cs="Times New Roman"/>
        </w:rPr>
      </w:pPr>
    </w:p>
    <w:p w:rsidR="00750310" w:rsidRPr="00BA0D1D" w:rsidRDefault="00E41BFC" w:rsidP="00AD1E30">
      <w:pPr>
        <w:spacing w:line="276" w:lineRule="auto"/>
        <w:jc w:val="both"/>
        <w:rPr>
          <w:rFonts w:ascii="Times New Roman" w:hAnsi="Times New Roman" w:cs="Times New Roman"/>
        </w:rPr>
      </w:pPr>
      <w:r w:rsidRPr="00BA0D1D">
        <w:rPr>
          <w:rFonts w:ascii="Times New Roman" w:hAnsi="Times New Roman" w:cs="Times New Roman"/>
        </w:rPr>
        <w:t>Sprijinul va viza stimularea mediului de afaceri din spaţiul GAL prin susţinerea financiară a întreprinzătorilor care realizează activităţi neagricole pentru prima dată (start-up în baza unui plan de afaceri), a celor care desfasoara deja activitati neagricole si doresc dezvoltarea întreprinderilor existente sau a fermierilor de mici dimensiuni sau a membrilor familiilor acestora care doresc sa isi diversifice activitatea desfasurata catre alte sectoare economice</w:t>
      </w:r>
      <w:r w:rsidR="00FD04A9" w:rsidRPr="00BA0D1D">
        <w:rPr>
          <w:rFonts w:ascii="Times New Roman" w:hAnsi="Times New Roman" w:cs="Times New Roman"/>
        </w:rPr>
        <w:t>.</w:t>
      </w:r>
    </w:p>
    <w:p w:rsidR="00BA0D1D" w:rsidRPr="00BA0D1D" w:rsidRDefault="00BA0D1D" w:rsidP="00AD1E30">
      <w:pPr>
        <w:spacing w:line="276" w:lineRule="auto"/>
        <w:jc w:val="both"/>
        <w:rPr>
          <w:rFonts w:ascii="Times New Roman" w:hAnsi="Times New Roman" w:cs="Times New Roman"/>
        </w:rPr>
      </w:pPr>
      <w:r w:rsidRPr="00BA0D1D">
        <w:rPr>
          <w:rFonts w:ascii="Times New Roman" w:hAnsi="Times New Roman" w:cs="Times New Roman"/>
        </w:rPr>
        <w:t xml:space="preserve">Analiza diagnostic a teritoriului GAL Segarcea indica faptul ca din populația totală de 39.349 de locuitori, aproximativ două treimi (65,6% - 25.817 de persoane) au desfășurat activități economice în cadrul exploatațiilor agricole. Prin această măsură se urmăreşte diversificarea economiei din teritoriul GAL Segarcea prin cresterea numarului de microintreprinderi si intreprinderi mici in sectorul non-agricol, prin dezvoltarea serviciilor si crearea de locuri de munca, prin reducerea saraciei. Sunt promovate, aşadar, legături inter-sectoriale ȋmpreună cu ocuparea şi antreprenoriatul ȋn vederea reducerii fluctuaţiilor ocupării sezoniere ale forţei de muncă şi a sărăciei.  </w:t>
      </w:r>
    </w:p>
    <w:p w:rsidR="00E41BFC" w:rsidRPr="00BA0D1D" w:rsidRDefault="00E41BFC" w:rsidP="00AD1E30">
      <w:pPr>
        <w:spacing w:line="276" w:lineRule="auto"/>
        <w:jc w:val="both"/>
        <w:rPr>
          <w:rFonts w:ascii="Times New Roman" w:hAnsi="Times New Roman" w:cs="Times New Roman"/>
        </w:rPr>
      </w:pPr>
      <w:r w:rsidRPr="00BA0D1D">
        <w:rPr>
          <w:rFonts w:ascii="Times New Roman" w:hAnsi="Times New Roman" w:cs="Times New Roman"/>
        </w:rPr>
        <w:t>Slaba diversificare a domeniilor de activitate in care activeaza intreprinderile din teritoriul GAL si existenta unei plaje restranse de agenti economici non-agricoli, conduce la o calitate scazuta a serviciilor furnizate catre populatia rurala, precum si multe sectoare economice neacoperite. Concentrarea foarte mare a activitatilor economice catre domeniul agro-zootehnic determina un grad de risc crescut in ceea ce priveste factorii externi care nu pot fi controlati si care pot influenta semnificativ evolutia negativa a acestui domeniu (conditii climatice, sanatatea efectivelor de animale, caracterul sezonier al activitătilor agricole, etc.) creand o presiune foarte mare din punctul de vedere al stabilitatii economice si durabilitatii locurilor de munca. Numarul mare de mici fermieri din teritoriu, majoritatea detinatori de expoatatii de semi-subzistenta, conduce la o concurenta crescuta in acest domeniu.</w:t>
      </w:r>
    </w:p>
    <w:p w:rsidR="00E41BFC" w:rsidRPr="00BA0D1D" w:rsidRDefault="00E41BFC" w:rsidP="00AD1E30">
      <w:pPr>
        <w:spacing w:line="276" w:lineRule="auto"/>
        <w:jc w:val="both"/>
        <w:rPr>
          <w:rFonts w:ascii="Times New Roman" w:hAnsi="Times New Roman" w:cs="Times New Roman"/>
        </w:rPr>
      </w:pPr>
      <w:r w:rsidRPr="00BA0D1D">
        <w:rPr>
          <w:rFonts w:ascii="Times New Roman" w:hAnsi="Times New Roman" w:cs="Times New Roman"/>
        </w:rPr>
        <w:lastRenderedPageBreak/>
        <w:t xml:space="preserve"> Orientarea micilor fermieri catre alte domenii de activitate si transformarea din concurenti pe aceiasi piata in furnizori de produse/servicii non-agricole conduce la absorbția surplusului forței de muncă din sectorul agricol, respectiv la cresterea tranzactiilor economice in teritoriul GAL si la valoarea taxelor si impozitelor locale colectate. In plus, activitatile agro-zootenice traditionale specifice zonei pot reprezenta bazele dezvoltarii agroturismului, contribuind  astfel la cresterea numarului de turisti din zona si, implicit la cresterea veniturilor populatiei din teritoriul GAL. </w:t>
      </w:r>
    </w:p>
    <w:p w:rsidR="00E41BFC" w:rsidRDefault="00D80AA2" w:rsidP="00AD1E30">
      <w:pPr>
        <w:spacing w:line="276" w:lineRule="auto"/>
        <w:jc w:val="both"/>
        <w:rPr>
          <w:rFonts w:ascii="Times New Roman" w:hAnsi="Times New Roman" w:cs="Times New Roman"/>
        </w:rPr>
      </w:pPr>
      <w:r w:rsidRPr="00BA0D1D">
        <w:rPr>
          <w:rFonts w:ascii="Times New Roman" w:hAnsi="Times New Roman" w:cs="Times New Roman"/>
        </w:rPr>
        <w:t>Stimularea activităților de producție si a serviciilor de baza, a serviciilor  de  agroturism,  sanitar-veterinare  și  medicale  va  creşte  gradul  de  atractivitate  al zonei, reducând astfel tendința rezidenților de a migra spre alte zone în căutarea unor noi oportunități socio-economice.</w:t>
      </w:r>
    </w:p>
    <w:p w:rsidR="004B22E8" w:rsidRDefault="004B22E8" w:rsidP="00AD1E30">
      <w:pPr>
        <w:spacing w:line="276" w:lineRule="auto"/>
        <w:jc w:val="both"/>
        <w:rPr>
          <w:rFonts w:ascii="Times New Roman" w:hAnsi="Times New Roman" w:cs="Times New Roman"/>
        </w:rPr>
      </w:pPr>
    </w:p>
    <w:p w:rsidR="004B22E8" w:rsidRPr="004B22E8" w:rsidRDefault="00D4193C" w:rsidP="00AC3E6E">
      <w:pPr>
        <w:pStyle w:val="Heading3"/>
        <w:keepNext w:val="0"/>
        <w:keepLines w:val="0"/>
        <w:widowControl w:val="0"/>
        <w:tabs>
          <w:tab w:val="left" w:pos="1042"/>
        </w:tabs>
        <w:autoSpaceDE w:val="0"/>
        <w:autoSpaceDN w:val="0"/>
        <w:spacing w:before="90"/>
        <w:rPr>
          <w:color w:val="auto"/>
        </w:rPr>
      </w:pPr>
      <w:r>
        <w:rPr>
          <w:color w:val="auto"/>
          <w:spacing w:val="-1"/>
          <w:shd w:val="clear" w:color="auto" w:fill="D2D2D2"/>
        </w:rPr>
        <w:t xml:space="preserve">2.2. </w:t>
      </w:r>
      <w:r w:rsidR="004B22E8" w:rsidRPr="004B22E8">
        <w:rPr>
          <w:color w:val="auto"/>
          <w:spacing w:val="-1"/>
          <w:shd w:val="clear" w:color="auto" w:fill="D2D2D2"/>
        </w:rPr>
        <w:t>Contribuţia</w:t>
      </w:r>
      <w:r w:rsidR="004B22E8" w:rsidRPr="004B22E8">
        <w:rPr>
          <w:color w:val="auto"/>
          <w:spacing w:val="3"/>
          <w:shd w:val="clear" w:color="auto" w:fill="D2D2D2"/>
        </w:rPr>
        <w:t xml:space="preserve"> </w:t>
      </w:r>
      <w:r w:rsidR="004B22E8" w:rsidRPr="004B22E8">
        <w:rPr>
          <w:color w:val="auto"/>
          <w:spacing w:val="-1"/>
          <w:shd w:val="clear" w:color="auto" w:fill="D2D2D2"/>
        </w:rPr>
        <w:t>Măsurii</w:t>
      </w:r>
      <w:r w:rsidR="004B22E8" w:rsidRPr="004B22E8">
        <w:rPr>
          <w:color w:val="auto"/>
          <w:spacing w:val="7"/>
          <w:shd w:val="clear" w:color="auto" w:fill="D2D2D2"/>
        </w:rPr>
        <w:t xml:space="preserve"> </w:t>
      </w:r>
      <w:r>
        <w:rPr>
          <w:color w:val="auto"/>
          <w:spacing w:val="-1"/>
          <w:shd w:val="clear" w:color="auto" w:fill="D2D2D2"/>
        </w:rPr>
        <w:t>M5/6A</w:t>
      </w:r>
      <w:r w:rsidR="004B22E8" w:rsidRPr="004B22E8">
        <w:rPr>
          <w:color w:val="auto"/>
          <w:spacing w:val="1"/>
          <w:shd w:val="clear" w:color="auto" w:fill="D2D2D2"/>
        </w:rPr>
        <w:t xml:space="preserve"> </w:t>
      </w:r>
      <w:r w:rsidR="004B22E8" w:rsidRPr="004B22E8">
        <w:rPr>
          <w:color w:val="auto"/>
          <w:spacing w:val="-1"/>
          <w:shd w:val="clear" w:color="auto" w:fill="D2D2D2"/>
        </w:rPr>
        <w:t>la</w:t>
      </w:r>
      <w:r w:rsidR="004B22E8" w:rsidRPr="004B22E8">
        <w:rPr>
          <w:color w:val="auto"/>
          <w:spacing w:val="4"/>
          <w:shd w:val="clear" w:color="auto" w:fill="D2D2D2"/>
        </w:rPr>
        <w:t xml:space="preserve"> </w:t>
      </w:r>
      <w:r w:rsidR="004B22E8" w:rsidRPr="004B22E8">
        <w:rPr>
          <w:color w:val="auto"/>
          <w:spacing w:val="-1"/>
          <w:shd w:val="clear" w:color="auto" w:fill="D2D2D2"/>
        </w:rPr>
        <w:t>domeniile</w:t>
      </w:r>
      <w:r w:rsidR="004B22E8" w:rsidRPr="004B22E8">
        <w:rPr>
          <w:color w:val="auto"/>
          <w:spacing w:val="2"/>
          <w:shd w:val="clear" w:color="auto" w:fill="D2D2D2"/>
        </w:rPr>
        <w:t xml:space="preserve"> </w:t>
      </w:r>
      <w:r w:rsidR="004B22E8" w:rsidRPr="004B22E8">
        <w:rPr>
          <w:color w:val="auto"/>
          <w:shd w:val="clear" w:color="auto" w:fill="D2D2D2"/>
        </w:rPr>
        <w:t>de</w:t>
      </w:r>
      <w:r w:rsidR="004B22E8" w:rsidRPr="004B22E8">
        <w:rPr>
          <w:color w:val="auto"/>
          <w:spacing w:val="-15"/>
          <w:shd w:val="clear" w:color="auto" w:fill="D2D2D2"/>
        </w:rPr>
        <w:t xml:space="preserve"> </w:t>
      </w:r>
      <w:r w:rsidR="004B22E8" w:rsidRPr="004B22E8">
        <w:rPr>
          <w:color w:val="auto"/>
          <w:shd w:val="clear" w:color="auto" w:fill="D2D2D2"/>
        </w:rPr>
        <w:t>intervenție</w:t>
      </w:r>
    </w:p>
    <w:p w:rsidR="004B22E8" w:rsidRPr="00BA0D1D" w:rsidRDefault="004B22E8" w:rsidP="00AD1E30">
      <w:pPr>
        <w:spacing w:line="276" w:lineRule="auto"/>
        <w:jc w:val="both"/>
        <w:rPr>
          <w:rFonts w:ascii="Times New Roman" w:hAnsi="Times New Roman" w:cs="Times New Roman"/>
        </w:rPr>
      </w:pPr>
    </w:p>
    <w:p w:rsidR="003671AA" w:rsidRPr="00BA0D1D" w:rsidRDefault="00656767" w:rsidP="00AD1E30">
      <w:pPr>
        <w:spacing w:line="276" w:lineRule="auto"/>
        <w:jc w:val="both"/>
        <w:rPr>
          <w:rFonts w:ascii="Times New Roman" w:hAnsi="Times New Roman" w:cs="Times New Roman"/>
          <w:i/>
        </w:rPr>
      </w:pPr>
      <w:r w:rsidRPr="00BA0D1D">
        <w:rPr>
          <w:rFonts w:ascii="Times New Roman" w:hAnsi="Times New Roman" w:cs="Times New Roman"/>
          <w:b/>
        </w:rPr>
        <w:t>Masura contribuie la obiectivul de dezvoltare rurală al</w:t>
      </w:r>
      <w:r w:rsidR="003671AA" w:rsidRPr="00BA0D1D">
        <w:rPr>
          <w:rFonts w:ascii="Times New Roman" w:hAnsi="Times New Roman" w:cs="Times New Roman"/>
          <w:b/>
        </w:rPr>
        <w:t xml:space="preserve"> Reg. (UE) nr. 1305/2013, art. 4</w:t>
      </w:r>
      <w:r w:rsidRPr="00BA0D1D">
        <w:rPr>
          <w:rFonts w:ascii="Times New Roman" w:hAnsi="Times New Roman" w:cs="Times New Roman"/>
          <w:b/>
        </w:rPr>
        <w:t xml:space="preserve"> </w:t>
      </w:r>
      <w:r w:rsidRPr="00BA0D1D">
        <w:rPr>
          <w:rFonts w:ascii="Times New Roman" w:hAnsi="Times New Roman" w:cs="Times New Roman"/>
          <w:b/>
          <w:i/>
        </w:rPr>
        <w:t>“</w:t>
      </w:r>
      <w:r w:rsidR="003671AA" w:rsidRPr="00BA0D1D">
        <w:rPr>
          <w:rFonts w:ascii="Times New Roman" w:hAnsi="Times New Roman" w:cs="Times New Roman"/>
          <w:i/>
        </w:rPr>
        <w:t>O3. Obtinerea unei dezvoltari teritoriale echilibrate a economiilor si comunitatilor rurale, inclusiv crearea si mentinerea de locuri de munca</w:t>
      </w:r>
      <w:r w:rsidRPr="00BA0D1D">
        <w:rPr>
          <w:rFonts w:ascii="Times New Roman" w:hAnsi="Times New Roman" w:cs="Times New Roman"/>
          <w:i/>
        </w:rPr>
        <w:t>”</w:t>
      </w:r>
      <w:r w:rsidR="003671AA" w:rsidRPr="00BA0D1D">
        <w:rPr>
          <w:rFonts w:ascii="Times New Roman" w:hAnsi="Times New Roman" w:cs="Times New Roman"/>
          <w:i/>
        </w:rPr>
        <w:t>.</w:t>
      </w:r>
    </w:p>
    <w:p w:rsidR="00BA0D1D" w:rsidRPr="00BA0D1D" w:rsidRDefault="00BA0D1D" w:rsidP="00AD1E30">
      <w:pPr>
        <w:spacing w:line="276" w:lineRule="auto"/>
        <w:jc w:val="both"/>
        <w:rPr>
          <w:rFonts w:ascii="Times New Roman" w:hAnsi="Times New Roman" w:cs="Times New Roman"/>
          <w:b/>
        </w:rPr>
      </w:pPr>
    </w:p>
    <w:p w:rsidR="003671AA" w:rsidRPr="00BA0D1D" w:rsidRDefault="003671AA" w:rsidP="00AD1E30">
      <w:pPr>
        <w:spacing w:line="276" w:lineRule="auto"/>
        <w:jc w:val="both"/>
        <w:rPr>
          <w:rFonts w:ascii="Times New Roman" w:hAnsi="Times New Roman" w:cs="Times New Roman"/>
          <w:b/>
        </w:rPr>
      </w:pPr>
      <w:r w:rsidRPr="00BA0D1D">
        <w:rPr>
          <w:rFonts w:ascii="Times New Roman" w:hAnsi="Times New Roman" w:cs="Times New Roman"/>
          <w:b/>
        </w:rPr>
        <w:t xml:space="preserve">Masura </w:t>
      </w:r>
      <w:r w:rsidR="00BA0D1D" w:rsidRPr="00BA0D1D">
        <w:rPr>
          <w:rFonts w:ascii="Times New Roman" w:hAnsi="Times New Roman" w:cs="Times New Roman"/>
          <w:b/>
        </w:rPr>
        <w:t>are ca</w:t>
      </w:r>
      <w:r w:rsidRPr="00BA0D1D">
        <w:rPr>
          <w:rFonts w:ascii="Times New Roman" w:hAnsi="Times New Roman" w:cs="Times New Roman"/>
          <w:b/>
        </w:rPr>
        <w:t xml:space="preserve"> obiective specifice:</w:t>
      </w:r>
    </w:p>
    <w:p w:rsidR="00BA0D1D" w:rsidRPr="00BA0D1D" w:rsidRDefault="00BA0D1D" w:rsidP="00BA0D1D">
      <w:pPr>
        <w:pStyle w:val="ListParagraph"/>
        <w:numPr>
          <w:ilvl w:val="0"/>
          <w:numId w:val="36"/>
        </w:numPr>
        <w:spacing w:line="276" w:lineRule="auto"/>
        <w:jc w:val="both"/>
        <w:rPr>
          <w:rFonts w:ascii="Times New Roman" w:hAnsi="Times New Roman" w:cs="Times New Roman"/>
        </w:rPr>
      </w:pPr>
      <w:r w:rsidRPr="00BA0D1D">
        <w:rPr>
          <w:rFonts w:ascii="Times New Roman" w:hAnsi="Times New Roman" w:cs="Times New Roman"/>
        </w:rPr>
        <w:t xml:space="preserve">sprijinirea sectorului non-agricol din teritoriul GAL Segarcea; </w:t>
      </w:r>
    </w:p>
    <w:p w:rsidR="00BA0D1D" w:rsidRPr="00BA0D1D" w:rsidRDefault="00BA0D1D" w:rsidP="00BA0D1D">
      <w:pPr>
        <w:pStyle w:val="ListParagraph"/>
        <w:numPr>
          <w:ilvl w:val="0"/>
          <w:numId w:val="36"/>
        </w:numPr>
        <w:spacing w:line="276" w:lineRule="auto"/>
        <w:jc w:val="both"/>
        <w:rPr>
          <w:rFonts w:ascii="Times New Roman" w:hAnsi="Times New Roman" w:cs="Times New Roman"/>
        </w:rPr>
      </w:pPr>
      <w:r w:rsidRPr="00BA0D1D">
        <w:rPr>
          <w:rFonts w:ascii="Times New Roman" w:hAnsi="Times New Roman" w:cs="Times New Roman"/>
        </w:rPr>
        <w:t xml:space="preserve">ȋnfiinţarea de noi activităţi economice; </w:t>
      </w:r>
    </w:p>
    <w:p w:rsidR="00BA0D1D" w:rsidRPr="00BA0D1D" w:rsidRDefault="00BA0D1D" w:rsidP="00BA0D1D">
      <w:pPr>
        <w:pStyle w:val="ListParagraph"/>
        <w:numPr>
          <w:ilvl w:val="0"/>
          <w:numId w:val="36"/>
        </w:numPr>
        <w:spacing w:line="276" w:lineRule="auto"/>
        <w:jc w:val="both"/>
        <w:rPr>
          <w:rFonts w:ascii="Times New Roman" w:hAnsi="Times New Roman" w:cs="Times New Roman"/>
        </w:rPr>
      </w:pPr>
      <w:r w:rsidRPr="00BA0D1D">
        <w:rPr>
          <w:rFonts w:ascii="Times New Roman" w:hAnsi="Times New Roman" w:cs="Times New Roman"/>
        </w:rPr>
        <w:t xml:space="preserve">crearea de noi activităţi non-agricole pentru micii ȋntreprinzători din teritoriul GAL. </w:t>
      </w:r>
      <w:r w:rsidR="00004AE2" w:rsidRPr="00BA0D1D">
        <w:rPr>
          <w:rFonts w:ascii="Times New Roman" w:hAnsi="Times New Roman" w:cs="Times New Roman"/>
        </w:rPr>
        <w:t xml:space="preserve">Aceasta masura propune solutii inovatoare pentru problemele identificate in teritoriul GAL, promovand proiecte cu impact pentru zona prin intermediul conditiilor specifice de selectie propuse. </w:t>
      </w:r>
    </w:p>
    <w:p w:rsidR="00BA0D1D" w:rsidRPr="00BA0D1D" w:rsidRDefault="00BA0D1D" w:rsidP="00AD1E30">
      <w:pPr>
        <w:spacing w:line="276" w:lineRule="auto"/>
        <w:jc w:val="both"/>
        <w:rPr>
          <w:rFonts w:ascii="Times New Roman" w:hAnsi="Times New Roman" w:cs="Times New Roman"/>
        </w:rPr>
      </w:pPr>
    </w:p>
    <w:p w:rsidR="00BA0D1D" w:rsidRPr="00BA0D1D" w:rsidRDefault="00BA0D1D" w:rsidP="00BA0D1D">
      <w:pPr>
        <w:ind w:firstLine="720"/>
        <w:jc w:val="both"/>
        <w:rPr>
          <w:rFonts w:ascii="Times New Roman" w:hAnsi="Times New Roman" w:cs="Times New Roman"/>
          <w:lang w:val="es-ES"/>
        </w:rPr>
      </w:pPr>
      <w:r w:rsidRPr="00BA0D1D">
        <w:rPr>
          <w:rFonts w:ascii="Times New Roman" w:hAnsi="Times New Roman" w:cs="Times New Roman"/>
          <w:lang w:val="ro-RO"/>
        </w:rPr>
        <w:t>M</w:t>
      </w:r>
      <w:r w:rsidRPr="00BA0D1D">
        <w:rPr>
          <w:rFonts w:ascii="Times New Roman" w:hAnsi="Times New Roman" w:cs="Times New Roman"/>
          <w:lang w:val="es-ES"/>
        </w:rPr>
        <w:t xml:space="preserve">ăsura contribuie la prioritatea 6 prevăzută la art. 5, Reg. (UE) nr. 1305/2013, precum şi la prioritatea P6 din cadrul SDL. </w:t>
      </w:r>
    </w:p>
    <w:p w:rsidR="00BA0D1D" w:rsidRPr="00BA0D1D" w:rsidRDefault="00BA0D1D" w:rsidP="00BA0D1D">
      <w:pPr>
        <w:ind w:firstLine="720"/>
        <w:jc w:val="both"/>
        <w:rPr>
          <w:rFonts w:ascii="Times New Roman" w:hAnsi="Times New Roman" w:cs="Times New Roman"/>
          <w:lang w:val="es-ES"/>
        </w:rPr>
      </w:pPr>
      <w:r w:rsidRPr="00BA0D1D">
        <w:rPr>
          <w:rFonts w:ascii="Times New Roman" w:hAnsi="Times New Roman" w:cs="Times New Roman"/>
          <w:lang w:val="es-ES"/>
        </w:rPr>
        <w:t>Totodata măsura corespunde obiectivelor art. 19 din Reg. (UE) nr. 1305/2013.</w:t>
      </w:r>
    </w:p>
    <w:p w:rsidR="00BA0D1D" w:rsidRPr="00BA0D1D" w:rsidRDefault="00BA0D1D" w:rsidP="00BA0D1D">
      <w:pPr>
        <w:ind w:firstLine="720"/>
        <w:jc w:val="both"/>
        <w:rPr>
          <w:rFonts w:ascii="Times New Roman" w:hAnsi="Times New Roman" w:cs="Times New Roman"/>
          <w:lang w:val="es-ES"/>
        </w:rPr>
      </w:pPr>
      <w:r w:rsidRPr="00BA0D1D">
        <w:rPr>
          <w:rFonts w:ascii="Times New Roman" w:hAnsi="Times New Roman" w:cs="Times New Roman"/>
          <w:lang w:val="es-ES"/>
        </w:rPr>
        <w:t>Nu in ultimul rand, masura contribuie la domeniul de interventie 6A de la art. 5, Reg. (UE) nr. 1305/2013 si 6A din SDL.</w:t>
      </w:r>
    </w:p>
    <w:p w:rsidR="00BA0D1D" w:rsidRPr="00BA0D1D" w:rsidRDefault="00BA0D1D" w:rsidP="00BA0D1D">
      <w:pPr>
        <w:ind w:firstLine="720"/>
        <w:jc w:val="both"/>
        <w:rPr>
          <w:rFonts w:ascii="Times New Roman" w:hAnsi="Times New Roman" w:cs="Times New Roman"/>
          <w:lang w:val="es-ES"/>
        </w:rPr>
      </w:pPr>
      <w:r w:rsidRPr="00BA0D1D">
        <w:rPr>
          <w:rFonts w:ascii="Times New Roman" w:hAnsi="Times New Roman" w:cs="Times New Roman"/>
          <w:lang w:val="ro-RO"/>
        </w:rPr>
        <w:t>Măsura contribuie la obiectivele transversale ale Reg. (UE) nr. 1305/2013, legate de inovare, de protecția mediului, schimbari climatice în conformitate cu art. 5 din regulamentul amintit</w:t>
      </w:r>
      <w:r w:rsidRPr="00BA0D1D">
        <w:rPr>
          <w:rFonts w:ascii="Times New Roman" w:hAnsi="Times New Roman" w:cs="Times New Roman"/>
          <w:lang w:val="es-ES"/>
        </w:rPr>
        <w:t>, astfel:</w:t>
      </w:r>
    </w:p>
    <w:p w:rsidR="00BA0D1D" w:rsidRPr="00BA0D1D" w:rsidRDefault="00BA0D1D" w:rsidP="00BA0D1D">
      <w:pPr>
        <w:numPr>
          <w:ilvl w:val="0"/>
          <w:numId w:val="37"/>
        </w:numPr>
        <w:spacing w:line="276" w:lineRule="auto"/>
        <w:jc w:val="both"/>
        <w:rPr>
          <w:rFonts w:ascii="Times New Roman" w:hAnsi="Times New Roman" w:cs="Times New Roman"/>
          <w:lang w:val="es-ES"/>
        </w:rPr>
      </w:pPr>
      <w:r w:rsidRPr="00BA0D1D">
        <w:rPr>
          <w:rFonts w:ascii="Times New Roman" w:hAnsi="Times New Roman" w:cs="Times New Roman"/>
          <w:b/>
          <w:lang w:val="es-ES"/>
        </w:rPr>
        <w:t xml:space="preserve">Inovare: </w:t>
      </w:r>
      <w:r w:rsidRPr="00BA0D1D">
        <w:rPr>
          <w:rFonts w:ascii="Times New Roman" w:hAnsi="Times New Roman" w:cs="Times New Roman"/>
          <w:lang w:val="es-ES"/>
        </w:rPr>
        <w:t>Măsura vizează încurajarea şi susţinerea întreprinzătorilor din domeniul non-agricol pentru practicarea acelor activităţi sau servicii care sunt deficitare în comunele din teritoriul GAL. Proiectele selectate vor contribui la stimularea inovării prin activităţile economice dezvoltate in domenii deficitare, prin contribuţia adusă la dezvoltarea resurselor umane, prin crearea de locuri de muncă şi combaterea sărăciei. Diversificarea activităţilor economice în teritoriile GAL va deschide noi oportunităţi şi posibilităţi pentru adoptarea de metode noi și utilizarea de tehnologii inovatoare, sporind astfel atractivitatea satelor româneşti.</w:t>
      </w:r>
    </w:p>
    <w:p w:rsidR="00BA0D1D" w:rsidRPr="00BA0D1D" w:rsidRDefault="00BA0D1D" w:rsidP="00BA0D1D">
      <w:pPr>
        <w:pStyle w:val="Default"/>
        <w:widowControl/>
        <w:numPr>
          <w:ilvl w:val="0"/>
          <w:numId w:val="37"/>
        </w:numPr>
        <w:spacing w:line="276" w:lineRule="auto"/>
        <w:jc w:val="both"/>
        <w:rPr>
          <w:rFonts w:ascii="Times New Roman" w:hAnsi="Times New Roman" w:cs="Times New Roman"/>
          <w:color w:val="auto"/>
          <w:lang w:val="es-ES"/>
        </w:rPr>
      </w:pPr>
      <w:r w:rsidRPr="00BA0D1D">
        <w:rPr>
          <w:rFonts w:ascii="Times New Roman" w:hAnsi="Times New Roman" w:cs="Times New Roman"/>
          <w:b/>
          <w:color w:val="auto"/>
          <w:lang w:val="es-ES"/>
        </w:rPr>
        <w:t xml:space="preserve">Protecția mediului: </w:t>
      </w:r>
      <w:r w:rsidRPr="00BA0D1D">
        <w:rPr>
          <w:rFonts w:ascii="Times New Roman" w:hAnsi="Times New Roman" w:cs="Times New Roman"/>
          <w:color w:val="auto"/>
          <w:lang w:val="es-ES"/>
        </w:rPr>
        <w:t xml:space="preserve">Măsura incurajeaza actiunile de protejare si conservare a mediului inconjurator si a resurselor naturale. De exemplu, activitățile de agroturism sprijinite vor viza </w:t>
      </w:r>
      <w:r w:rsidRPr="00BA0D1D">
        <w:rPr>
          <w:rFonts w:ascii="Times New Roman" w:hAnsi="Times New Roman" w:cs="Times New Roman"/>
          <w:color w:val="auto"/>
          <w:lang w:val="es-ES"/>
        </w:rPr>
        <w:lastRenderedPageBreak/>
        <w:t>practicarea unui turism responsabil, care să evite degradarea zonelor naturale sensibile si sa promoveze biodiversitatea și generarea de venituri pentru populatie.</w:t>
      </w:r>
      <w:r w:rsidRPr="00BA0D1D">
        <w:rPr>
          <w:rFonts w:ascii="Times New Roman" w:hAnsi="Times New Roman" w:cs="Times New Roman"/>
          <w:color w:val="auto"/>
          <w:lang w:val="es-ES"/>
        </w:rPr>
        <w:tab/>
      </w:r>
    </w:p>
    <w:p w:rsidR="00BA0D1D" w:rsidRPr="00BA0D1D" w:rsidRDefault="00BA0D1D" w:rsidP="00BA0D1D">
      <w:pPr>
        <w:numPr>
          <w:ilvl w:val="0"/>
          <w:numId w:val="37"/>
        </w:numPr>
        <w:spacing w:line="276" w:lineRule="auto"/>
        <w:jc w:val="both"/>
        <w:rPr>
          <w:rFonts w:ascii="Times New Roman" w:hAnsi="Times New Roman" w:cs="Times New Roman"/>
          <w:lang w:val="ro-RO"/>
        </w:rPr>
      </w:pPr>
      <w:r w:rsidRPr="00BA0D1D">
        <w:rPr>
          <w:rFonts w:ascii="Times New Roman" w:hAnsi="Times New Roman" w:cs="Times New Roman"/>
          <w:b/>
          <w:lang w:val="ro-RO"/>
        </w:rPr>
        <w:t>Schimbarile climatice:</w:t>
      </w:r>
      <w:r w:rsidRPr="00BA0D1D">
        <w:rPr>
          <w:rFonts w:ascii="Times New Roman" w:hAnsi="Times New Roman" w:cs="Times New Roman"/>
          <w:lang w:val="ro-RO"/>
        </w:rPr>
        <w:t xml:space="preserve"> Masura incurajeaza actiunile ce vizeaza utilizarea energiei din surse regenerabile.</w:t>
      </w:r>
      <w:r w:rsidRPr="00BA0D1D">
        <w:rPr>
          <w:rFonts w:ascii="Times New Roman" w:hAnsi="Times New Roman" w:cs="Times New Roman"/>
          <w:lang w:val="es-ES"/>
        </w:rPr>
        <w:tab/>
      </w:r>
    </w:p>
    <w:p w:rsidR="00BA0D1D" w:rsidRPr="00BA0D1D" w:rsidRDefault="00BA0D1D" w:rsidP="00BA0D1D">
      <w:pPr>
        <w:pStyle w:val="Default"/>
        <w:spacing w:line="276" w:lineRule="auto"/>
        <w:jc w:val="both"/>
        <w:rPr>
          <w:rFonts w:ascii="Times New Roman" w:hAnsi="Times New Roman" w:cs="Times New Roman"/>
          <w:color w:val="auto"/>
          <w:sz w:val="22"/>
          <w:szCs w:val="22"/>
          <w:lang w:val="ro-RO"/>
        </w:rPr>
      </w:pPr>
      <w:r w:rsidRPr="00BA0D1D">
        <w:rPr>
          <w:rFonts w:ascii="Times New Roman" w:hAnsi="Times New Roman" w:cs="Times New Roman"/>
          <w:color w:val="auto"/>
          <w:sz w:val="22"/>
          <w:szCs w:val="22"/>
          <w:lang w:val="ro-RO"/>
        </w:rPr>
        <w:t xml:space="preserve">Complementaritatea cu alte măsuri din SDL: masura ar putea fi complementara cu alte masuri din SDL in sensul ca beneficiarii directi ai acestei masuri ar putea fi inclusi in categoria de beneficiari directi/ indirecti ai urmatoarelor masuri: M2/1A, M3/2B, M7/6B. Microintreprinderile, intreprinderile mici, existente sau nou-infiintate, neagricole, precum si fermierii sau membrii unor gospodarii agricole vor putea fi inclusi in parteneriatele care promoveaza cooperarea in cadrul M2/1A, se vor putea numara si printre tinerii care realizeaza investitii in sectorul agricol prin M3/2B, si, de asemenea, vor beneficia de facilitatile de utilitate publica implementate prin M7/6B, respectiv de tipurile de infrastructura la scara mica, investitii asociate patrimoniului cultural si natural etc. </w:t>
      </w:r>
      <w:r w:rsidRPr="00BA0D1D">
        <w:rPr>
          <w:rFonts w:ascii="Times New Roman" w:hAnsi="Times New Roman" w:cs="Times New Roman"/>
          <w:color w:val="auto"/>
          <w:sz w:val="22"/>
          <w:szCs w:val="22"/>
          <w:lang w:val="es-ES"/>
        </w:rPr>
        <w:t xml:space="preserve">Cu alte cuvinte, beneficiarii directi ai M5/6A respectiv intreprinderile si fermierii constituie beneficiarii indirecti </w:t>
      </w:r>
      <w:r w:rsidRPr="00BA0D1D">
        <w:rPr>
          <w:rFonts w:ascii="Times New Roman" w:hAnsi="Times New Roman" w:cs="Times New Roman"/>
          <w:color w:val="auto"/>
          <w:sz w:val="22"/>
          <w:szCs w:val="22"/>
          <w:lang w:val="ro-RO"/>
        </w:rPr>
        <w:t>ai M2/1A beneficiind de pe urma actiunilor de cooperare derulate in cadrul parteneriatelor. De asemenea, beneficiarii directi ai M5/6A respectiv microintreprinderile, intreprinderile mici, existente sau nou-infiintate, neagricole, precum si fermierii sau membrii unor gospodarii agricole constituie beneficiarii indirecti pentru M7/6B beneficiind de facilitatile de utilitate publica. De asemenea, beneficiarii directi ai M5/6A respectiv acei dintre fermieri care sunt tineri constituie beneficiarii directi ai M3/2B beneficiind de investitii in sectorul agricol.</w:t>
      </w:r>
    </w:p>
    <w:p w:rsidR="00BA0D1D" w:rsidRDefault="00BA0D1D" w:rsidP="00AD1E30">
      <w:pPr>
        <w:spacing w:line="276" w:lineRule="auto"/>
        <w:jc w:val="both"/>
      </w:pPr>
    </w:p>
    <w:p w:rsidR="00A766B4" w:rsidRDefault="00D4193C" w:rsidP="00AC3E6E">
      <w:pPr>
        <w:pStyle w:val="BodyText"/>
        <w:spacing w:before="90"/>
        <w:ind w:left="0"/>
      </w:pPr>
      <w:r>
        <w:rPr>
          <w:shd w:val="clear" w:color="auto" w:fill="D2D2D2"/>
        </w:rPr>
        <w:t>2.3</w:t>
      </w:r>
      <w:r w:rsidR="00A766B4">
        <w:rPr>
          <w:shd w:val="clear" w:color="auto" w:fill="D2D2D2"/>
        </w:rPr>
        <w:t>. Alte</w:t>
      </w:r>
      <w:r w:rsidR="00A766B4">
        <w:rPr>
          <w:spacing w:val="-2"/>
          <w:shd w:val="clear" w:color="auto" w:fill="D2D2D2"/>
        </w:rPr>
        <w:t xml:space="preserve"> </w:t>
      </w:r>
      <w:r w:rsidR="00A766B4">
        <w:rPr>
          <w:shd w:val="clear" w:color="auto" w:fill="D2D2D2"/>
        </w:rPr>
        <w:t>prevederi</w:t>
      </w:r>
    </w:p>
    <w:p w:rsidR="00A766B4" w:rsidRDefault="00A766B4" w:rsidP="00AD1E30">
      <w:pPr>
        <w:spacing w:line="276" w:lineRule="auto"/>
        <w:jc w:val="both"/>
      </w:pPr>
    </w:p>
    <w:p w:rsidR="00BA0D1D" w:rsidRDefault="00894A9C" w:rsidP="00AD1E30">
      <w:pPr>
        <w:spacing w:line="276" w:lineRule="auto"/>
        <w:jc w:val="both"/>
        <w:rPr>
          <w:rFonts w:ascii="Times New Roman" w:hAnsi="Times New Roman" w:cs="Times New Roman"/>
          <w:b/>
          <w:lang w:val="ro-RO"/>
        </w:rPr>
      </w:pPr>
      <w:r w:rsidRPr="000F6B23">
        <w:rPr>
          <w:rFonts w:ascii="Times New Roman" w:hAnsi="Times New Roman" w:cs="Times New Roman"/>
          <w:b/>
          <w:bCs/>
          <w:lang w:val="ro-RO"/>
        </w:rPr>
        <w:t>Contrib</w:t>
      </w:r>
      <w:r w:rsidR="00765C16" w:rsidRPr="000F6B23">
        <w:rPr>
          <w:rFonts w:ascii="Times New Roman" w:hAnsi="Times New Roman" w:cs="Times New Roman"/>
          <w:b/>
          <w:bCs/>
          <w:lang w:val="ro-RO"/>
        </w:rPr>
        <w:t xml:space="preserve">uţia publică totală a Măsurii </w:t>
      </w:r>
      <w:r w:rsidR="00DA673D" w:rsidRPr="000F6B23">
        <w:rPr>
          <w:rFonts w:ascii="Times New Roman" w:hAnsi="Times New Roman" w:cs="Times New Roman"/>
          <w:b/>
          <w:bCs/>
          <w:lang w:val="ro-RO"/>
        </w:rPr>
        <w:t>M5</w:t>
      </w:r>
      <w:r w:rsidR="00A27E91" w:rsidRPr="000F6B23">
        <w:rPr>
          <w:rFonts w:ascii="Times New Roman" w:hAnsi="Times New Roman" w:cs="Times New Roman"/>
          <w:b/>
          <w:bCs/>
          <w:lang w:val="ro-RO"/>
        </w:rPr>
        <w:t xml:space="preserve">/6A </w:t>
      </w:r>
      <w:r w:rsidRPr="000F6B23">
        <w:rPr>
          <w:rFonts w:ascii="Times New Roman" w:hAnsi="Times New Roman" w:cs="Times New Roman"/>
          <w:b/>
          <w:bCs/>
          <w:lang w:val="ro-RO"/>
        </w:rPr>
        <w:t xml:space="preserve"> </w:t>
      </w:r>
      <w:r w:rsidR="00765C16" w:rsidRPr="000F6B23">
        <w:rPr>
          <w:rFonts w:ascii="Times New Roman" w:hAnsi="Times New Roman" w:cs="Times New Roman"/>
          <w:b/>
          <w:lang w:val="ro-RO"/>
        </w:rPr>
        <w:t xml:space="preserve">este de </w:t>
      </w:r>
      <w:r w:rsidR="00CC605A">
        <w:rPr>
          <w:rFonts w:ascii="Times New Roman" w:hAnsi="Times New Roman" w:cs="Times New Roman"/>
          <w:b/>
          <w:lang w:val="ro-RO"/>
        </w:rPr>
        <w:t>270</w:t>
      </w:r>
      <w:r w:rsidR="00FB75FC" w:rsidRPr="000F6B23">
        <w:rPr>
          <w:rFonts w:ascii="Times New Roman" w:hAnsi="Times New Roman" w:cs="Times New Roman"/>
          <w:b/>
          <w:lang w:val="ro-RO"/>
        </w:rPr>
        <w:t>.</w:t>
      </w:r>
      <w:r w:rsidR="00FD04A9" w:rsidRPr="000F6B23">
        <w:rPr>
          <w:rFonts w:ascii="Times New Roman" w:hAnsi="Times New Roman" w:cs="Times New Roman"/>
          <w:b/>
          <w:lang w:val="ro-RO"/>
        </w:rPr>
        <w:t>000</w:t>
      </w:r>
      <w:r w:rsidR="00765C16" w:rsidRPr="000F6B23">
        <w:rPr>
          <w:rFonts w:ascii="Times New Roman" w:hAnsi="Times New Roman" w:cs="Times New Roman"/>
          <w:b/>
          <w:lang w:val="ro-RO"/>
        </w:rPr>
        <w:t xml:space="preserve"> </w:t>
      </w:r>
      <w:r w:rsidRPr="000F6B23">
        <w:rPr>
          <w:rFonts w:ascii="Times New Roman" w:hAnsi="Times New Roman" w:cs="Times New Roman"/>
          <w:b/>
          <w:lang w:val="ro-RO"/>
        </w:rPr>
        <w:t xml:space="preserve">Euro. </w:t>
      </w:r>
    </w:p>
    <w:p w:rsidR="00AC3E6E" w:rsidRPr="000F6B23" w:rsidRDefault="00AC3E6E" w:rsidP="00AD1E30">
      <w:pPr>
        <w:spacing w:line="276" w:lineRule="auto"/>
        <w:jc w:val="both"/>
        <w:rPr>
          <w:rFonts w:ascii="Times New Roman" w:hAnsi="Times New Roman" w:cs="Times New Roman"/>
          <w:b/>
          <w:lang w:val="ro-RO"/>
        </w:rPr>
      </w:pPr>
      <w:bookmarkStart w:id="1" w:name="_GoBack"/>
      <w:bookmarkEnd w:id="1"/>
    </w:p>
    <w:p w:rsidR="00BA0D1D" w:rsidRDefault="00894A9C" w:rsidP="00AD1E30">
      <w:pPr>
        <w:spacing w:line="276" w:lineRule="auto"/>
        <w:jc w:val="both"/>
        <w:rPr>
          <w:rFonts w:ascii="Times New Roman" w:hAnsi="Times New Roman" w:cs="Times New Roman"/>
          <w:b/>
          <w:bCs/>
          <w:lang w:val="ro-RO"/>
        </w:rPr>
      </w:pPr>
      <w:r w:rsidRPr="000F6B23">
        <w:rPr>
          <w:rFonts w:ascii="Times New Roman" w:hAnsi="Times New Roman" w:cs="Times New Roman"/>
          <w:b/>
          <w:bCs/>
          <w:lang w:val="ro-RO"/>
        </w:rPr>
        <w:t>Tipul sprijinului:</w:t>
      </w:r>
      <w:r w:rsidR="00FD04A9" w:rsidRPr="000F6B23">
        <w:rPr>
          <w:rFonts w:ascii="Times New Roman" w:hAnsi="Times New Roman" w:cs="Times New Roman"/>
          <w:b/>
          <w:bCs/>
          <w:lang w:val="ro-RO"/>
        </w:rPr>
        <w:t xml:space="preserve"> </w:t>
      </w:r>
    </w:p>
    <w:p w:rsidR="008D1D35" w:rsidRPr="008D1D35" w:rsidRDefault="008D1D35" w:rsidP="00AD1E30">
      <w:pPr>
        <w:spacing w:line="276" w:lineRule="auto"/>
        <w:jc w:val="both"/>
        <w:rPr>
          <w:rFonts w:ascii="Times New Roman" w:hAnsi="Times New Roman" w:cs="Times New Roman"/>
          <w:bCs/>
          <w:lang w:val="ro-RO"/>
        </w:rPr>
      </w:pPr>
      <w:r w:rsidRPr="008D1D35">
        <w:rPr>
          <w:rFonts w:ascii="Times New Roman" w:hAnsi="Times New Roman" w:cs="Times New Roman"/>
          <w:bCs/>
          <w:lang w:val="ro-RO"/>
        </w:rPr>
        <w:t>Sprijin public nerambursabil sub forma de suma forfetara astfel:</w:t>
      </w:r>
    </w:p>
    <w:p w:rsidR="00BA0D1D" w:rsidRDefault="00BA0D1D" w:rsidP="004140A4">
      <w:pPr>
        <w:jc w:val="both"/>
        <w:rPr>
          <w:rFonts w:ascii="Times New Roman" w:hAnsi="Times New Roman" w:cs="Times New Roman"/>
          <w:lang w:val="ro-RO"/>
        </w:rPr>
      </w:pPr>
      <w:r w:rsidRPr="000F6B23">
        <w:rPr>
          <w:rFonts w:ascii="Times New Roman" w:hAnsi="Times New Roman" w:cs="Times New Roman"/>
          <w:lang w:val="ro-RO"/>
        </w:rPr>
        <w:t xml:space="preserve">Cuantumul sprijinului este de </w:t>
      </w:r>
      <w:r w:rsidRPr="000F6B23">
        <w:rPr>
          <w:rFonts w:ascii="Times New Roman" w:hAnsi="Times New Roman" w:cs="Times New Roman"/>
          <w:bCs/>
          <w:lang w:val="ro-RO"/>
        </w:rPr>
        <w:t>50.000 de euro/proiect</w:t>
      </w:r>
      <w:r w:rsidR="007F3A8D">
        <w:rPr>
          <w:rFonts w:ascii="Times New Roman" w:hAnsi="Times New Roman" w:cs="Times New Roman"/>
          <w:lang w:val="ro-RO"/>
        </w:rPr>
        <w:t>,</w:t>
      </w:r>
      <w:r w:rsidRPr="000F6B23">
        <w:rPr>
          <w:rFonts w:ascii="Times New Roman" w:hAnsi="Times New Roman" w:cs="Times New Roman"/>
          <w:lang w:val="ro-RO"/>
        </w:rPr>
        <w:t xml:space="preserve"> cu posibilitatea majorării sprijinului la valoarea de 70.000 de euro/proiect în cazul activităților de producție, servicii medicale, sanitar-veterinare și de agroturism.</w:t>
      </w:r>
    </w:p>
    <w:p w:rsidR="00EC51CC" w:rsidRPr="000F6B23" w:rsidRDefault="00EC51CC" w:rsidP="004140A4">
      <w:pPr>
        <w:jc w:val="both"/>
        <w:rPr>
          <w:rFonts w:ascii="Times New Roman" w:hAnsi="Times New Roman" w:cs="Times New Roman"/>
          <w:lang w:val="ro-RO"/>
        </w:rPr>
      </w:pPr>
    </w:p>
    <w:p w:rsidR="00A8513D" w:rsidRPr="00941093" w:rsidRDefault="00A8513D" w:rsidP="00A8513D">
      <w:pPr>
        <w:pStyle w:val="ListParagraph"/>
        <w:jc w:val="both"/>
        <w:rPr>
          <w:rFonts w:ascii="Times New Roman" w:hAnsi="Times New Roman" w:cs="Times New Roman"/>
          <w:i/>
          <w:lang w:val="ro-RO"/>
        </w:rPr>
      </w:pPr>
      <w:r w:rsidRPr="00941093">
        <w:rPr>
          <w:rFonts w:ascii="Times New Roman" w:hAnsi="Times New Roman" w:cs="Times New Roman"/>
          <w:i/>
          <w:lang w:val="ro-RO"/>
        </w:rPr>
        <w:t>ATENTIE!</w:t>
      </w:r>
    </w:p>
    <w:p w:rsidR="00A8513D" w:rsidRPr="00941093" w:rsidRDefault="00A8513D" w:rsidP="00A8513D">
      <w:pPr>
        <w:pStyle w:val="ListParagraph"/>
        <w:jc w:val="both"/>
        <w:rPr>
          <w:rFonts w:ascii="Times New Roman" w:hAnsi="Times New Roman" w:cs="Times New Roman"/>
          <w:lang w:val="ro-RO"/>
        </w:rPr>
      </w:pPr>
      <w:r w:rsidRPr="00941093">
        <w:rPr>
          <w:rFonts w:ascii="Times New Roman" w:hAnsi="Times New Roman" w:cs="Times New Roman"/>
          <w:lang w:val="ro-RO"/>
        </w:rPr>
        <w:t xml:space="preserve">Contractarea ajutorului de minimis </w:t>
      </w:r>
      <w:r w:rsidR="00777A68">
        <w:rPr>
          <w:rFonts w:ascii="Times New Roman" w:hAnsi="Times New Roman" w:cs="Times New Roman"/>
          <w:lang w:val="ro-RO"/>
        </w:rPr>
        <w:t>se va efectua pana la data de 30.06.2024</w:t>
      </w:r>
      <w:r w:rsidRPr="00941093">
        <w:rPr>
          <w:rFonts w:ascii="Times New Roman" w:hAnsi="Times New Roman" w:cs="Times New Roman"/>
          <w:lang w:val="ro-RO"/>
        </w:rPr>
        <w:t xml:space="preserve">, iar termenul de finalizare a proiectelor (inclusiv </w:t>
      </w:r>
      <w:r>
        <w:rPr>
          <w:rFonts w:ascii="Times New Roman" w:hAnsi="Times New Roman" w:cs="Times New Roman"/>
          <w:lang w:val="ro-RO"/>
        </w:rPr>
        <w:t>controlul implementarii corecte si plata ultimei transe</w:t>
      </w:r>
      <w:r w:rsidRPr="00941093">
        <w:rPr>
          <w:rFonts w:ascii="Times New Roman" w:hAnsi="Times New Roman" w:cs="Times New Roman"/>
          <w:lang w:val="ro-RO"/>
        </w:rPr>
        <w:t xml:space="preserve">) este pana la data </w:t>
      </w:r>
      <w:r w:rsidRPr="00454C29">
        <w:rPr>
          <w:rFonts w:ascii="Times New Roman" w:hAnsi="Times New Roman" w:cs="Times New Roman"/>
          <w:lang w:val="ro-RO"/>
        </w:rPr>
        <w:t>de 31.12.2025</w:t>
      </w:r>
      <w:r w:rsidRPr="00941093">
        <w:rPr>
          <w:rFonts w:ascii="Times New Roman" w:hAnsi="Times New Roman" w:cs="Times New Roman"/>
          <w:lang w:val="ro-RO"/>
        </w:rPr>
        <w:t xml:space="preserve"> (cu respectarea instructiunilor de plata – Anexa la Contractul de Finantare privind depunerea ultimei Cerereri de Plata aferenta proiectului).</w:t>
      </w:r>
    </w:p>
    <w:p w:rsidR="00EC51CC" w:rsidRPr="000F6B23" w:rsidRDefault="00EC51CC" w:rsidP="004140A4">
      <w:pPr>
        <w:jc w:val="both"/>
        <w:rPr>
          <w:rFonts w:ascii="Times New Roman" w:hAnsi="Times New Roman" w:cs="Times New Roman"/>
          <w:lang w:val="ro-RO"/>
        </w:rPr>
      </w:pPr>
    </w:p>
    <w:p w:rsidR="00BA0D1D" w:rsidRPr="000F6B23" w:rsidRDefault="00BA0D1D" w:rsidP="004140A4">
      <w:pPr>
        <w:autoSpaceDE w:val="0"/>
        <w:autoSpaceDN w:val="0"/>
        <w:adjustRightInd w:val="0"/>
        <w:jc w:val="both"/>
        <w:rPr>
          <w:rFonts w:ascii="Times New Roman" w:hAnsi="Times New Roman" w:cs="Times New Roman"/>
          <w:lang w:val="ro-RO"/>
        </w:rPr>
      </w:pPr>
      <w:r w:rsidRPr="000F6B23">
        <w:rPr>
          <w:rFonts w:ascii="Times New Roman" w:hAnsi="Times New Roman" w:cs="Times New Roman"/>
          <w:lang w:val="ro-RO"/>
        </w:rPr>
        <w:t xml:space="preserve">Sprijinul se va acorda sub formă de primă, în două tranşe astfel: </w:t>
      </w:r>
    </w:p>
    <w:p w:rsidR="00BA0D1D" w:rsidRPr="000F6B23" w:rsidRDefault="00BA0D1D" w:rsidP="004140A4">
      <w:pPr>
        <w:autoSpaceDE w:val="0"/>
        <w:autoSpaceDN w:val="0"/>
        <w:adjustRightInd w:val="0"/>
        <w:jc w:val="both"/>
        <w:rPr>
          <w:rFonts w:ascii="Times New Roman" w:hAnsi="Times New Roman" w:cs="Times New Roman"/>
          <w:lang w:val="es-ES"/>
        </w:rPr>
      </w:pPr>
      <w:r w:rsidRPr="000F6B23">
        <w:rPr>
          <w:rFonts w:ascii="Times New Roman" w:hAnsi="Times New Roman" w:cs="Times New Roman"/>
          <w:lang w:val="es-ES"/>
        </w:rPr>
        <w:t xml:space="preserve">• 70% din cuantumul sprijinului la semnarea deciziei de finanțare; </w:t>
      </w:r>
    </w:p>
    <w:p w:rsidR="00BA0D1D" w:rsidRPr="000F6B23" w:rsidRDefault="00BA0D1D" w:rsidP="004140A4">
      <w:pPr>
        <w:autoSpaceDE w:val="0"/>
        <w:autoSpaceDN w:val="0"/>
        <w:adjustRightInd w:val="0"/>
        <w:jc w:val="both"/>
        <w:rPr>
          <w:rFonts w:ascii="Times New Roman" w:hAnsi="Times New Roman" w:cs="Times New Roman"/>
          <w:lang w:val="es-ES"/>
        </w:rPr>
      </w:pPr>
      <w:r w:rsidRPr="000F6B23">
        <w:rPr>
          <w:rFonts w:ascii="Times New Roman" w:hAnsi="Times New Roman" w:cs="Times New Roman"/>
          <w:lang w:val="es-ES"/>
        </w:rPr>
        <w:t xml:space="preserve">• 30% in cuantumul sprijinului se va acorda cu condiția implementării corecte a planului de afaceri, </w:t>
      </w:r>
      <w:r w:rsidR="008D1D35">
        <w:rPr>
          <w:rFonts w:ascii="Times New Roman" w:hAnsi="Times New Roman" w:cs="Times New Roman"/>
          <w:lang w:val="es-ES"/>
        </w:rPr>
        <w:t>fără a depăși trei</w:t>
      </w:r>
      <w:r w:rsidRPr="000F6B23">
        <w:rPr>
          <w:rFonts w:ascii="Times New Roman" w:hAnsi="Times New Roman" w:cs="Times New Roman"/>
          <w:lang w:val="es-ES"/>
        </w:rPr>
        <w:t xml:space="preserve"> ani de la semnarea deciziei de finanțare. </w:t>
      </w:r>
    </w:p>
    <w:p w:rsidR="00FD04A9" w:rsidRPr="000F6B23" w:rsidRDefault="00FD04A9" w:rsidP="00AD1E30">
      <w:pPr>
        <w:spacing w:line="276" w:lineRule="auto"/>
        <w:jc w:val="both"/>
        <w:rPr>
          <w:rFonts w:ascii="Times New Roman" w:hAnsi="Times New Roman" w:cs="Times New Roman"/>
          <w:lang w:val="es-ES"/>
        </w:rPr>
      </w:pPr>
    </w:p>
    <w:p w:rsidR="000F6B23" w:rsidRPr="000F6B23" w:rsidRDefault="000F6B23" w:rsidP="00AD1E30">
      <w:pPr>
        <w:spacing w:line="276" w:lineRule="auto"/>
        <w:jc w:val="both"/>
        <w:rPr>
          <w:rFonts w:ascii="Times New Roman" w:hAnsi="Times New Roman" w:cs="Times New Roman"/>
          <w:b/>
          <w:bCs/>
          <w:lang w:val="ro-RO"/>
        </w:rPr>
      </w:pPr>
      <w:r w:rsidRPr="000F6B23">
        <w:rPr>
          <w:rFonts w:ascii="Times New Roman" w:hAnsi="Times New Roman" w:cs="Times New Roman"/>
          <w:lang w:val="es-ES"/>
        </w:rPr>
        <w:t>ATENTIE!</w:t>
      </w:r>
    </w:p>
    <w:p w:rsidR="007F6B59" w:rsidRPr="000F6B23" w:rsidRDefault="007F6B59" w:rsidP="00AD1E30">
      <w:pPr>
        <w:spacing w:line="276" w:lineRule="auto"/>
        <w:jc w:val="both"/>
        <w:rPr>
          <w:rFonts w:ascii="Times New Roman" w:hAnsi="Times New Roman" w:cs="Times New Roman"/>
          <w:b/>
          <w:bCs/>
        </w:rPr>
      </w:pPr>
      <w:r w:rsidRPr="000F6B23">
        <w:rPr>
          <w:rFonts w:ascii="Times New Roman" w:hAnsi="Times New Roman" w:cs="Times New Roman"/>
          <w:b/>
          <w:bCs/>
        </w:rPr>
        <w:t>În cazul neimplementării corecte a planului de afaceri, sumele plătite, vor fi recuperate  proporțional cu obiectivele nerealizate.</w:t>
      </w:r>
    </w:p>
    <w:p w:rsidR="00773C27" w:rsidRPr="000F6B23" w:rsidRDefault="00773C27" w:rsidP="00AD1E30">
      <w:pPr>
        <w:spacing w:line="276" w:lineRule="auto"/>
        <w:jc w:val="both"/>
        <w:rPr>
          <w:rFonts w:ascii="Times New Roman" w:hAnsi="Times New Roman" w:cs="Times New Roman"/>
          <w:bCs/>
        </w:rPr>
      </w:pPr>
      <w:r w:rsidRPr="000F6B23">
        <w:rPr>
          <w:rFonts w:ascii="Times New Roman" w:hAnsi="Times New Roman" w:cs="Times New Roman"/>
          <w:bCs/>
        </w:rPr>
        <w:lastRenderedPageBreak/>
        <w:t>Sprijinul public nerambursabil va respecta si urmatoarele prevederi ale Ordinului MADR nr. 107/2017:</w:t>
      </w:r>
    </w:p>
    <w:p w:rsidR="00773C27" w:rsidRPr="000F6B23" w:rsidRDefault="00773C27" w:rsidP="00AD1E30">
      <w:pPr>
        <w:pStyle w:val="ListParagraph"/>
        <w:numPr>
          <w:ilvl w:val="0"/>
          <w:numId w:val="9"/>
        </w:numPr>
        <w:spacing w:line="276" w:lineRule="auto"/>
        <w:jc w:val="both"/>
        <w:rPr>
          <w:rFonts w:ascii="Times New Roman" w:hAnsi="Times New Roman" w:cs="Times New Roman"/>
          <w:bCs/>
        </w:rPr>
      </w:pPr>
      <w:r w:rsidRPr="000F6B23">
        <w:rPr>
          <w:rFonts w:ascii="Times New Roman" w:hAnsi="Times New Roman" w:cs="Times New Roman"/>
          <w:bCs/>
        </w:rPr>
        <w:t xml:space="preserve"> data acordarii ajutorului de minimis se considera data semnării contractului de finanţare.</w:t>
      </w:r>
    </w:p>
    <w:p w:rsidR="00773C27" w:rsidRPr="000F6B23" w:rsidRDefault="00773C27" w:rsidP="00AD1E30">
      <w:pPr>
        <w:pStyle w:val="ListParagraph"/>
        <w:numPr>
          <w:ilvl w:val="0"/>
          <w:numId w:val="9"/>
        </w:numPr>
        <w:spacing w:line="276" w:lineRule="auto"/>
        <w:jc w:val="both"/>
        <w:rPr>
          <w:rFonts w:ascii="Times New Roman" w:hAnsi="Times New Roman" w:cs="Times New Roman"/>
          <w:bCs/>
        </w:rPr>
      </w:pPr>
      <w:r w:rsidRPr="000F6B23">
        <w:rPr>
          <w:rFonts w:ascii="Times New Roman" w:hAnsi="Times New Roman" w:cs="Times New Roman"/>
          <w:bCs/>
        </w:rPr>
        <w:t>ajutor limitat conform normelor Uniunii Europene la un nivel care nu distorsionează concurenţa şi/sau comerţul cu statele membre, respectiv 200.000 euro per întreprindere unică, cu excepția întreprinderilor care efectuează transport rutier de mărfuri în numele unor terți sau contra cost pentru care se aplică un plafon de 100.000 euro;</w:t>
      </w:r>
    </w:p>
    <w:p w:rsidR="006C7BA5" w:rsidRPr="0016298F" w:rsidRDefault="006C7BA5" w:rsidP="00AD1E30">
      <w:pPr>
        <w:spacing w:line="276" w:lineRule="auto"/>
        <w:jc w:val="both"/>
        <w:rPr>
          <w:b/>
          <w:bCs/>
          <w:lang w:val="ro-RO"/>
        </w:rPr>
      </w:pPr>
    </w:p>
    <w:p w:rsidR="008D1D35" w:rsidRPr="000F6B23" w:rsidRDefault="008D1D35" w:rsidP="00AD1E30">
      <w:pPr>
        <w:spacing w:line="276" w:lineRule="auto"/>
        <w:jc w:val="both"/>
        <w:rPr>
          <w:rFonts w:ascii="Times New Roman" w:hAnsi="Times New Roman" w:cs="Times New Roman"/>
          <w:b/>
        </w:rPr>
      </w:pPr>
      <w:r w:rsidRPr="008D1D35">
        <w:rPr>
          <w:rFonts w:ascii="Times New Roman" w:hAnsi="Times New Roman" w:cs="Times New Roman"/>
          <w:b/>
        </w:rPr>
        <w:t xml:space="preserve">Atenție! </w:t>
      </w:r>
      <w:r w:rsidRPr="0019229E">
        <w:rPr>
          <w:rFonts w:ascii="Times New Roman" w:hAnsi="Times New Roman" w:cs="Times New Roman"/>
        </w:rPr>
        <w:t>Sprijinul se acordă sub formă de sumă forfetară în funcție de tipul investiției, respectiv, 50.000 euro sau 70.000 euro. Nu se alocă sume intermediare.</w:t>
      </w:r>
    </w:p>
    <w:p w:rsidR="00FD04A9" w:rsidRPr="0016298F" w:rsidRDefault="00FD04A9" w:rsidP="00AD1E30">
      <w:pPr>
        <w:spacing w:line="276" w:lineRule="auto"/>
        <w:jc w:val="both"/>
      </w:pPr>
    </w:p>
    <w:p w:rsidR="00773C27" w:rsidRPr="0016298F" w:rsidRDefault="00773C27" w:rsidP="00D4193C">
      <w:pPr>
        <w:shd w:val="clear" w:color="auto" w:fill="D9D9D9" w:themeFill="background1" w:themeFillShade="D9"/>
        <w:spacing w:line="276" w:lineRule="auto"/>
        <w:jc w:val="both"/>
        <w:rPr>
          <w:b/>
          <w:bCs/>
          <w:lang w:val="ro-RO"/>
        </w:rPr>
      </w:pPr>
      <w:r w:rsidRPr="0016298F">
        <w:rPr>
          <w:b/>
          <w:bCs/>
          <w:lang w:val="ro-RO"/>
        </w:rPr>
        <w:t xml:space="preserve">Legislaţia naţională şi europeană aplicabilă Măsurii </w:t>
      </w:r>
      <w:r w:rsidR="00DA673D">
        <w:rPr>
          <w:b/>
          <w:bCs/>
          <w:lang w:val="ro-RO"/>
        </w:rPr>
        <w:t>M5</w:t>
      </w:r>
      <w:r w:rsidRPr="0016298F">
        <w:rPr>
          <w:b/>
          <w:bCs/>
          <w:lang w:val="ro-RO"/>
        </w:rPr>
        <w:t>/6A :</w:t>
      </w:r>
    </w:p>
    <w:p w:rsidR="00773C27" w:rsidRPr="0016298F" w:rsidRDefault="00773C27" w:rsidP="00AD1E30">
      <w:pPr>
        <w:spacing w:line="276" w:lineRule="auto"/>
        <w:jc w:val="both"/>
        <w:rPr>
          <w:b/>
          <w:bCs/>
        </w:rPr>
      </w:pPr>
      <w:r w:rsidRPr="0016298F">
        <w:rPr>
          <w:b/>
          <w:bCs/>
        </w:rPr>
        <w:t>Legislatie europeana:</w:t>
      </w:r>
    </w:p>
    <w:p w:rsidR="00773C27" w:rsidRPr="0016298F" w:rsidRDefault="00773C27" w:rsidP="00AD1E30">
      <w:pPr>
        <w:spacing w:line="276" w:lineRule="auto"/>
        <w:jc w:val="both"/>
        <w:rPr>
          <w:bCs/>
        </w:rPr>
      </w:pPr>
      <w:r w:rsidRPr="0016298F">
        <w:rPr>
          <w:bCs/>
        </w:rPr>
        <w:t>-Regulamentul (UE) nr. 1303/2013 de stabilire a unor dispozitii comune privind Fondul european de dezvoltare regionala, Fondul social european, Fondul de coeziune, Fondul european agricol pentru dezvoltare rurala si Fondul european pentru pescuit si afaceri maritime, precum si de stabilire a unor dispozitii generale privind Fondul european de dezvoltare regionala, Fondul social european, Fondul de coeziune si Fondul european pentru pescuit si afaceri maritime si de abrogare a Regulamentului (CE) nr. 1083/2006 al Consiliului, cu modificarile si completarile ulterioare;</w:t>
      </w:r>
    </w:p>
    <w:p w:rsidR="00773C27" w:rsidRPr="0016298F" w:rsidRDefault="00773C27" w:rsidP="00AD1E30">
      <w:pPr>
        <w:spacing w:line="276" w:lineRule="auto"/>
        <w:jc w:val="both"/>
        <w:rPr>
          <w:bCs/>
        </w:rPr>
      </w:pPr>
      <w:r w:rsidRPr="0016298F">
        <w:rPr>
          <w:bCs/>
        </w:rPr>
        <w:t>-Regulamentul (UE) nr. 1305/2013 privind sprijinul pentru dezvoltare rurala acordat din Fondul european agricol pentru dezvoltare rurala (FEADR) si de abrogare a Regulamentului (CE) nr. 1698/ 2005 al Consiliului, cu modificarile si completarile ulterioare;</w:t>
      </w:r>
    </w:p>
    <w:p w:rsidR="00773C27" w:rsidRPr="0016298F" w:rsidRDefault="00773C27" w:rsidP="00AD1E30">
      <w:pPr>
        <w:spacing w:line="276" w:lineRule="auto"/>
        <w:jc w:val="both"/>
        <w:rPr>
          <w:bCs/>
        </w:rPr>
      </w:pPr>
      <w:r w:rsidRPr="0016298F">
        <w:rPr>
          <w:bCs/>
        </w:rPr>
        <w:t>-Regulamentul (UE) nr.  1306/2013 al Parlamentului European si al  Consiliului  privind finantarea,   gestionarea   si   monitorizarea   politicii   agricole   comune   si   de   abrogare   a Regulamentelor (CEE) nr. 352/78, (CE) nr. 165/94, (CE) nr. 2799/98, (CE) nr. 814/2000, (CE) nr. 1290/2005 si (CE) nr. 485/2008 ale Consiliului, cu modificarile si completarile ulterioare;</w:t>
      </w:r>
    </w:p>
    <w:p w:rsidR="00773C27" w:rsidRPr="0016298F" w:rsidRDefault="00773C27" w:rsidP="00AD1E30">
      <w:pPr>
        <w:spacing w:line="276" w:lineRule="auto"/>
        <w:jc w:val="both"/>
        <w:rPr>
          <w:bCs/>
        </w:rPr>
      </w:pPr>
      <w:r w:rsidRPr="0016298F">
        <w:rPr>
          <w:bCs/>
        </w:rPr>
        <w:t>-Regulamentul (UE) nr. 1307/2013 al Parlamentului European si al Consiliului de stabilire a unor norme privind platile directe acordate fermierilor prin scheme de sprijin in cadrul politicii agricole comune si de abrogare a Regulamentului (CE) nr. 637/2008 al Consiliului si a Regulamentului (CE) nr. 73/2009 al Consiliului, cu modificarile si completarile ulterioare;</w:t>
      </w:r>
    </w:p>
    <w:p w:rsidR="00773C27" w:rsidRPr="0016298F" w:rsidRDefault="00773C27" w:rsidP="00AD1E30">
      <w:pPr>
        <w:spacing w:line="276" w:lineRule="auto"/>
        <w:jc w:val="both"/>
        <w:rPr>
          <w:bCs/>
        </w:rPr>
      </w:pPr>
      <w:r w:rsidRPr="0016298F">
        <w:rPr>
          <w:bCs/>
        </w:rPr>
        <w:t>-Regulamentul (UE) nr. 1310/2013 al Parlamentului European si al Consiliului de stabilire a anumitor dispozitii tranzitorii privind sprijinul pentru dezvoltare rurala acordat din Fondul european agricol pentru dezvoltare rurala (FEADR), de modificare a Regulamentului (UE) nr. 1305/2013 al Parlamentului  European si  al  Consiliului  in  ceea  ce  priveste  resursele  si repartizarea acestora pentru anul 2014 si de modificare a Regulamentului (CE) nr. 73/2009 al Consiliului si a Regulamentelor (UE) nr. 1307/2013, (UE) nr. 1306/2013 si (UE) nr. 1308/2013 ale Parlamentului European si ale Consiliului in ceea ce priveste aplicarea acestora in anul 2014, cu modificarile si completarile ulterioare;</w:t>
      </w:r>
    </w:p>
    <w:p w:rsidR="00773C27" w:rsidRPr="0016298F" w:rsidRDefault="00773C27" w:rsidP="00AD1E30">
      <w:pPr>
        <w:spacing w:line="276" w:lineRule="auto"/>
        <w:jc w:val="both"/>
        <w:rPr>
          <w:bCs/>
        </w:rPr>
      </w:pPr>
      <w:r w:rsidRPr="0016298F">
        <w:rPr>
          <w:bCs/>
        </w:rPr>
        <w:lastRenderedPageBreak/>
        <w:t>-Regulamentul (UE) nr. 1407/2013 al Comisiei privind aplicarea articolelor 107 si 108 din Tratatul privind functionarea Uniunii Europene ajutoarelor de minimis Text cu relevanta pentru SEE, cu modificarile si completarile ulterioare;</w:t>
      </w:r>
    </w:p>
    <w:p w:rsidR="00773C27" w:rsidRPr="0016298F" w:rsidRDefault="00773C27" w:rsidP="00AD1E30">
      <w:pPr>
        <w:spacing w:line="276" w:lineRule="auto"/>
        <w:jc w:val="both"/>
        <w:rPr>
          <w:bCs/>
        </w:rPr>
      </w:pPr>
      <w:r w:rsidRPr="0016298F">
        <w:rPr>
          <w:bCs/>
        </w:rPr>
        <w:t>-Regulamentul delegat (UE) nr. 807/2014 de completare a Regulamentului (UE) nr. 1305/2013 al Parlamentului European si al Consiliului privind sprijinul pentru dezvoltare rurala acordat din Fondul european agricol pentru dezvoltare rurala (FEADR) si de introducere a unor dispozitii tranzitorii, cu modificarile si completarile ulterioare;</w:t>
      </w:r>
    </w:p>
    <w:p w:rsidR="00773C27" w:rsidRPr="0016298F" w:rsidRDefault="00773C27" w:rsidP="00AD1E30">
      <w:pPr>
        <w:spacing w:line="276" w:lineRule="auto"/>
        <w:jc w:val="both"/>
        <w:rPr>
          <w:bCs/>
        </w:rPr>
      </w:pPr>
      <w:r w:rsidRPr="0016298F">
        <w:rPr>
          <w:bCs/>
        </w:rPr>
        <w:t>-Regulamentul de punere in aplicare (UE) nr. 808/2014 al Comisiei de stabilire a normelor de aplicare  a Regulamentului  (UE)  nr.  1305/2013 al Parlamentului European si  al  Consiliului privind sprijinul pentru dezvoltare rurala acordat din Fondul european agricol pentru dezvoltare rurala (FEADR), cu modificarile si completarile ulterioare;</w:t>
      </w:r>
    </w:p>
    <w:p w:rsidR="00773C27" w:rsidRPr="0016298F" w:rsidRDefault="00773C27" w:rsidP="00AD1E30">
      <w:pPr>
        <w:spacing w:line="276" w:lineRule="auto"/>
        <w:jc w:val="both"/>
        <w:rPr>
          <w:bCs/>
        </w:rPr>
      </w:pPr>
      <w:r w:rsidRPr="0016298F">
        <w:rPr>
          <w:bCs/>
        </w:rPr>
        <w:t>-Regulamentul de punere in aplicare (UE) nr. 809/2014 al Comisiei de stabilire a normelor de aplicare a Regulamentului (UE) nr. 1306/2013 al Parlamentului European si al Consiliului in ceea ce priveste sistemul integrat de administrare si control, masurile de dezvoltare rurala si ecoconditionalitatea, cu modificarile si completarile ulterioare;</w:t>
      </w:r>
    </w:p>
    <w:p w:rsidR="00773C27" w:rsidRPr="0016298F" w:rsidRDefault="00773C27" w:rsidP="00AD1E30">
      <w:pPr>
        <w:spacing w:line="276" w:lineRule="auto"/>
        <w:jc w:val="both"/>
        <w:rPr>
          <w:bCs/>
        </w:rPr>
      </w:pPr>
      <w:r w:rsidRPr="0016298F">
        <w:rPr>
          <w:bCs/>
        </w:rPr>
        <w:t>-Regulamentul de punere in aplicare (UE) nr. 908/2014 al Comisiei de stabilire a normelor de aplicare a Regulamentului (UE) nr. 1306/2013 al Parlamentului European si al Consiliului in ceea ce priveste agentiile de plati si alte organisme, gestiunea financiara, verificarea conturilor, normele   referitoare   la   controale, valorile   mobiliare   si   transparenta, cu   modificarile   si completarile ulterioare;</w:t>
      </w:r>
    </w:p>
    <w:p w:rsidR="00773C27" w:rsidRDefault="00773C27" w:rsidP="00AD1E30">
      <w:pPr>
        <w:spacing w:line="276" w:lineRule="auto"/>
        <w:jc w:val="both"/>
        <w:rPr>
          <w:bCs/>
        </w:rPr>
      </w:pPr>
      <w:r w:rsidRPr="0016298F">
        <w:rPr>
          <w:bCs/>
        </w:rPr>
        <w:t>-Recomandarea 2003/361/CE din 6 mai 2003 privind definirea micro - intreprinderilor si a intreprinderilor mici si mijlocii;</w:t>
      </w:r>
    </w:p>
    <w:p w:rsidR="00773C27" w:rsidRDefault="00773C27" w:rsidP="00AD1E30">
      <w:pPr>
        <w:spacing w:line="276" w:lineRule="auto"/>
        <w:jc w:val="both"/>
        <w:rPr>
          <w:bCs/>
        </w:rPr>
      </w:pPr>
      <w:r>
        <w:rPr>
          <w:bCs/>
        </w:rPr>
        <w:t xml:space="preserve">- </w:t>
      </w:r>
      <w:r w:rsidRPr="001E3CCD">
        <w:rPr>
          <w:bCs/>
        </w:rPr>
        <w:t>Comunicare a Comisiei cu privire la aplicarea articolelor 87 și 88 din Tratatul CE privind ajutoarele de stat sub formă de garanții</w:t>
      </w:r>
      <w:r>
        <w:rPr>
          <w:bCs/>
        </w:rPr>
        <w:t xml:space="preserve"> </w:t>
      </w:r>
      <w:r w:rsidRPr="001E3CCD">
        <w:rPr>
          <w:bCs/>
        </w:rPr>
        <w:t>(2008/C 155/02)</w:t>
      </w:r>
      <w:r>
        <w:rPr>
          <w:bCs/>
        </w:rPr>
        <w:t>;</w:t>
      </w:r>
    </w:p>
    <w:p w:rsidR="00773C27" w:rsidRPr="001E3CCD" w:rsidRDefault="00773C27" w:rsidP="00AD1E30">
      <w:pPr>
        <w:spacing w:line="276" w:lineRule="auto"/>
        <w:jc w:val="both"/>
        <w:rPr>
          <w:bCs/>
        </w:rPr>
      </w:pPr>
      <w:r w:rsidRPr="001E3CCD">
        <w:rPr>
          <w:bCs/>
        </w:rPr>
        <w:t xml:space="preserve">- </w:t>
      </w:r>
      <w:r>
        <w:rPr>
          <w:bCs/>
          <w:color w:val="444444"/>
          <w:bdr w:val="none" w:sz="0" w:space="0" w:color="auto" w:frame="1"/>
        </w:rPr>
        <w:t>Comunicarea C</w:t>
      </w:r>
      <w:r w:rsidRPr="001E3CCD">
        <w:rPr>
          <w:bCs/>
          <w:color w:val="444444"/>
          <w:bdr w:val="none" w:sz="0" w:space="0" w:color="auto" w:frame="1"/>
        </w:rPr>
        <w:t xml:space="preserve">omisiei liniile directoare privind ajutorul de stat pentru salvarea și restructurarea întreprinderilor aflate în dificultate </w:t>
      </w:r>
      <w:r w:rsidRPr="001E3CCD">
        <w:rPr>
          <w:color w:val="444444"/>
        </w:rPr>
        <w:t>(2004/c 244/02)</w:t>
      </w:r>
      <w:r>
        <w:rPr>
          <w:color w:val="444444"/>
        </w:rPr>
        <w:t>.</w:t>
      </w:r>
    </w:p>
    <w:p w:rsidR="00773C27" w:rsidRPr="0016298F" w:rsidRDefault="00773C27" w:rsidP="00AD1E30">
      <w:pPr>
        <w:spacing w:line="276" w:lineRule="auto"/>
        <w:jc w:val="both"/>
        <w:rPr>
          <w:bCs/>
        </w:rPr>
      </w:pPr>
    </w:p>
    <w:p w:rsidR="00773C27" w:rsidRPr="0016298F" w:rsidRDefault="00773C27" w:rsidP="00AD1E30">
      <w:pPr>
        <w:spacing w:line="276" w:lineRule="auto"/>
        <w:jc w:val="both"/>
        <w:rPr>
          <w:b/>
          <w:bCs/>
        </w:rPr>
      </w:pPr>
      <w:r w:rsidRPr="0016298F">
        <w:rPr>
          <w:b/>
          <w:bCs/>
        </w:rPr>
        <w:t>Legislatie Nationala:</w:t>
      </w:r>
    </w:p>
    <w:p w:rsidR="00773C27" w:rsidRPr="0016298F" w:rsidRDefault="00773C27" w:rsidP="00AD1E30">
      <w:pPr>
        <w:spacing w:line="276" w:lineRule="auto"/>
        <w:jc w:val="both"/>
        <w:rPr>
          <w:bCs/>
        </w:rPr>
      </w:pPr>
      <w:r w:rsidRPr="0016298F">
        <w:rPr>
          <w:bCs/>
        </w:rPr>
        <w:t>-Legea nr. 15/1990 privind reorganizarea unitatilor economice de stat ca regii autonome si societati comerciale;</w:t>
      </w:r>
    </w:p>
    <w:p w:rsidR="00773C27" w:rsidRPr="0016298F" w:rsidRDefault="00773C27" w:rsidP="00AD1E30">
      <w:pPr>
        <w:spacing w:line="276" w:lineRule="auto"/>
        <w:jc w:val="both"/>
        <w:rPr>
          <w:bCs/>
        </w:rPr>
      </w:pPr>
      <w:r w:rsidRPr="0016298F">
        <w:rPr>
          <w:bCs/>
        </w:rPr>
        <w:t>-Legea nr. 31/1990 privind societatile comerciale – Republicare, cu modificarile si completarile ulterioare;</w:t>
      </w:r>
    </w:p>
    <w:p w:rsidR="00773C27" w:rsidRPr="0016298F" w:rsidRDefault="00773C27" w:rsidP="00AD1E30">
      <w:pPr>
        <w:spacing w:line="276" w:lineRule="auto"/>
        <w:jc w:val="both"/>
        <w:rPr>
          <w:bCs/>
        </w:rPr>
      </w:pPr>
      <w:r w:rsidRPr="0016298F">
        <w:rPr>
          <w:bCs/>
        </w:rPr>
        <w:t>-Legea nr 82/ 1991 a contabilitatii – Republicare, cu modificarile si completarile ulterioare; Legea nr. 36/1999 privind societatile agricole si alte forme de asociere in agricultura; Legea nr. 227/ 2015 privind Codul Fiscal, cu modificarile si completarile ulterioare;</w:t>
      </w:r>
    </w:p>
    <w:p w:rsidR="00773C27" w:rsidRPr="0016298F" w:rsidRDefault="00773C27" w:rsidP="00AD1E30">
      <w:pPr>
        <w:spacing w:line="276" w:lineRule="auto"/>
        <w:jc w:val="both"/>
        <w:rPr>
          <w:bCs/>
        </w:rPr>
      </w:pPr>
      <w:r w:rsidRPr="0016298F">
        <w:rPr>
          <w:bCs/>
        </w:rPr>
        <w:t>-Legea nr. 346/ 2004 privind stimularea infiintarii si dezvoltarii intreprinderilor mici si mijlocii, cu modificarile si completarile ulterioare;</w:t>
      </w:r>
    </w:p>
    <w:p w:rsidR="00773C27" w:rsidRPr="0016298F" w:rsidRDefault="00773C27" w:rsidP="00AD1E30">
      <w:pPr>
        <w:spacing w:line="276" w:lineRule="auto"/>
        <w:jc w:val="both"/>
        <w:rPr>
          <w:bCs/>
        </w:rPr>
      </w:pPr>
      <w:r w:rsidRPr="0016298F">
        <w:rPr>
          <w:bCs/>
        </w:rPr>
        <w:lastRenderedPageBreak/>
        <w:t>-Legea nr. 359/2004 privind simplificarea formalitatilor la inregistrarea in registrul comertului a persoanelor fizice, asociatiilor familiale si persoanelor juridice, inregistrarea fiscala a acestora, precum si la autorizarea functionarii persoanelor juridice, cu modificarile si completarile ulterioare;</w:t>
      </w:r>
    </w:p>
    <w:p w:rsidR="00773C27" w:rsidRPr="0016298F" w:rsidRDefault="00773C27" w:rsidP="00AD1E30">
      <w:pPr>
        <w:spacing w:line="276" w:lineRule="auto"/>
        <w:jc w:val="both"/>
        <w:rPr>
          <w:bCs/>
        </w:rPr>
      </w:pPr>
      <w:r w:rsidRPr="0016298F">
        <w:rPr>
          <w:bCs/>
        </w:rPr>
        <w:t>-Legea 566/2004 a cooperatiei agricole, cu modificarile si completarile ulterioare;</w:t>
      </w:r>
    </w:p>
    <w:p w:rsidR="00773C27" w:rsidRPr="0016298F" w:rsidRDefault="00773C27" w:rsidP="00AD1E30">
      <w:pPr>
        <w:spacing w:line="276" w:lineRule="auto"/>
        <w:jc w:val="both"/>
        <w:rPr>
          <w:bCs/>
        </w:rPr>
      </w:pPr>
      <w:r w:rsidRPr="0016298F">
        <w:rPr>
          <w:bCs/>
        </w:rPr>
        <w:t>-Legea 1/2005 privind organizarea si functionarea cooperatiei, cu modificarile si completarile</w:t>
      </w:r>
    </w:p>
    <w:p w:rsidR="00773C27" w:rsidRPr="0016298F" w:rsidRDefault="00773C27" w:rsidP="00AD1E30">
      <w:pPr>
        <w:spacing w:line="276" w:lineRule="auto"/>
        <w:jc w:val="both"/>
        <w:rPr>
          <w:bCs/>
        </w:rPr>
      </w:pPr>
      <w:r w:rsidRPr="0016298F">
        <w:rPr>
          <w:bCs/>
        </w:rPr>
        <w:t>ulterioare;</w:t>
      </w:r>
    </w:p>
    <w:p w:rsidR="00773C27" w:rsidRPr="0016298F" w:rsidRDefault="00773C27" w:rsidP="00AD1E30">
      <w:pPr>
        <w:spacing w:line="276" w:lineRule="auto"/>
        <w:jc w:val="both"/>
        <w:rPr>
          <w:bCs/>
        </w:rPr>
      </w:pPr>
      <w:r w:rsidRPr="0016298F">
        <w:rPr>
          <w:bCs/>
        </w:rPr>
        <w:t>-Legea  nr. 85/ 2014 privind  procedurile  de  prevenire  a  insolventei  si  de  insolventa,  cu modificarile si completarile ulterioare;</w:t>
      </w:r>
    </w:p>
    <w:p w:rsidR="00773C27" w:rsidRPr="0016298F" w:rsidRDefault="00773C27" w:rsidP="00AD1E30">
      <w:pPr>
        <w:spacing w:line="276" w:lineRule="auto"/>
        <w:jc w:val="both"/>
        <w:rPr>
          <w:bCs/>
        </w:rPr>
      </w:pPr>
      <w:r w:rsidRPr="0016298F">
        <w:rPr>
          <w:bCs/>
        </w:rPr>
        <w:t>-Ordonanta de urgenta a Guvernului nr. 44/ 2008 privind desfasurarea activitatilor economice de catre persoanele fizice autorizate, intreprinderile individuale si intreprinderile familiale, cu modificarile si completarile ulterioare;</w:t>
      </w:r>
    </w:p>
    <w:p w:rsidR="00773C27" w:rsidRPr="0016298F" w:rsidRDefault="00773C27" w:rsidP="00AD1E30">
      <w:pPr>
        <w:spacing w:line="276" w:lineRule="auto"/>
        <w:jc w:val="both"/>
        <w:rPr>
          <w:bCs/>
        </w:rPr>
      </w:pPr>
    </w:p>
    <w:p w:rsidR="00773C27" w:rsidRPr="0016298F" w:rsidRDefault="00773C27" w:rsidP="00AD1E30">
      <w:pPr>
        <w:spacing w:line="276" w:lineRule="auto"/>
        <w:jc w:val="both"/>
        <w:rPr>
          <w:bCs/>
        </w:rPr>
      </w:pPr>
      <w:r w:rsidRPr="0016298F">
        <w:rPr>
          <w:bCs/>
        </w:rPr>
        <w:t>-Ordonanta de urgenta a Guvernului nr. 142/2008 privind aprobarea Planului de amenajare a</w:t>
      </w:r>
      <w:r w:rsidR="008A7640">
        <w:rPr>
          <w:bCs/>
        </w:rPr>
        <w:t xml:space="preserve"> </w:t>
      </w:r>
      <w:r w:rsidRPr="0016298F">
        <w:rPr>
          <w:bCs/>
        </w:rPr>
        <w:t>teritoriului national aprobata prin Legea 190/2009;</w:t>
      </w:r>
    </w:p>
    <w:p w:rsidR="00773C27" w:rsidRPr="0016298F" w:rsidRDefault="00773C27" w:rsidP="00AD1E30">
      <w:pPr>
        <w:spacing w:line="276" w:lineRule="auto"/>
        <w:jc w:val="both"/>
        <w:rPr>
          <w:bCs/>
        </w:rPr>
      </w:pPr>
      <w:r w:rsidRPr="0016298F">
        <w:rPr>
          <w:bCs/>
        </w:rPr>
        <w:t>-Ordonanta de urgenta a Guvernului nr. 6/2011 pentru stimularea infiintarii si dezvoltarii microintreprinderilor de catre intreprinzatorii debutanti in afaceri, cu modificarile si completarile ulterioare;</w:t>
      </w:r>
    </w:p>
    <w:p w:rsidR="00773C27" w:rsidRPr="0016298F" w:rsidRDefault="00773C27" w:rsidP="00AD1E30">
      <w:pPr>
        <w:spacing w:line="276" w:lineRule="auto"/>
        <w:jc w:val="both"/>
        <w:rPr>
          <w:bCs/>
        </w:rPr>
      </w:pPr>
      <w:r w:rsidRPr="0016298F">
        <w:rPr>
          <w:bCs/>
        </w:rPr>
        <w:t>-Ordonanta de urgenta a Guvernului nr. 66/ 2011 privind prevenirea, constatarea si sanctionarea neregulilor aparute in obtinerea si utilizarea fondurilor europene si/sau a fondurilor publice nationale aferente acestora, cu modificarile si completarile ulterioare;</w:t>
      </w:r>
    </w:p>
    <w:p w:rsidR="00773C27" w:rsidRPr="0016298F" w:rsidRDefault="00773C27" w:rsidP="00AD1E30">
      <w:pPr>
        <w:spacing w:line="276" w:lineRule="auto"/>
        <w:jc w:val="both"/>
        <w:rPr>
          <w:bCs/>
        </w:rPr>
      </w:pPr>
      <w:r w:rsidRPr="0016298F">
        <w:rPr>
          <w:bCs/>
        </w:rPr>
        <w:t>-Ordonanta de urgenta a Guvernului nr.49/2015 privind gestionarea financiara a fondurilor europene  nerambursabile  aferente  politicii  agricole  comune,  politicii  comune  de  pescuit  si politicii maritime integrate la nivelul Uniunii Europene, precum si a fondurilor alocate de la bugetul de stat pentru perioada de programare 2014-2020 si pentru modificarea si completarea unor acte normative din domeniul garantarii, aprobata cu modificari si completari prin Legea nr.56/2016;</w:t>
      </w:r>
    </w:p>
    <w:p w:rsidR="00773C27" w:rsidRPr="0016298F" w:rsidRDefault="00773C27" w:rsidP="00AD1E30">
      <w:pPr>
        <w:spacing w:line="276" w:lineRule="auto"/>
        <w:jc w:val="both"/>
        <w:rPr>
          <w:bCs/>
        </w:rPr>
      </w:pPr>
      <w:r w:rsidRPr="0016298F">
        <w:rPr>
          <w:bCs/>
        </w:rPr>
        <w:t>-Ordonanta Guvernului nr. 27/ 2002 privind reglementarea activitatii de solutionare a petitiilor, cu modificarile si completarile ulterioare;</w:t>
      </w:r>
    </w:p>
    <w:p w:rsidR="00773C27" w:rsidRPr="0016298F" w:rsidRDefault="00773C27" w:rsidP="00AD1E30">
      <w:pPr>
        <w:spacing w:line="276" w:lineRule="auto"/>
        <w:jc w:val="both"/>
        <w:rPr>
          <w:bCs/>
        </w:rPr>
      </w:pPr>
      <w:r w:rsidRPr="0016298F">
        <w:rPr>
          <w:bCs/>
        </w:rPr>
        <w:t>-Hotararea Guvernului nr. 907/2016 privind etapele de elaborare si continutul-cadru al documentatiilor tehnico-economice aferente obiectivelor/proiectelor de investitii finantate din fonduri publice;</w:t>
      </w:r>
    </w:p>
    <w:p w:rsidR="00773C27" w:rsidRPr="0016298F" w:rsidRDefault="00773C27" w:rsidP="00AD1E30">
      <w:pPr>
        <w:spacing w:line="276" w:lineRule="auto"/>
        <w:jc w:val="both"/>
        <w:rPr>
          <w:bCs/>
        </w:rPr>
      </w:pPr>
      <w:r w:rsidRPr="0016298F">
        <w:rPr>
          <w:bCs/>
        </w:rPr>
        <w:t>-Hotararea Guvernului nr. 218/2015 privind registrul agricol pentru perioada 2015-2019, cu</w:t>
      </w:r>
      <w:r>
        <w:rPr>
          <w:bCs/>
        </w:rPr>
        <w:t xml:space="preserve"> </w:t>
      </w:r>
      <w:r w:rsidRPr="0016298F">
        <w:rPr>
          <w:bCs/>
        </w:rPr>
        <w:t>modificarile si completarile ulterioare;</w:t>
      </w:r>
    </w:p>
    <w:p w:rsidR="00773C27" w:rsidRPr="0016298F" w:rsidRDefault="00773C27" w:rsidP="00AD1E30">
      <w:pPr>
        <w:spacing w:line="276" w:lineRule="auto"/>
        <w:jc w:val="both"/>
        <w:rPr>
          <w:bCs/>
        </w:rPr>
      </w:pPr>
      <w:r w:rsidRPr="0016298F">
        <w:rPr>
          <w:bCs/>
        </w:rPr>
        <w:t>-Hotararea Guvernului nr. 226/ 2015 privind stabilirea cadrului general de implementare a masurilor programului national de dezvoltare rurala cofinantate din Fondul European Agricol pentru Dezvoltare Rurala si de la bugetul de stat, cu modificarile si completarile ulterioare;</w:t>
      </w:r>
    </w:p>
    <w:p w:rsidR="00773C27" w:rsidRPr="0016298F" w:rsidRDefault="00773C27" w:rsidP="00AD1E30">
      <w:pPr>
        <w:spacing w:line="276" w:lineRule="auto"/>
        <w:jc w:val="both"/>
        <w:rPr>
          <w:bCs/>
        </w:rPr>
      </w:pPr>
      <w:r w:rsidRPr="0016298F">
        <w:rPr>
          <w:bCs/>
        </w:rPr>
        <w:t>-Ordinul ministrului economiei si finantelor nr. 2371/2007  pentru aprobarea modelului si continutului unor formulare prevazute la titlul III din Legea nr. 571/2003 privind Codul fiscal, cu modificarile si completarile ulterioare;</w:t>
      </w:r>
    </w:p>
    <w:p w:rsidR="00773C27" w:rsidRPr="0016298F" w:rsidRDefault="00773C27" w:rsidP="00AD1E30">
      <w:pPr>
        <w:spacing w:line="276" w:lineRule="auto"/>
        <w:jc w:val="both"/>
        <w:rPr>
          <w:bCs/>
        </w:rPr>
      </w:pPr>
      <w:r w:rsidRPr="0016298F">
        <w:rPr>
          <w:bCs/>
        </w:rPr>
        <w:lastRenderedPageBreak/>
        <w:t>-Ordin 17/2008 pentru aprobarea Normei sanitare veterinare privind procedura de inregistrare si controlul oficial al unitatilor in care se desfasoara activitati de asistenta medical-veterinara.</w:t>
      </w:r>
    </w:p>
    <w:p w:rsidR="00773C27" w:rsidRPr="0016298F" w:rsidRDefault="00773C27" w:rsidP="00AD1E30">
      <w:pPr>
        <w:spacing w:line="276" w:lineRule="auto"/>
        <w:jc w:val="both"/>
        <w:rPr>
          <w:bCs/>
        </w:rPr>
      </w:pPr>
    </w:p>
    <w:p w:rsidR="00773C27" w:rsidRPr="0016298F" w:rsidRDefault="00773C27" w:rsidP="00AD1E30">
      <w:pPr>
        <w:spacing w:line="276" w:lineRule="auto"/>
        <w:jc w:val="both"/>
        <w:rPr>
          <w:bCs/>
        </w:rPr>
      </w:pPr>
      <w:r w:rsidRPr="0016298F">
        <w:rPr>
          <w:bCs/>
        </w:rPr>
        <w:t>-Ordinul ministrului economiei si finantelor nr. 858/ 2008  privind depunerea declaratiilor fiscale prin mijloace electronice de transmitere la distanta, cu modificarile si completarile ulterioare;</w:t>
      </w:r>
    </w:p>
    <w:p w:rsidR="00773C27" w:rsidRPr="0016298F" w:rsidRDefault="00773C27" w:rsidP="00AD1E30">
      <w:pPr>
        <w:spacing w:line="276" w:lineRule="auto"/>
        <w:jc w:val="both"/>
        <w:rPr>
          <w:bCs/>
        </w:rPr>
      </w:pPr>
      <w:r w:rsidRPr="0016298F">
        <w:rPr>
          <w:bCs/>
        </w:rPr>
        <w:t>-Ordinul ministrului economiei si finantelor nr. 3512/ 2008 privind documentele financiar-contabile, cu modificarile si completarile ulterioare;</w:t>
      </w:r>
    </w:p>
    <w:p w:rsidR="00773C27" w:rsidRPr="0016298F" w:rsidRDefault="00773C27" w:rsidP="00AD1E30">
      <w:pPr>
        <w:spacing w:line="276" w:lineRule="auto"/>
        <w:jc w:val="both"/>
        <w:rPr>
          <w:bCs/>
        </w:rPr>
      </w:pPr>
      <w:r w:rsidRPr="0016298F">
        <w:rPr>
          <w:bCs/>
        </w:rPr>
        <w:t>-Ordinul presedintelui Autoritatii Sanitare Veterinare si pentru Siguranta Alimentelor nr.</w:t>
      </w:r>
      <w:r>
        <w:rPr>
          <w:bCs/>
        </w:rPr>
        <w:t xml:space="preserve"> </w:t>
      </w:r>
      <w:r w:rsidRPr="0016298F">
        <w:rPr>
          <w:bCs/>
        </w:rPr>
        <w:t>16/ 2010 pentru aprobarea Normei sanitare veterinare privind procedura de inregistrare/ autorizare  sanitar - veterinara a unitatilor/ centrelor de colectare/ exploatatiilor de origine si a mijloacelor de transport din domeniul sanatatii si al bunastarii animalelor, a unitatilor implicate in depozitarea si neutralizarea subproduselor de origine animala care nu sunt destinate consumului uman si a produselor procesate, cu modificarile si completarile ulterioare;</w:t>
      </w:r>
    </w:p>
    <w:p w:rsidR="00773C27" w:rsidRPr="0016298F" w:rsidRDefault="00773C27" w:rsidP="00AD1E30">
      <w:pPr>
        <w:spacing w:line="276" w:lineRule="auto"/>
        <w:jc w:val="both"/>
        <w:rPr>
          <w:bCs/>
        </w:rPr>
      </w:pPr>
      <w:r w:rsidRPr="0016298F">
        <w:rPr>
          <w:bCs/>
        </w:rPr>
        <w:t>-Ordinul MADR nr. 22/ 2011 privind reorganizarea Registrului fermelor, care devine Registrul unic de identificare, in vederea accesarii masurilor reglementate de politica agricola comuna, cu modificarile si completarile ulterioare;</w:t>
      </w:r>
    </w:p>
    <w:p w:rsidR="00773C27" w:rsidRPr="0016298F" w:rsidRDefault="00773C27" w:rsidP="00AD1E30">
      <w:pPr>
        <w:spacing w:line="276" w:lineRule="auto"/>
        <w:jc w:val="both"/>
        <w:rPr>
          <w:bCs/>
        </w:rPr>
      </w:pPr>
      <w:r w:rsidRPr="0016298F">
        <w:rPr>
          <w:bCs/>
        </w:rPr>
        <w:t>-Ordinul nr.  65/ 2013 cu modificarile si completarile ulterioare al ANT privind Norme de clasificare a structurilor de turism;</w:t>
      </w:r>
    </w:p>
    <w:p w:rsidR="00773C27" w:rsidRPr="0016298F" w:rsidRDefault="00773C27" w:rsidP="00AD1E30">
      <w:pPr>
        <w:spacing w:line="276" w:lineRule="auto"/>
        <w:jc w:val="both"/>
        <w:rPr>
          <w:bCs/>
        </w:rPr>
      </w:pPr>
      <w:r w:rsidRPr="0016298F">
        <w:rPr>
          <w:bCs/>
        </w:rPr>
        <w:t>-Ordinul ministrului finantelor publice nr. 65/ 2015 privind principalele aspecte legate de intocmirea si depunerea situatiilor financiare anuale si a raportarilor contabile anuale ale operatorilor economici la unitatile teritoriale ale Ministerului Finantelor Publice, cu modificarile si completarile ulterioare;</w:t>
      </w:r>
    </w:p>
    <w:p w:rsidR="00773C27" w:rsidRPr="0016298F" w:rsidRDefault="00773C27" w:rsidP="00AD1E30">
      <w:pPr>
        <w:spacing w:line="276" w:lineRule="auto"/>
        <w:jc w:val="both"/>
        <w:rPr>
          <w:bCs/>
        </w:rPr>
      </w:pPr>
      <w:r w:rsidRPr="0016298F">
        <w:rPr>
          <w:bCs/>
        </w:rPr>
        <w:t>-Ordinul presedintelui ANT nr. 221/ 2015 pentru modificarea Normelor metodologice privind eliberarea certificatelor de clasificare a structurilor de primire turistice cu functiuni de cazare si alimentatie publica, a licentelor si brevetelor de turism, aprobate prin Ordinul presedintelui Autoritatii Nationale pentru Turism nr. 65/ 2013;</w:t>
      </w:r>
    </w:p>
    <w:p w:rsidR="00773C27" w:rsidRPr="0016298F" w:rsidRDefault="00773C27" w:rsidP="00AD1E30">
      <w:pPr>
        <w:spacing w:line="276" w:lineRule="auto"/>
        <w:jc w:val="both"/>
        <w:rPr>
          <w:bCs/>
        </w:rPr>
      </w:pPr>
      <w:r w:rsidRPr="0016298F">
        <w:rPr>
          <w:bCs/>
        </w:rPr>
        <w:t xml:space="preserve">-Ordinul MADR </w:t>
      </w:r>
      <w:r w:rsidRPr="00606B07">
        <w:rPr>
          <w:bCs/>
        </w:rPr>
        <w:t>107/2017 privind aprobarea schemei de ajutor de minimis "Sprijin pentru implementarea acțiunilor în cadrul strategiei de dezvoltare locală"</w:t>
      </w:r>
      <w:r w:rsidRPr="0016298F">
        <w:rPr>
          <w:bCs/>
        </w:rPr>
        <w:t>;</w:t>
      </w:r>
    </w:p>
    <w:p w:rsidR="00773C27" w:rsidRDefault="00773C27" w:rsidP="00AD1E30">
      <w:pPr>
        <w:spacing w:line="276" w:lineRule="auto"/>
        <w:jc w:val="both"/>
        <w:rPr>
          <w:bCs/>
        </w:rPr>
      </w:pPr>
      <w:r w:rsidRPr="0016298F">
        <w:rPr>
          <w:bCs/>
        </w:rPr>
        <w:t>-Ordinul MADR nr. 2243/ 2015 privind aprobarea Regulamentului de organizare si functionare al procesului de selectie si al procesului de verificare a contestatiilor pentru proiectele aferente masurilor din PNDR 2014-2020;</w:t>
      </w:r>
    </w:p>
    <w:p w:rsidR="008A7640" w:rsidRPr="008A7640" w:rsidRDefault="008A7640" w:rsidP="00AD1E30">
      <w:pPr>
        <w:spacing w:line="276" w:lineRule="auto"/>
        <w:jc w:val="both"/>
        <w:rPr>
          <w:bCs/>
        </w:rPr>
      </w:pPr>
      <w:r w:rsidRPr="008A7640">
        <w:rPr>
          <w:lang w:val="it-IT"/>
        </w:rPr>
        <w:t>- Hotărârea de Guvern nr. 799/2014</w:t>
      </w:r>
    </w:p>
    <w:p w:rsidR="00773C27" w:rsidRDefault="00773C27" w:rsidP="00AD1E30">
      <w:pPr>
        <w:spacing w:line="276" w:lineRule="auto"/>
        <w:jc w:val="both"/>
        <w:rPr>
          <w:bCs/>
        </w:rPr>
      </w:pPr>
      <w:r>
        <w:rPr>
          <w:bCs/>
        </w:rPr>
        <w:t xml:space="preserve">- </w:t>
      </w:r>
      <w:r w:rsidRPr="00EA2675">
        <w:rPr>
          <w:bCs/>
        </w:rPr>
        <w:t>Ordinul ministrului agriculturii și dezvoltării rurale nr. 30 din 16 februarie 2017 privind modificarea și completarea OMADR nr. 763/2015, privind aprobarea Regulamentului de organizare și funcționare a procesului de selecție și a procesului de soluționare a contestațiilor pentru proiectele aferen</w:t>
      </w:r>
      <w:r>
        <w:rPr>
          <w:bCs/>
        </w:rPr>
        <w:t>te măsurilor din PNDR 2014-2020;</w:t>
      </w:r>
    </w:p>
    <w:p w:rsidR="00773C27" w:rsidRDefault="00773C27" w:rsidP="00AD1E30">
      <w:pPr>
        <w:spacing w:line="276" w:lineRule="auto"/>
        <w:jc w:val="both"/>
        <w:rPr>
          <w:bCs/>
        </w:rPr>
      </w:pPr>
      <w:r>
        <w:rPr>
          <w:bCs/>
        </w:rPr>
        <w:t xml:space="preserve">- </w:t>
      </w:r>
      <w:r w:rsidRPr="00EA2675">
        <w:rPr>
          <w:bCs/>
        </w:rPr>
        <w:t>Ordin</w:t>
      </w:r>
      <w:r>
        <w:rPr>
          <w:bCs/>
        </w:rPr>
        <w:t xml:space="preserve"> </w:t>
      </w:r>
      <w:r w:rsidRPr="0016298F">
        <w:rPr>
          <w:bCs/>
        </w:rPr>
        <w:t>MADR</w:t>
      </w:r>
      <w:r w:rsidRPr="00EA2675">
        <w:rPr>
          <w:bCs/>
        </w:rPr>
        <w:t xml:space="preserve"> nr 154 din 18.05.2017 privind modificarea și completarea Ordinului ministrului agriculturii și dezvoltării rurale nr. 763/2015 privind aprobarea Regulamentului de organizare și </w:t>
      </w:r>
      <w:r w:rsidRPr="00EA2675">
        <w:rPr>
          <w:bCs/>
        </w:rPr>
        <w:lastRenderedPageBreak/>
        <w:t>funcționare al procesului de selecție și al procesului de verificare a contestațiilor pentru proiectele aferente măsurilor din Programul Național de Dezvoltare Rurală 2014-2020 (PNDR)</w:t>
      </w:r>
      <w:r>
        <w:rPr>
          <w:bCs/>
        </w:rPr>
        <w:t>;</w:t>
      </w:r>
    </w:p>
    <w:p w:rsidR="00773C27" w:rsidRDefault="00773C27" w:rsidP="00AD1E30">
      <w:pPr>
        <w:spacing w:line="276" w:lineRule="auto"/>
        <w:jc w:val="both"/>
        <w:rPr>
          <w:bCs/>
        </w:rPr>
      </w:pPr>
      <w:r>
        <w:rPr>
          <w:bCs/>
        </w:rPr>
        <w:t xml:space="preserve">- </w:t>
      </w:r>
      <w:r w:rsidRPr="00EA2675">
        <w:rPr>
          <w:bCs/>
        </w:rPr>
        <w:t xml:space="preserve">ORDIN </w:t>
      </w:r>
      <w:r w:rsidRPr="0016298F">
        <w:rPr>
          <w:bCs/>
        </w:rPr>
        <w:t xml:space="preserve">MADR </w:t>
      </w:r>
      <w:r w:rsidRPr="00EA2675">
        <w:rPr>
          <w:bCs/>
        </w:rPr>
        <w:t>nr. 987 din 08.12.2016 privind modificarea şi completarea Ordinului ministrului agriculturii şi dezvoltării rurale nr.763/2015 privind aprobarea Regulamentului de organizare şi funcţionare al procesului de selecţie şi al procesului de verificare a contestaţiilor pentru proiectele aferente măsurilor din Programul Naţional de Dezvoltare Rurală 2014-2020 (PNDR)</w:t>
      </w:r>
      <w:r>
        <w:rPr>
          <w:bCs/>
        </w:rPr>
        <w:t>;</w:t>
      </w:r>
    </w:p>
    <w:p w:rsidR="00773C27" w:rsidRDefault="00773C27" w:rsidP="00AD1E30">
      <w:pPr>
        <w:spacing w:line="276" w:lineRule="auto"/>
        <w:jc w:val="both"/>
        <w:rPr>
          <w:bCs/>
        </w:rPr>
      </w:pPr>
      <w:r>
        <w:rPr>
          <w:bCs/>
        </w:rPr>
        <w:t xml:space="preserve">- </w:t>
      </w:r>
      <w:r w:rsidRPr="00EA2675">
        <w:rPr>
          <w:bCs/>
        </w:rPr>
        <w:t xml:space="preserve">Ordin </w:t>
      </w:r>
      <w:r w:rsidRPr="0016298F">
        <w:rPr>
          <w:bCs/>
        </w:rPr>
        <w:t xml:space="preserve">MADR </w:t>
      </w:r>
      <w:r w:rsidRPr="00EA2675">
        <w:rPr>
          <w:bCs/>
        </w:rPr>
        <w:t>nr. 856 din 19.07.2016 privind modificarea și completarea Ordinului ministrului agriculturii și dezvoltării rurale nr. 763/2015 privind aprobarea Regulamentului de organizare și funcționare al procesului de selecție și al procesului de verificare a contestațiilor pentru proiecte aferente măsurilor din Programul Național de Dezvoltare Rurală 2014 -2020 (PNDR)</w:t>
      </w:r>
      <w:r>
        <w:rPr>
          <w:bCs/>
        </w:rPr>
        <w:t>;</w:t>
      </w:r>
    </w:p>
    <w:p w:rsidR="00773C27" w:rsidRDefault="00773C27" w:rsidP="00AD1E30">
      <w:pPr>
        <w:spacing w:line="276" w:lineRule="auto"/>
        <w:jc w:val="both"/>
        <w:rPr>
          <w:bCs/>
        </w:rPr>
      </w:pPr>
      <w:r>
        <w:rPr>
          <w:bCs/>
        </w:rPr>
        <w:t xml:space="preserve">- </w:t>
      </w:r>
      <w:r w:rsidRPr="00EA2675">
        <w:rPr>
          <w:bCs/>
        </w:rPr>
        <w:t>Ordin</w:t>
      </w:r>
      <w:r>
        <w:rPr>
          <w:bCs/>
        </w:rPr>
        <w:t xml:space="preserve"> </w:t>
      </w:r>
      <w:r w:rsidRPr="0016298F">
        <w:rPr>
          <w:bCs/>
        </w:rPr>
        <w:t>MADR</w:t>
      </w:r>
      <w:r w:rsidRPr="00EA2675">
        <w:rPr>
          <w:bCs/>
        </w:rPr>
        <w:t xml:space="preserve"> nr. 477 din 7 aprilie 2016 privind modificarea anexei nr.1 și anexei nr.3 din anexa la Ordinul ministrului agriculturii și dezvoltării rurale nr. 763/2015 privind aprobarea Regulamentului de organizare și funcționare al procesului de selecție și al procesului de verificare a contestațiilor pentru proiectele aferente masurilor din Programul National de Dezvoltare Rurala 2014-2020 (PNDR)</w:t>
      </w:r>
      <w:r>
        <w:rPr>
          <w:bCs/>
        </w:rPr>
        <w:t>;</w:t>
      </w:r>
    </w:p>
    <w:p w:rsidR="00773C27" w:rsidRDefault="00773C27" w:rsidP="00AD1E30">
      <w:pPr>
        <w:spacing w:line="276" w:lineRule="auto"/>
        <w:jc w:val="both"/>
        <w:rPr>
          <w:bCs/>
        </w:rPr>
      </w:pPr>
      <w:r>
        <w:rPr>
          <w:bCs/>
        </w:rPr>
        <w:t xml:space="preserve">- </w:t>
      </w:r>
      <w:r w:rsidRPr="00EA2675">
        <w:rPr>
          <w:bCs/>
        </w:rPr>
        <w:t xml:space="preserve"> Ordin</w:t>
      </w:r>
      <w:r>
        <w:rPr>
          <w:bCs/>
        </w:rPr>
        <w:t xml:space="preserve"> </w:t>
      </w:r>
      <w:r w:rsidRPr="0016298F">
        <w:rPr>
          <w:bCs/>
        </w:rPr>
        <w:t>MADR</w:t>
      </w:r>
      <w:r w:rsidRPr="00EA2675">
        <w:rPr>
          <w:bCs/>
        </w:rPr>
        <w:t xml:space="preserve"> nr. 203 din 11.02.2016 privind modificarea şi completarea Ordinului ministrului agriculturii şi dezvoltării rurale nr. 763/2015 privind aprobarea Regulamentului de organizare şi funcţionare a procesului de selecţie şi al procesului de verificare a contestaţiilor pentru proiectele aferente măsurilor din Programul Naţional de Dezvoltare Rurală 2014 - 2020 (PNDR)</w:t>
      </w:r>
      <w:r>
        <w:rPr>
          <w:bCs/>
        </w:rPr>
        <w:t>;</w:t>
      </w:r>
    </w:p>
    <w:p w:rsidR="00773C27" w:rsidRPr="0016298F" w:rsidRDefault="00773C27" w:rsidP="00AD1E30">
      <w:pPr>
        <w:spacing w:line="276" w:lineRule="auto"/>
        <w:jc w:val="both"/>
        <w:rPr>
          <w:bCs/>
        </w:rPr>
      </w:pPr>
      <w:r>
        <w:rPr>
          <w:bCs/>
        </w:rPr>
        <w:t xml:space="preserve">- </w:t>
      </w:r>
      <w:r w:rsidRPr="00EA2675">
        <w:rPr>
          <w:bCs/>
        </w:rPr>
        <w:t>Ordin</w:t>
      </w:r>
      <w:r>
        <w:rPr>
          <w:bCs/>
        </w:rPr>
        <w:t xml:space="preserve"> </w:t>
      </w:r>
      <w:r w:rsidRPr="0016298F">
        <w:rPr>
          <w:bCs/>
        </w:rPr>
        <w:t>MADR</w:t>
      </w:r>
      <w:r w:rsidRPr="00EA2675">
        <w:rPr>
          <w:bCs/>
        </w:rPr>
        <w:t xml:space="preserve"> nr. 763 din 05.05.2015 privind aprobarea Regulamentului de organizare și funcționare al procesului de selecție și al procesului de verificare a contestațiilor pentru proiectele aferente măsurilor din Programul Național de Dezvoltare Rurală 2014-2020 (PNDR)</w:t>
      </w:r>
    </w:p>
    <w:p w:rsidR="00773C27" w:rsidRDefault="00773C27" w:rsidP="00AD1E30">
      <w:pPr>
        <w:spacing w:line="276" w:lineRule="auto"/>
        <w:jc w:val="both"/>
        <w:rPr>
          <w:bCs/>
        </w:rPr>
      </w:pPr>
      <w:r w:rsidRPr="0016298F">
        <w:rPr>
          <w:bCs/>
        </w:rPr>
        <w:t>-Programul National de Dezvoltare Rurala 2014-2020, aprobat prin Decizia Comisiei de punere in aplicare nr. C (2016) 862/ 09.02.2015;</w:t>
      </w:r>
    </w:p>
    <w:p w:rsidR="00D4193C" w:rsidRDefault="00D4193C" w:rsidP="00AD1E30">
      <w:pPr>
        <w:spacing w:line="276" w:lineRule="auto"/>
        <w:jc w:val="both"/>
        <w:rPr>
          <w:bCs/>
        </w:rPr>
      </w:pPr>
    </w:p>
    <w:p w:rsidR="00E54CA3" w:rsidRPr="0016298F" w:rsidRDefault="001F6FA5" w:rsidP="00AD1E30">
      <w:pPr>
        <w:spacing w:line="276" w:lineRule="auto"/>
        <w:jc w:val="both"/>
      </w:pPr>
      <w:r w:rsidRPr="0016298F">
        <w:rPr>
          <w:b/>
          <w:bCs/>
          <w:lang w:val="ro-RO"/>
        </w:rPr>
        <w:t>Ari</w:t>
      </w:r>
      <w:r w:rsidR="00927778" w:rsidRPr="0016298F">
        <w:rPr>
          <w:b/>
          <w:bCs/>
          <w:lang w:val="ro-RO"/>
        </w:rPr>
        <w:t xml:space="preserve">a de aplicabilitate a Măsurii </w:t>
      </w:r>
      <w:r w:rsidR="00DA673D">
        <w:rPr>
          <w:b/>
          <w:bCs/>
          <w:lang w:val="ro-RO"/>
        </w:rPr>
        <w:t>M5</w:t>
      </w:r>
      <w:r w:rsidR="00A27E91" w:rsidRPr="0016298F">
        <w:rPr>
          <w:b/>
          <w:bCs/>
          <w:lang w:val="ro-RO"/>
        </w:rPr>
        <w:t xml:space="preserve">/6A </w:t>
      </w:r>
      <w:r w:rsidRPr="0016298F">
        <w:rPr>
          <w:b/>
          <w:bCs/>
          <w:lang w:val="ro-RO"/>
        </w:rPr>
        <w:t xml:space="preserve"> </w:t>
      </w:r>
      <w:r w:rsidRPr="0016298F">
        <w:rPr>
          <w:lang w:val="ro-RO"/>
        </w:rPr>
        <w:t xml:space="preserve">este teritoriul acoperit de GAL </w:t>
      </w:r>
      <w:r w:rsidR="00850AD0">
        <w:rPr>
          <w:lang w:val="ro-RO"/>
        </w:rPr>
        <w:t>SEGARCEA</w:t>
      </w:r>
      <w:r w:rsidR="00E930B0">
        <w:rPr>
          <w:lang w:val="ro-RO"/>
        </w:rPr>
        <w:t xml:space="preserve"> </w:t>
      </w:r>
      <w:r w:rsidRPr="0016298F">
        <w:rPr>
          <w:lang w:val="ro-RO"/>
        </w:rPr>
        <w:t>, respectiv localitatile:</w:t>
      </w:r>
      <w:r w:rsidR="00927778" w:rsidRPr="0016298F">
        <w:rPr>
          <w:lang w:val="ro-RO"/>
        </w:rPr>
        <w:t xml:space="preserve"> </w:t>
      </w:r>
      <w:r w:rsidR="00667E78">
        <w:t xml:space="preserve">comuna Podari, comuna Tuglui, comuna Calopar, orasul Segarcea, comuna Cerat, comuna Lipovu, comuna Intorsura, comuna Radovan, comuna Cioroiasi, comuna Silistea Crucii, comuna Dranic, comuna Dobresti </w:t>
      </w:r>
      <w:r w:rsidR="00E54CA3">
        <w:t>din judetul Dolj.</w:t>
      </w:r>
    </w:p>
    <w:p w:rsidR="00081C6D" w:rsidRDefault="00081C6D" w:rsidP="00AD1E30">
      <w:pPr>
        <w:spacing w:line="276" w:lineRule="auto"/>
        <w:jc w:val="both"/>
      </w:pPr>
    </w:p>
    <w:p w:rsidR="00D4193C" w:rsidRDefault="00D4193C" w:rsidP="00AD1E30">
      <w:pPr>
        <w:spacing w:line="276" w:lineRule="auto"/>
        <w:jc w:val="both"/>
      </w:pPr>
    </w:p>
    <w:p w:rsidR="00D4193C" w:rsidRDefault="00D4193C" w:rsidP="00AD1E30">
      <w:pPr>
        <w:spacing w:line="276" w:lineRule="auto"/>
        <w:jc w:val="both"/>
      </w:pPr>
    </w:p>
    <w:p w:rsidR="00D4193C" w:rsidRDefault="00D4193C" w:rsidP="00AD1E30">
      <w:pPr>
        <w:spacing w:line="276" w:lineRule="auto"/>
        <w:jc w:val="both"/>
      </w:pPr>
    </w:p>
    <w:p w:rsidR="00D4193C" w:rsidRDefault="00D4193C" w:rsidP="00AD1E30">
      <w:pPr>
        <w:spacing w:line="276" w:lineRule="auto"/>
        <w:jc w:val="both"/>
      </w:pPr>
    </w:p>
    <w:p w:rsidR="00D4193C" w:rsidRDefault="00D4193C" w:rsidP="00AD1E30">
      <w:pPr>
        <w:spacing w:line="276" w:lineRule="auto"/>
        <w:jc w:val="both"/>
      </w:pPr>
    </w:p>
    <w:p w:rsidR="00D4193C" w:rsidRDefault="00D4193C" w:rsidP="00AD1E30">
      <w:pPr>
        <w:spacing w:line="276" w:lineRule="auto"/>
        <w:jc w:val="both"/>
      </w:pPr>
    </w:p>
    <w:p w:rsidR="00D4193C" w:rsidRDefault="00D4193C" w:rsidP="00AD1E30">
      <w:pPr>
        <w:spacing w:line="276" w:lineRule="auto"/>
        <w:jc w:val="both"/>
      </w:pPr>
    </w:p>
    <w:p w:rsidR="00D4193C" w:rsidRDefault="00D4193C" w:rsidP="00AD1E30">
      <w:pPr>
        <w:spacing w:line="276" w:lineRule="auto"/>
        <w:jc w:val="both"/>
      </w:pPr>
    </w:p>
    <w:p w:rsidR="00D4193C" w:rsidRDefault="00D4193C" w:rsidP="00D4193C">
      <w:pPr>
        <w:pStyle w:val="Heading2"/>
        <w:spacing w:before="90"/>
        <w:jc w:val="center"/>
        <w:rPr>
          <w:color w:val="auto"/>
          <w:shd w:val="clear" w:color="auto" w:fill="D2D2D2"/>
        </w:rPr>
      </w:pPr>
      <w:bookmarkStart w:id="2" w:name="bookmark6"/>
      <w:r w:rsidRPr="00D4193C">
        <w:rPr>
          <w:color w:val="auto"/>
          <w:shd w:val="clear" w:color="auto" w:fill="D2D2D2"/>
        </w:rPr>
        <w:lastRenderedPageBreak/>
        <w:t>SECTIUNEA</w:t>
      </w:r>
      <w:r w:rsidRPr="00D4193C">
        <w:rPr>
          <w:color w:val="auto"/>
          <w:spacing w:val="-6"/>
          <w:shd w:val="clear" w:color="auto" w:fill="D2D2D2"/>
        </w:rPr>
        <w:t xml:space="preserve"> </w:t>
      </w:r>
      <w:r w:rsidRPr="00D4193C">
        <w:rPr>
          <w:color w:val="auto"/>
          <w:shd w:val="clear" w:color="auto" w:fill="D2D2D2"/>
        </w:rPr>
        <w:t>3:</w:t>
      </w:r>
      <w:r w:rsidRPr="00D4193C">
        <w:rPr>
          <w:color w:val="auto"/>
          <w:spacing w:val="-4"/>
          <w:shd w:val="clear" w:color="auto" w:fill="D2D2D2"/>
        </w:rPr>
        <w:t xml:space="preserve"> </w:t>
      </w:r>
      <w:r w:rsidRPr="00D4193C">
        <w:rPr>
          <w:color w:val="auto"/>
          <w:shd w:val="clear" w:color="auto" w:fill="D2D2D2"/>
        </w:rPr>
        <w:t>DEPUNEREA</w:t>
      </w:r>
      <w:r w:rsidRPr="00D4193C">
        <w:rPr>
          <w:color w:val="auto"/>
          <w:spacing w:val="-6"/>
          <w:shd w:val="clear" w:color="auto" w:fill="D2D2D2"/>
        </w:rPr>
        <w:t xml:space="preserve"> </w:t>
      </w:r>
      <w:r w:rsidRPr="00D4193C">
        <w:rPr>
          <w:color w:val="auto"/>
          <w:shd w:val="clear" w:color="auto" w:fill="D2D2D2"/>
        </w:rPr>
        <w:t>PROIECTELOR</w:t>
      </w:r>
    </w:p>
    <w:p w:rsidR="00D4193C" w:rsidRPr="00D4193C" w:rsidRDefault="00D4193C" w:rsidP="00D4193C"/>
    <w:bookmarkEnd w:id="2"/>
    <w:p w:rsidR="00D4193C" w:rsidRPr="00D4193C" w:rsidRDefault="00D4193C" w:rsidP="00D4193C">
      <w:pPr>
        <w:pStyle w:val="Style15"/>
        <w:spacing w:line="276" w:lineRule="auto"/>
        <w:rPr>
          <w:rStyle w:val="FontStyle77"/>
          <w:rFonts w:ascii="Times New Roman" w:hAnsi="Times New Roman" w:cs="Times New Roman"/>
          <w:b w:val="0"/>
          <w:sz w:val="24"/>
          <w:szCs w:val="24"/>
          <w:lang w:val="ro-RO" w:eastAsia="ro-RO"/>
        </w:rPr>
      </w:pPr>
      <w:r w:rsidRPr="00D4193C">
        <w:rPr>
          <w:rStyle w:val="FontStyle77"/>
          <w:rFonts w:ascii="Times New Roman" w:hAnsi="Times New Roman" w:cs="Times New Roman"/>
          <w:sz w:val="24"/>
          <w:szCs w:val="24"/>
          <w:lang w:val="ro-RO" w:eastAsia="ro-RO"/>
        </w:rPr>
        <w:t>Locul unde vor fi depuse proiectele</w:t>
      </w:r>
      <w:r w:rsidRPr="00D4193C">
        <w:rPr>
          <w:rStyle w:val="FontStyle77"/>
          <w:rFonts w:ascii="Times New Roman" w:hAnsi="Times New Roman" w:cs="Times New Roman"/>
          <w:b w:val="0"/>
          <w:sz w:val="24"/>
          <w:szCs w:val="24"/>
          <w:lang w:val="ro-RO" w:eastAsia="ro-RO"/>
        </w:rPr>
        <w:t>: Proiectele vor fi depuse la sediul GAL Segarcea, din localitatea Calopar, Jud. DOLJ, sat Caopar, T172.</w:t>
      </w:r>
    </w:p>
    <w:p w:rsidR="00D4193C" w:rsidRPr="00D4193C" w:rsidRDefault="00D4193C" w:rsidP="00D4193C">
      <w:pPr>
        <w:pStyle w:val="Style15"/>
        <w:spacing w:line="276" w:lineRule="auto"/>
        <w:rPr>
          <w:rStyle w:val="FontStyle77"/>
          <w:rFonts w:ascii="Times New Roman" w:hAnsi="Times New Roman" w:cs="Times New Roman"/>
          <w:b w:val="0"/>
          <w:sz w:val="24"/>
          <w:szCs w:val="24"/>
          <w:lang w:val="ro-RO" w:eastAsia="ro-RO"/>
        </w:rPr>
      </w:pPr>
    </w:p>
    <w:p w:rsidR="00D4193C" w:rsidRPr="00D4193C" w:rsidRDefault="00D4193C" w:rsidP="00D4193C">
      <w:pPr>
        <w:pStyle w:val="Style15"/>
        <w:spacing w:line="276" w:lineRule="auto"/>
        <w:rPr>
          <w:rStyle w:val="FontStyle77"/>
          <w:rFonts w:ascii="Times New Roman" w:hAnsi="Times New Roman" w:cs="Times New Roman"/>
          <w:b w:val="0"/>
          <w:sz w:val="24"/>
          <w:szCs w:val="24"/>
          <w:lang w:val="ro-RO" w:eastAsia="ro-RO"/>
        </w:rPr>
      </w:pPr>
      <w:r w:rsidRPr="00D4193C">
        <w:rPr>
          <w:rStyle w:val="FontStyle77"/>
          <w:rFonts w:ascii="Times New Roman" w:hAnsi="Times New Roman" w:cs="Times New Roman"/>
          <w:b w:val="0"/>
          <w:sz w:val="24"/>
          <w:szCs w:val="24"/>
          <w:lang w:val="ro-RO" w:eastAsia="ro-RO"/>
        </w:rPr>
        <w:t>Cererea de finanțare, însoţită de anexele tehnice şi administrative, se depune în format letric în 2 exemplare (1 original si 1 copie), împreună cu formatul electronic (CD – 2 exemplare, care vor cuprinde scan‐ul cererii de finanțare si a anexelelor tehnice şi administrative). Exemplarele vor fi marcateclar, pecoperta, înpartea superioaradreapta, cu „ORIGINAL”, respectiv„COPIE”.</w:t>
      </w:r>
    </w:p>
    <w:p w:rsidR="00D4193C" w:rsidRPr="00D4193C" w:rsidRDefault="00D4193C" w:rsidP="00D4193C">
      <w:pPr>
        <w:pStyle w:val="Style15"/>
        <w:spacing w:line="276" w:lineRule="auto"/>
        <w:rPr>
          <w:rStyle w:val="FontStyle77"/>
          <w:rFonts w:ascii="Times New Roman" w:hAnsi="Times New Roman" w:cs="Times New Roman"/>
          <w:b w:val="0"/>
          <w:sz w:val="24"/>
          <w:szCs w:val="24"/>
          <w:lang w:val="ro-RO" w:eastAsia="ro-RO"/>
        </w:rPr>
      </w:pPr>
    </w:p>
    <w:p w:rsidR="00D4193C" w:rsidRPr="00D4193C" w:rsidRDefault="00D4193C" w:rsidP="00D4193C">
      <w:pPr>
        <w:pStyle w:val="Style15"/>
        <w:spacing w:line="276" w:lineRule="auto"/>
        <w:rPr>
          <w:rStyle w:val="FontStyle77"/>
          <w:rFonts w:ascii="Times New Roman" w:hAnsi="Times New Roman" w:cs="Times New Roman"/>
          <w:b w:val="0"/>
          <w:sz w:val="24"/>
          <w:szCs w:val="24"/>
          <w:lang w:val="ro-RO" w:eastAsia="ro-RO"/>
        </w:rPr>
      </w:pPr>
      <w:r w:rsidRPr="00D4193C">
        <w:rPr>
          <w:rStyle w:val="FontStyle77"/>
          <w:rFonts w:ascii="Times New Roman" w:hAnsi="Times New Roman" w:cs="Times New Roman"/>
          <w:sz w:val="24"/>
          <w:szCs w:val="24"/>
          <w:lang w:val="ro-RO" w:eastAsia="ro-RO"/>
        </w:rPr>
        <w:t>Perioada de depunere a proiectelor</w:t>
      </w:r>
      <w:r w:rsidRPr="00D4193C">
        <w:rPr>
          <w:rStyle w:val="FontStyle77"/>
          <w:rFonts w:ascii="Times New Roman" w:hAnsi="Times New Roman" w:cs="Times New Roman"/>
          <w:b w:val="0"/>
          <w:sz w:val="24"/>
          <w:szCs w:val="24"/>
          <w:lang w:val="ro-RO" w:eastAsia="ro-RO"/>
        </w:rPr>
        <w:t xml:space="preserve"> - conform apelului de selectie afisat pe site-ul GAL (varianta detaliată), la sediul GAL (varianta detaliată), la sediile primăriilor partenere GAL (varianta simplificată) şi prin mijloacele de informare mass-media locale (varianta simplificată).</w:t>
      </w:r>
    </w:p>
    <w:p w:rsidR="00D4193C" w:rsidRPr="00D4193C" w:rsidRDefault="00D4193C" w:rsidP="00D4193C">
      <w:pPr>
        <w:pStyle w:val="Style15"/>
        <w:spacing w:line="276" w:lineRule="auto"/>
        <w:rPr>
          <w:rStyle w:val="FontStyle77"/>
          <w:rFonts w:ascii="Times New Roman" w:hAnsi="Times New Roman" w:cs="Times New Roman"/>
          <w:b w:val="0"/>
          <w:sz w:val="24"/>
          <w:szCs w:val="24"/>
          <w:lang w:val="ro-RO" w:eastAsia="ro-RO"/>
        </w:rPr>
      </w:pPr>
    </w:p>
    <w:p w:rsidR="00D4193C" w:rsidRPr="00D4193C" w:rsidRDefault="00D4193C" w:rsidP="00D4193C">
      <w:pPr>
        <w:pStyle w:val="Style15"/>
        <w:spacing w:line="276" w:lineRule="auto"/>
        <w:rPr>
          <w:rStyle w:val="FontStyle77"/>
          <w:rFonts w:ascii="Times New Roman" w:hAnsi="Times New Roman" w:cs="Times New Roman"/>
          <w:b w:val="0"/>
          <w:sz w:val="24"/>
          <w:szCs w:val="24"/>
          <w:lang w:val="ro-RO" w:eastAsia="ro-RO"/>
        </w:rPr>
      </w:pPr>
      <w:r w:rsidRPr="00CC605A">
        <w:rPr>
          <w:rStyle w:val="FontStyle77"/>
          <w:rFonts w:ascii="Times New Roman" w:hAnsi="Times New Roman" w:cs="Times New Roman"/>
          <w:sz w:val="24"/>
          <w:szCs w:val="24"/>
          <w:lang w:val="ro-RO" w:eastAsia="ro-RO"/>
        </w:rPr>
        <w:t xml:space="preserve">Alocarea pe sesiune: </w:t>
      </w:r>
      <w:r w:rsidR="000D363E" w:rsidRPr="00CC605A">
        <w:rPr>
          <w:rStyle w:val="FontStyle77"/>
          <w:rFonts w:ascii="Times New Roman" w:hAnsi="Times New Roman" w:cs="Times New Roman"/>
          <w:sz w:val="24"/>
          <w:szCs w:val="24"/>
          <w:lang w:val="ro-RO" w:eastAsia="ro-RO"/>
        </w:rPr>
        <w:t>150</w:t>
      </w:r>
      <w:r w:rsidRPr="00CC605A">
        <w:rPr>
          <w:rStyle w:val="FontStyle77"/>
          <w:rFonts w:ascii="Times New Roman" w:hAnsi="Times New Roman" w:cs="Times New Roman"/>
          <w:sz w:val="24"/>
          <w:szCs w:val="24"/>
          <w:lang w:val="ro-RO" w:eastAsia="ro-RO"/>
        </w:rPr>
        <w:t>.000 euro</w:t>
      </w:r>
      <w:r w:rsidRPr="00D4193C">
        <w:rPr>
          <w:rStyle w:val="FontStyle77"/>
          <w:rFonts w:ascii="Times New Roman" w:hAnsi="Times New Roman" w:cs="Times New Roman"/>
          <w:b w:val="0"/>
          <w:sz w:val="24"/>
          <w:szCs w:val="24"/>
          <w:lang w:val="ro-RO" w:eastAsia="ro-RO"/>
        </w:rPr>
        <w:t>.</w:t>
      </w:r>
    </w:p>
    <w:p w:rsidR="00D4193C" w:rsidRPr="00D4193C" w:rsidRDefault="00D4193C" w:rsidP="00D4193C">
      <w:pPr>
        <w:pStyle w:val="Style15"/>
        <w:spacing w:line="276" w:lineRule="auto"/>
        <w:rPr>
          <w:rStyle w:val="FontStyle77"/>
          <w:rFonts w:ascii="Times New Roman" w:hAnsi="Times New Roman" w:cs="Times New Roman"/>
          <w:sz w:val="24"/>
          <w:szCs w:val="24"/>
          <w:lang w:val="ro-RO" w:eastAsia="ro-RO"/>
        </w:rPr>
      </w:pPr>
    </w:p>
    <w:p w:rsidR="00FA4679" w:rsidRPr="006C47E3" w:rsidRDefault="00D4193C" w:rsidP="00D4193C">
      <w:pPr>
        <w:pStyle w:val="Style15"/>
        <w:widowControl/>
        <w:spacing w:line="276" w:lineRule="auto"/>
        <w:rPr>
          <w:rStyle w:val="FontStyle77"/>
          <w:rFonts w:ascii="Times New Roman" w:hAnsi="Times New Roman" w:cs="Times New Roman"/>
          <w:sz w:val="24"/>
          <w:szCs w:val="24"/>
          <w:lang w:val="ro-RO" w:eastAsia="ro-RO"/>
        </w:rPr>
      </w:pPr>
      <w:r w:rsidRPr="006C47E3">
        <w:rPr>
          <w:rStyle w:val="FontStyle77"/>
          <w:rFonts w:ascii="Times New Roman" w:hAnsi="Times New Roman" w:cs="Times New Roman"/>
          <w:sz w:val="24"/>
          <w:szCs w:val="24"/>
          <w:lang w:val="ro-RO" w:eastAsia="ro-RO"/>
        </w:rPr>
        <w:t>Punctajul minim pe care trebuie să-l obțină un proiect pentru a putea fi finanțat: Pentru această măsură, pragul minim este de 60 puncte și reprezintă pragul sub care niciun proiect nu poate beneficia de finanţare</w:t>
      </w:r>
      <w:r w:rsidR="006C47E3">
        <w:rPr>
          <w:rStyle w:val="FontStyle77"/>
          <w:rFonts w:ascii="Times New Roman" w:hAnsi="Times New Roman" w:cs="Times New Roman"/>
          <w:sz w:val="24"/>
          <w:szCs w:val="24"/>
          <w:lang w:val="ro-RO" w:eastAsia="ro-RO"/>
        </w:rPr>
        <w:t xml:space="preserve"> </w:t>
      </w:r>
      <w:r w:rsidRPr="006C47E3">
        <w:rPr>
          <w:rStyle w:val="FontStyle77"/>
          <w:rFonts w:ascii="Times New Roman" w:hAnsi="Times New Roman" w:cs="Times New Roman"/>
          <w:sz w:val="24"/>
          <w:szCs w:val="24"/>
          <w:lang w:val="ro-RO" w:eastAsia="ro-RO"/>
        </w:rPr>
        <w:t>nerambursabilă.</w:t>
      </w:r>
    </w:p>
    <w:p w:rsidR="00D4193C" w:rsidRPr="00D4193C" w:rsidRDefault="00D4193C" w:rsidP="00D4193C">
      <w:pPr>
        <w:pStyle w:val="Style15"/>
        <w:widowControl/>
        <w:spacing w:line="276" w:lineRule="auto"/>
        <w:rPr>
          <w:rStyle w:val="FontStyle77"/>
          <w:rFonts w:ascii="Times New Roman" w:hAnsi="Times New Roman" w:cs="Times New Roman"/>
          <w:sz w:val="24"/>
          <w:szCs w:val="24"/>
          <w:lang w:val="ro-RO" w:eastAsia="ro-RO"/>
        </w:rPr>
      </w:pPr>
    </w:p>
    <w:p w:rsidR="00D4193C" w:rsidRPr="00D4193C" w:rsidRDefault="00D4193C" w:rsidP="00D4193C">
      <w:pPr>
        <w:pStyle w:val="Heading2"/>
        <w:spacing w:before="90"/>
        <w:jc w:val="center"/>
        <w:rPr>
          <w:color w:val="auto"/>
        </w:rPr>
      </w:pPr>
      <w:bookmarkStart w:id="3" w:name="bookmark7"/>
      <w:r w:rsidRPr="00D4193C">
        <w:rPr>
          <w:color w:val="auto"/>
          <w:shd w:val="clear" w:color="auto" w:fill="D2D2D2"/>
        </w:rPr>
        <w:t>SECTIUNEA</w:t>
      </w:r>
      <w:r w:rsidRPr="00D4193C">
        <w:rPr>
          <w:color w:val="auto"/>
          <w:spacing w:val="-5"/>
          <w:shd w:val="clear" w:color="auto" w:fill="D2D2D2"/>
        </w:rPr>
        <w:t xml:space="preserve"> </w:t>
      </w:r>
      <w:r w:rsidRPr="00D4193C">
        <w:rPr>
          <w:color w:val="auto"/>
          <w:shd w:val="clear" w:color="auto" w:fill="D2D2D2"/>
        </w:rPr>
        <w:t>4:</w:t>
      </w:r>
      <w:r w:rsidRPr="00D4193C">
        <w:rPr>
          <w:color w:val="auto"/>
          <w:spacing w:val="-3"/>
          <w:shd w:val="clear" w:color="auto" w:fill="D2D2D2"/>
        </w:rPr>
        <w:t xml:space="preserve"> </w:t>
      </w:r>
      <w:r w:rsidRPr="00D4193C">
        <w:rPr>
          <w:color w:val="auto"/>
          <w:shd w:val="clear" w:color="auto" w:fill="D2D2D2"/>
        </w:rPr>
        <w:t>CATEGORIILE</w:t>
      </w:r>
      <w:r w:rsidRPr="00D4193C">
        <w:rPr>
          <w:color w:val="auto"/>
          <w:spacing w:val="-6"/>
          <w:shd w:val="clear" w:color="auto" w:fill="D2D2D2"/>
        </w:rPr>
        <w:t xml:space="preserve"> </w:t>
      </w:r>
      <w:r w:rsidRPr="00D4193C">
        <w:rPr>
          <w:color w:val="auto"/>
          <w:shd w:val="clear" w:color="auto" w:fill="D2D2D2"/>
        </w:rPr>
        <w:t>DE</w:t>
      </w:r>
      <w:r w:rsidRPr="00D4193C">
        <w:rPr>
          <w:color w:val="auto"/>
          <w:spacing w:val="-6"/>
          <w:shd w:val="clear" w:color="auto" w:fill="D2D2D2"/>
        </w:rPr>
        <w:t xml:space="preserve"> </w:t>
      </w:r>
      <w:r w:rsidRPr="00D4193C">
        <w:rPr>
          <w:color w:val="auto"/>
          <w:shd w:val="clear" w:color="auto" w:fill="D2D2D2"/>
        </w:rPr>
        <w:t>BENEFICIARI</w:t>
      </w:r>
      <w:r w:rsidRPr="00D4193C">
        <w:rPr>
          <w:color w:val="auto"/>
          <w:spacing w:val="-5"/>
          <w:shd w:val="clear" w:color="auto" w:fill="D2D2D2"/>
        </w:rPr>
        <w:t xml:space="preserve"> </w:t>
      </w:r>
      <w:r w:rsidRPr="00D4193C">
        <w:rPr>
          <w:color w:val="auto"/>
          <w:shd w:val="clear" w:color="auto" w:fill="D2D2D2"/>
        </w:rPr>
        <w:t>ELIGIBILI</w:t>
      </w:r>
    </w:p>
    <w:p w:rsidR="00D4193C" w:rsidRDefault="00D4193C" w:rsidP="00AD1E30">
      <w:pPr>
        <w:spacing w:line="276" w:lineRule="auto"/>
        <w:jc w:val="both"/>
        <w:rPr>
          <w:b/>
          <w:bCs/>
          <w:lang w:val="ro-RO"/>
        </w:rPr>
      </w:pPr>
    </w:p>
    <w:p w:rsidR="00EF0623" w:rsidRPr="00D4193C" w:rsidRDefault="00EF0623" w:rsidP="00AD1E30">
      <w:pPr>
        <w:spacing w:line="276" w:lineRule="auto"/>
        <w:jc w:val="both"/>
        <w:rPr>
          <w:rFonts w:ascii="Times New Roman" w:hAnsi="Times New Roman" w:cs="Times New Roman"/>
          <w:lang w:val="ro-RO"/>
        </w:rPr>
      </w:pPr>
      <w:r w:rsidRPr="00D4193C">
        <w:rPr>
          <w:rFonts w:ascii="Times New Roman" w:hAnsi="Times New Roman" w:cs="Times New Roman"/>
          <w:b/>
          <w:bCs/>
          <w:lang w:val="ro-RO"/>
        </w:rPr>
        <w:t>B</w:t>
      </w:r>
      <w:bookmarkEnd w:id="3"/>
      <w:r w:rsidRPr="00D4193C">
        <w:rPr>
          <w:rFonts w:ascii="Times New Roman" w:hAnsi="Times New Roman" w:cs="Times New Roman"/>
          <w:b/>
          <w:bCs/>
          <w:lang w:val="ro-RO"/>
        </w:rPr>
        <w:t xml:space="preserve">eneficiarii eligibili </w:t>
      </w:r>
      <w:r w:rsidRPr="00D4193C">
        <w:rPr>
          <w:rFonts w:ascii="Times New Roman" w:hAnsi="Times New Roman" w:cs="Times New Roman"/>
          <w:lang w:val="ro-RO"/>
        </w:rPr>
        <w:t xml:space="preserve">pentru sprijinul acordat prin Măsura </w:t>
      </w:r>
      <w:r w:rsidR="00DA673D" w:rsidRPr="00D4193C">
        <w:rPr>
          <w:rFonts w:ascii="Times New Roman" w:hAnsi="Times New Roman" w:cs="Times New Roman"/>
          <w:lang w:val="ro-RO"/>
        </w:rPr>
        <w:t>M5</w:t>
      </w:r>
      <w:r w:rsidR="00A27E91" w:rsidRPr="00D4193C">
        <w:rPr>
          <w:rFonts w:ascii="Times New Roman" w:hAnsi="Times New Roman" w:cs="Times New Roman"/>
          <w:lang w:val="ro-RO"/>
        </w:rPr>
        <w:t xml:space="preserve">/6A </w:t>
      </w:r>
      <w:r w:rsidRPr="00D4193C">
        <w:rPr>
          <w:rFonts w:ascii="Times New Roman" w:hAnsi="Times New Roman" w:cs="Times New Roman"/>
          <w:lang w:val="ro-RO"/>
        </w:rPr>
        <w:t xml:space="preserve"> </w:t>
      </w:r>
      <w:r w:rsidR="00941769" w:rsidRPr="00D4193C">
        <w:rPr>
          <w:rFonts w:ascii="Times New Roman" w:hAnsi="Times New Roman" w:cs="Times New Roman"/>
          <w:lang w:val="ro-RO"/>
        </w:rPr>
        <w:t>Sprijin pentru crearea de activitati non-agricole</w:t>
      </w:r>
      <w:r w:rsidRPr="00D4193C">
        <w:rPr>
          <w:rFonts w:ascii="Times New Roman" w:hAnsi="Times New Roman" w:cs="Times New Roman"/>
          <w:lang w:val="ro-RO"/>
        </w:rPr>
        <w:t xml:space="preserve"> sunt:</w:t>
      </w:r>
    </w:p>
    <w:p w:rsidR="00D4193C" w:rsidRDefault="00920F25" w:rsidP="00D4193C">
      <w:pPr>
        <w:numPr>
          <w:ilvl w:val="0"/>
          <w:numId w:val="2"/>
        </w:numPr>
        <w:spacing w:line="276" w:lineRule="auto"/>
        <w:ind w:left="180" w:right="77" w:hanging="180"/>
        <w:contextualSpacing/>
        <w:jc w:val="both"/>
        <w:rPr>
          <w:rFonts w:ascii="Times New Roman" w:hAnsi="Times New Roman" w:cs="Times New Roman"/>
          <w:b/>
          <w:i/>
        </w:rPr>
      </w:pPr>
      <w:r w:rsidRPr="00D4193C">
        <w:rPr>
          <w:rFonts w:ascii="Times New Roman" w:hAnsi="Times New Roman" w:cs="Times New Roman"/>
          <w:b/>
          <w:i/>
          <w:spacing w:val="-1"/>
        </w:rPr>
        <w:t>Fer</w:t>
      </w:r>
      <w:r w:rsidRPr="00D4193C">
        <w:rPr>
          <w:rFonts w:ascii="Times New Roman" w:hAnsi="Times New Roman" w:cs="Times New Roman"/>
          <w:b/>
          <w:i/>
        </w:rPr>
        <w:t>mi</w:t>
      </w:r>
      <w:r w:rsidRPr="00D4193C">
        <w:rPr>
          <w:rFonts w:ascii="Times New Roman" w:hAnsi="Times New Roman" w:cs="Times New Roman"/>
          <w:b/>
          <w:i/>
          <w:spacing w:val="1"/>
        </w:rPr>
        <w:t>e</w:t>
      </w:r>
      <w:r w:rsidRPr="00D4193C">
        <w:rPr>
          <w:rFonts w:ascii="Times New Roman" w:hAnsi="Times New Roman" w:cs="Times New Roman"/>
          <w:b/>
          <w:i/>
          <w:spacing w:val="-1"/>
        </w:rPr>
        <w:t>r</w:t>
      </w:r>
      <w:r w:rsidRPr="00D4193C">
        <w:rPr>
          <w:rFonts w:ascii="Times New Roman" w:hAnsi="Times New Roman" w:cs="Times New Roman"/>
          <w:b/>
          <w:i/>
        </w:rPr>
        <w:t>i s</w:t>
      </w:r>
      <w:r w:rsidRPr="00D4193C">
        <w:rPr>
          <w:rFonts w:ascii="Times New Roman" w:hAnsi="Times New Roman" w:cs="Times New Roman"/>
          <w:b/>
          <w:i/>
          <w:spacing w:val="-1"/>
        </w:rPr>
        <w:t>a</w:t>
      </w:r>
      <w:r w:rsidRPr="00D4193C">
        <w:rPr>
          <w:rFonts w:ascii="Times New Roman" w:hAnsi="Times New Roman" w:cs="Times New Roman"/>
          <w:b/>
          <w:i/>
        </w:rPr>
        <w:t>u m</w:t>
      </w:r>
      <w:r w:rsidRPr="00D4193C">
        <w:rPr>
          <w:rFonts w:ascii="Times New Roman" w:hAnsi="Times New Roman" w:cs="Times New Roman"/>
          <w:b/>
          <w:i/>
          <w:spacing w:val="-1"/>
        </w:rPr>
        <w:t>e</w:t>
      </w:r>
      <w:r w:rsidRPr="00D4193C">
        <w:rPr>
          <w:rFonts w:ascii="Times New Roman" w:hAnsi="Times New Roman" w:cs="Times New Roman"/>
          <w:b/>
          <w:i/>
        </w:rPr>
        <w:t>mb</w:t>
      </w:r>
      <w:r w:rsidRPr="00D4193C">
        <w:rPr>
          <w:rFonts w:ascii="Times New Roman" w:hAnsi="Times New Roman" w:cs="Times New Roman"/>
          <w:b/>
          <w:i/>
          <w:spacing w:val="-1"/>
        </w:rPr>
        <w:t>r</w:t>
      </w:r>
      <w:r w:rsidRPr="00D4193C">
        <w:rPr>
          <w:rFonts w:ascii="Times New Roman" w:hAnsi="Times New Roman" w:cs="Times New Roman"/>
          <w:b/>
          <w:i/>
        </w:rPr>
        <w:t xml:space="preserve">ii </w:t>
      </w:r>
      <w:r w:rsidRPr="00D4193C">
        <w:rPr>
          <w:rFonts w:ascii="Times New Roman" w:hAnsi="Times New Roman" w:cs="Times New Roman"/>
          <w:b/>
          <w:i/>
          <w:spacing w:val="1"/>
        </w:rPr>
        <w:t xml:space="preserve"> </w:t>
      </w:r>
      <w:r w:rsidRPr="00D4193C">
        <w:rPr>
          <w:rFonts w:ascii="Times New Roman" w:hAnsi="Times New Roman" w:cs="Times New Roman"/>
          <w:b/>
          <w:i/>
        </w:rPr>
        <w:t>un</w:t>
      </w:r>
      <w:r w:rsidRPr="00D4193C">
        <w:rPr>
          <w:rFonts w:ascii="Times New Roman" w:hAnsi="Times New Roman" w:cs="Times New Roman"/>
          <w:b/>
          <w:i/>
          <w:spacing w:val="-1"/>
        </w:rPr>
        <w:t>e</w:t>
      </w:r>
      <w:r w:rsidRPr="00D4193C">
        <w:rPr>
          <w:rFonts w:ascii="Times New Roman" w:hAnsi="Times New Roman" w:cs="Times New Roman"/>
          <w:b/>
          <w:i/>
        </w:rPr>
        <w:t xml:space="preserve">i </w:t>
      </w:r>
      <w:r w:rsidRPr="00D4193C">
        <w:rPr>
          <w:rFonts w:ascii="Times New Roman" w:hAnsi="Times New Roman" w:cs="Times New Roman"/>
          <w:b/>
          <w:i/>
          <w:spacing w:val="1"/>
        </w:rPr>
        <w:t xml:space="preserve"> </w:t>
      </w:r>
      <w:r w:rsidRPr="00D4193C">
        <w:rPr>
          <w:rFonts w:ascii="Times New Roman" w:hAnsi="Times New Roman" w:cs="Times New Roman"/>
          <w:b/>
          <w:i/>
          <w:spacing w:val="-2"/>
        </w:rPr>
        <w:t>g</w:t>
      </w:r>
      <w:r w:rsidRPr="00D4193C">
        <w:rPr>
          <w:rFonts w:ascii="Times New Roman" w:hAnsi="Times New Roman" w:cs="Times New Roman"/>
          <w:b/>
          <w:i/>
        </w:rPr>
        <w:t>ospod</w:t>
      </w:r>
      <w:r w:rsidRPr="00D4193C">
        <w:rPr>
          <w:rFonts w:ascii="Times New Roman" w:hAnsi="Times New Roman" w:cs="Times New Roman"/>
          <w:b/>
          <w:i/>
          <w:spacing w:val="1"/>
        </w:rPr>
        <w:t>a</w:t>
      </w:r>
      <w:r w:rsidRPr="00D4193C">
        <w:rPr>
          <w:rFonts w:ascii="Times New Roman" w:hAnsi="Times New Roman" w:cs="Times New Roman"/>
          <w:b/>
          <w:i/>
          <w:spacing w:val="-1"/>
        </w:rPr>
        <w:t>r</w:t>
      </w:r>
      <w:r w:rsidRPr="00D4193C">
        <w:rPr>
          <w:rFonts w:ascii="Times New Roman" w:hAnsi="Times New Roman" w:cs="Times New Roman"/>
          <w:b/>
          <w:i/>
        </w:rPr>
        <w:t xml:space="preserve">ii </w:t>
      </w:r>
      <w:r w:rsidRPr="00D4193C">
        <w:rPr>
          <w:rFonts w:ascii="Times New Roman" w:hAnsi="Times New Roman" w:cs="Times New Roman"/>
          <w:b/>
          <w:i/>
          <w:spacing w:val="1"/>
        </w:rPr>
        <w:t xml:space="preserve"> a</w:t>
      </w:r>
      <w:r w:rsidRPr="00D4193C">
        <w:rPr>
          <w:rFonts w:ascii="Times New Roman" w:hAnsi="Times New Roman" w:cs="Times New Roman"/>
          <w:b/>
          <w:i/>
          <w:spacing w:val="-2"/>
        </w:rPr>
        <w:t>g</w:t>
      </w:r>
      <w:r w:rsidRPr="00D4193C">
        <w:rPr>
          <w:rFonts w:ascii="Times New Roman" w:hAnsi="Times New Roman" w:cs="Times New Roman"/>
          <w:b/>
          <w:i/>
          <w:spacing w:val="-1"/>
        </w:rPr>
        <w:t>r</w:t>
      </w:r>
      <w:r w:rsidRPr="00D4193C">
        <w:rPr>
          <w:rFonts w:ascii="Times New Roman" w:hAnsi="Times New Roman" w:cs="Times New Roman"/>
          <w:b/>
          <w:i/>
        </w:rPr>
        <w:t>i</w:t>
      </w:r>
      <w:r w:rsidRPr="00D4193C">
        <w:rPr>
          <w:rFonts w:ascii="Times New Roman" w:hAnsi="Times New Roman" w:cs="Times New Roman"/>
          <w:b/>
          <w:i/>
          <w:spacing w:val="-1"/>
        </w:rPr>
        <w:t>c</w:t>
      </w:r>
      <w:r w:rsidRPr="00D4193C">
        <w:rPr>
          <w:rFonts w:ascii="Times New Roman" w:hAnsi="Times New Roman" w:cs="Times New Roman"/>
          <w:b/>
          <w:i/>
        </w:rPr>
        <w:t>o</w:t>
      </w:r>
      <w:r w:rsidRPr="00D4193C">
        <w:rPr>
          <w:rFonts w:ascii="Times New Roman" w:hAnsi="Times New Roman" w:cs="Times New Roman"/>
          <w:b/>
          <w:i/>
          <w:spacing w:val="3"/>
        </w:rPr>
        <w:t>l</w:t>
      </w:r>
      <w:r w:rsidRPr="00D4193C">
        <w:rPr>
          <w:rFonts w:ascii="Times New Roman" w:hAnsi="Times New Roman" w:cs="Times New Roman"/>
          <w:b/>
          <w:i/>
          <w:spacing w:val="-1"/>
        </w:rPr>
        <w:t>e</w:t>
      </w:r>
      <w:r w:rsidRPr="00D4193C">
        <w:rPr>
          <w:rFonts w:ascii="Times New Roman" w:hAnsi="Times New Roman" w:cs="Times New Roman"/>
          <w:b/>
          <w:i/>
        </w:rPr>
        <w:t xml:space="preserve">, </w:t>
      </w:r>
      <w:r w:rsidR="00941769" w:rsidRPr="00D4193C">
        <w:rPr>
          <w:rFonts w:ascii="Times New Roman" w:hAnsi="Times New Roman" w:cs="Times New Roman"/>
          <w:b/>
          <w:i/>
        </w:rPr>
        <w:t>autorizati cu statut minim de PFA</w:t>
      </w:r>
      <w:r w:rsidRPr="00D4193C">
        <w:rPr>
          <w:rFonts w:ascii="Times New Roman" w:hAnsi="Times New Roman" w:cs="Times New Roman"/>
          <w:b/>
          <w:i/>
          <w:spacing w:val="1"/>
        </w:rPr>
        <w:t xml:space="preserve"> </w:t>
      </w:r>
      <w:r w:rsidRPr="00D4193C">
        <w:rPr>
          <w:rFonts w:ascii="Times New Roman" w:hAnsi="Times New Roman" w:cs="Times New Roman"/>
          <w:b/>
          <w:i/>
          <w:spacing w:val="-1"/>
        </w:rPr>
        <w:t>ca</w:t>
      </w:r>
      <w:r w:rsidRPr="00D4193C">
        <w:rPr>
          <w:rFonts w:ascii="Times New Roman" w:hAnsi="Times New Roman" w:cs="Times New Roman"/>
          <w:b/>
          <w:i/>
          <w:spacing w:val="2"/>
        </w:rPr>
        <w:t>r</w:t>
      </w:r>
      <w:r w:rsidR="00941769" w:rsidRPr="00D4193C">
        <w:rPr>
          <w:rFonts w:ascii="Times New Roman" w:hAnsi="Times New Roman" w:cs="Times New Roman"/>
          <w:b/>
          <w:i/>
        </w:rPr>
        <w:t xml:space="preserve">e </w:t>
      </w:r>
      <w:r w:rsidRPr="00D4193C">
        <w:rPr>
          <w:rFonts w:ascii="Times New Roman" w:hAnsi="Times New Roman" w:cs="Times New Roman"/>
          <w:b/>
          <w:i/>
        </w:rPr>
        <w:t xml:space="preserve">isi </w:t>
      </w:r>
      <w:r w:rsidRPr="00D4193C">
        <w:rPr>
          <w:rFonts w:ascii="Times New Roman" w:hAnsi="Times New Roman" w:cs="Times New Roman"/>
          <w:b/>
          <w:i/>
          <w:spacing w:val="1"/>
        </w:rPr>
        <w:t xml:space="preserve"> </w:t>
      </w:r>
      <w:r w:rsidRPr="00D4193C">
        <w:rPr>
          <w:rFonts w:ascii="Times New Roman" w:hAnsi="Times New Roman" w:cs="Times New Roman"/>
          <w:b/>
          <w:i/>
        </w:rPr>
        <w:t>div</w:t>
      </w:r>
      <w:r w:rsidRPr="00D4193C">
        <w:rPr>
          <w:rFonts w:ascii="Times New Roman" w:hAnsi="Times New Roman" w:cs="Times New Roman"/>
          <w:b/>
          <w:i/>
          <w:spacing w:val="-1"/>
        </w:rPr>
        <w:t>er</w:t>
      </w:r>
      <w:r w:rsidRPr="00D4193C">
        <w:rPr>
          <w:rFonts w:ascii="Times New Roman" w:hAnsi="Times New Roman" w:cs="Times New Roman"/>
          <w:b/>
          <w:i/>
        </w:rPr>
        <w:t>si</w:t>
      </w:r>
      <w:r w:rsidRPr="00D4193C">
        <w:rPr>
          <w:rFonts w:ascii="Times New Roman" w:hAnsi="Times New Roman" w:cs="Times New Roman"/>
          <w:b/>
          <w:i/>
          <w:spacing w:val="-1"/>
        </w:rPr>
        <w:t>f</w:t>
      </w:r>
      <w:r w:rsidRPr="00D4193C">
        <w:rPr>
          <w:rFonts w:ascii="Times New Roman" w:hAnsi="Times New Roman" w:cs="Times New Roman"/>
          <w:b/>
          <w:i/>
        </w:rPr>
        <w:t>i</w:t>
      </w:r>
      <w:r w:rsidRPr="00D4193C">
        <w:rPr>
          <w:rFonts w:ascii="Times New Roman" w:hAnsi="Times New Roman" w:cs="Times New Roman"/>
          <w:b/>
          <w:i/>
          <w:spacing w:val="-1"/>
        </w:rPr>
        <w:t>c</w:t>
      </w:r>
      <w:r w:rsidRPr="00D4193C">
        <w:rPr>
          <w:rFonts w:ascii="Times New Roman" w:hAnsi="Times New Roman" w:cs="Times New Roman"/>
          <w:b/>
          <w:i/>
        </w:rPr>
        <w:t xml:space="preserve">a </w:t>
      </w:r>
      <w:r w:rsidRPr="00D4193C">
        <w:rPr>
          <w:rFonts w:ascii="Times New Roman" w:hAnsi="Times New Roman" w:cs="Times New Roman"/>
          <w:b/>
          <w:i/>
          <w:spacing w:val="2"/>
        </w:rPr>
        <w:t xml:space="preserve"> </w:t>
      </w:r>
      <w:r w:rsidRPr="00D4193C">
        <w:rPr>
          <w:rFonts w:ascii="Times New Roman" w:hAnsi="Times New Roman" w:cs="Times New Roman"/>
          <w:b/>
          <w:i/>
          <w:spacing w:val="-1"/>
        </w:rPr>
        <w:t>ac</w:t>
      </w:r>
      <w:r w:rsidRPr="00D4193C">
        <w:rPr>
          <w:rFonts w:ascii="Times New Roman" w:hAnsi="Times New Roman" w:cs="Times New Roman"/>
          <w:b/>
          <w:i/>
        </w:rPr>
        <w:t>tivit</w:t>
      </w:r>
      <w:r w:rsidRPr="00D4193C">
        <w:rPr>
          <w:rFonts w:ascii="Times New Roman" w:hAnsi="Times New Roman" w:cs="Times New Roman"/>
          <w:b/>
          <w:i/>
          <w:spacing w:val="-1"/>
        </w:rPr>
        <w:t>a</w:t>
      </w:r>
      <w:r w:rsidRPr="00D4193C">
        <w:rPr>
          <w:rFonts w:ascii="Times New Roman" w:hAnsi="Times New Roman" w:cs="Times New Roman"/>
          <w:b/>
          <w:i/>
        </w:rPr>
        <w:t>t</w:t>
      </w:r>
      <w:r w:rsidRPr="00D4193C">
        <w:rPr>
          <w:rFonts w:ascii="Times New Roman" w:hAnsi="Times New Roman" w:cs="Times New Roman"/>
          <w:b/>
          <w:i/>
          <w:spacing w:val="-1"/>
        </w:rPr>
        <w:t>e</w:t>
      </w:r>
      <w:r w:rsidRPr="00D4193C">
        <w:rPr>
          <w:rFonts w:ascii="Times New Roman" w:hAnsi="Times New Roman" w:cs="Times New Roman"/>
          <w:b/>
          <w:i/>
        </w:rPr>
        <w:t>a  p</w:t>
      </w:r>
      <w:r w:rsidRPr="00D4193C">
        <w:rPr>
          <w:rFonts w:ascii="Times New Roman" w:hAnsi="Times New Roman" w:cs="Times New Roman"/>
          <w:b/>
          <w:i/>
          <w:spacing w:val="-1"/>
        </w:rPr>
        <w:t>r</w:t>
      </w:r>
      <w:r w:rsidRPr="00D4193C">
        <w:rPr>
          <w:rFonts w:ascii="Times New Roman" w:hAnsi="Times New Roman" w:cs="Times New Roman"/>
          <w:b/>
          <w:i/>
        </w:rPr>
        <w:t xml:space="preserve">in </w:t>
      </w:r>
      <w:r w:rsidRPr="00D4193C">
        <w:rPr>
          <w:rFonts w:ascii="Times New Roman" w:hAnsi="Times New Roman" w:cs="Times New Roman"/>
          <w:b/>
          <w:i/>
          <w:spacing w:val="1"/>
        </w:rPr>
        <w:t xml:space="preserve"> </w:t>
      </w:r>
      <w:r w:rsidRPr="00D4193C">
        <w:rPr>
          <w:rFonts w:ascii="Times New Roman" w:hAnsi="Times New Roman" w:cs="Times New Roman"/>
          <w:b/>
          <w:i/>
        </w:rPr>
        <w:t>in</w:t>
      </w:r>
      <w:r w:rsidRPr="00D4193C">
        <w:rPr>
          <w:rFonts w:ascii="Times New Roman" w:hAnsi="Times New Roman" w:cs="Times New Roman"/>
          <w:b/>
          <w:i/>
          <w:spacing w:val="-1"/>
        </w:rPr>
        <w:t>f</w:t>
      </w:r>
      <w:r w:rsidRPr="00D4193C">
        <w:rPr>
          <w:rFonts w:ascii="Times New Roman" w:hAnsi="Times New Roman" w:cs="Times New Roman"/>
          <w:b/>
          <w:i/>
        </w:rPr>
        <w:t>iint</w:t>
      </w:r>
      <w:r w:rsidRPr="00D4193C">
        <w:rPr>
          <w:rFonts w:ascii="Times New Roman" w:hAnsi="Times New Roman" w:cs="Times New Roman"/>
          <w:b/>
          <w:i/>
          <w:spacing w:val="-1"/>
        </w:rPr>
        <w:t>a</w:t>
      </w:r>
      <w:r w:rsidRPr="00D4193C">
        <w:rPr>
          <w:rFonts w:ascii="Times New Roman" w:hAnsi="Times New Roman" w:cs="Times New Roman"/>
          <w:b/>
          <w:i/>
          <w:spacing w:val="2"/>
        </w:rPr>
        <w:t>r</w:t>
      </w:r>
      <w:r w:rsidRPr="00D4193C">
        <w:rPr>
          <w:rFonts w:ascii="Times New Roman" w:hAnsi="Times New Roman" w:cs="Times New Roman"/>
          <w:b/>
          <w:i/>
          <w:spacing w:val="-1"/>
        </w:rPr>
        <w:t>e</w:t>
      </w:r>
      <w:r w:rsidRPr="00D4193C">
        <w:rPr>
          <w:rFonts w:ascii="Times New Roman" w:hAnsi="Times New Roman" w:cs="Times New Roman"/>
          <w:b/>
          <w:i/>
        </w:rPr>
        <w:t>a un</w:t>
      </w:r>
      <w:r w:rsidRPr="00D4193C">
        <w:rPr>
          <w:rFonts w:ascii="Times New Roman" w:hAnsi="Times New Roman" w:cs="Times New Roman"/>
          <w:b/>
          <w:i/>
          <w:spacing w:val="-1"/>
        </w:rPr>
        <w:t>e</w:t>
      </w:r>
      <w:r w:rsidRPr="00D4193C">
        <w:rPr>
          <w:rFonts w:ascii="Times New Roman" w:hAnsi="Times New Roman" w:cs="Times New Roman"/>
          <w:b/>
          <w:i/>
        </w:rPr>
        <w:t xml:space="preserve">i </w:t>
      </w:r>
      <w:r w:rsidRPr="00D4193C">
        <w:rPr>
          <w:rFonts w:ascii="Times New Roman" w:hAnsi="Times New Roman" w:cs="Times New Roman"/>
          <w:b/>
          <w:i/>
          <w:spacing w:val="-1"/>
        </w:rPr>
        <w:t>ac</w:t>
      </w:r>
      <w:r w:rsidRPr="00D4193C">
        <w:rPr>
          <w:rFonts w:ascii="Times New Roman" w:hAnsi="Times New Roman" w:cs="Times New Roman"/>
          <w:b/>
          <w:i/>
        </w:rPr>
        <w:t>tivit</w:t>
      </w:r>
      <w:r w:rsidRPr="00D4193C">
        <w:rPr>
          <w:rFonts w:ascii="Times New Roman" w:hAnsi="Times New Roman" w:cs="Times New Roman"/>
          <w:b/>
          <w:i/>
          <w:spacing w:val="-1"/>
        </w:rPr>
        <w:t>a</w:t>
      </w:r>
      <w:r w:rsidRPr="00D4193C">
        <w:rPr>
          <w:rFonts w:ascii="Times New Roman" w:hAnsi="Times New Roman" w:cs="Times New Roman"/>
          <w:b/>
          <w:i/>
        </w:rPr>
        <w:t>ti</w:t>
      </w:r>
      <w:r w:rsidRPr="00D4193C">
        <w:rPr>
          <w:rFonts w:ascii="Times New Roman" w:hAnsi="Times New Roman" w:cs="Times New Roman"/>
          <w:b/>
          <w:i/>
          <w:spacing w:val="12"/>
        </w:rPr>
        <w:t xml:space="preserve"> </w:t>
      </w:r>
      <w:r w:rsidRPr="00D4193C">
        <w:rPr>
          <w:rFonts w:ascii="Times New Roman" w:hAnsi="Times New Roman" w:cs="Times New Roman"/>
          <w:b/>
          <w:i/>
        </w:rPr>
        <w:t>non</w:t>
      </w:r>
      <w:r w:rsidRPr="00D4193C">
        <w:rPr>
          <w:rFonts w:ascii="Times New Roman" w:hAnsi="Times New Roman" w:cs="Times New Roman"/>
          <w:b/>
          <w:i/>
          <w:spacing w:val="-1"/>
        </w:rPr>
        <w:t>-</w:t>
      </w:r>
      <w:r w:rsidRPr="00D4193C">
        <w:rPr>
          <w:rFonts w:ascii="Times New Roman" w:hAnsi="Times New Roman" w:cs="Times New Roman"/>
          <w:b/>
          <w:i/>
          <w:spacing w:val="1"/>
        </w:rPr>
        <w:t>a</w:t>
      </w:r>
      <w:r w:rsidRPr="00D4193C">
        <w:rPr>
          <w:rFonts w:ascii="Times New Roman" w:hAnsi="Times New Roman" w:cs="Times New Roman"/>
          <w:b/>
          <w:i/>
          <w:spacing w:val="-2"/>
        </w:rPr>
        <w:t>g</w:t>
      </w:r>
      <w:r w:rsidRPr="00D4193C">
        <w:rPr>
          <w:rFonts w:ascii="Times New Roman" w:hAnsi="Times New Roman" w:cs="Times New Roman"/>
          <w:b/>
          <w:i/>
          <w:spacing w:val="-1"/>
        </w:rPr>
        <w:t>r</w:t>
      </w:r>
      <w:r w:rsidRPr="00D4193C">
        <w:rPr>
          <w:rFonts w:ascii="Times New Roman" w:hAnsi="Times New Roman" w:cs="Times New Roman"/>
          <w:b/>
          <w:i/>
        </w:rPr>
        <w:t>i</w:t>
      </w:r>
      <w:r w:rsidRPr="00D4193C">
        <w:rPr>
          <w:rFonts w:ascii="Times New Roman" w:hAnsi="Times New Roman" w:cs="Times New Roman"/>
          <w:b/>
          <w:i/>
          <w:spacing w:val="-1"/>
        </w:rPr>
        <w:t>c</w:t>
      </w:r>
      <w:r w:rsidRPr="00D4193C">
        <w:rPr>
          <w:rFonts w:ascii="Times New Roman" w:hAnsi="Times New Roman" w:cs="Times New Roman"/>
          <w:b/>
          <w:i/>
          <w:spacing w:val="2"/>
        </w:rPr>
        <w:t>o</w:t>
      </w:r>
      <w:r w:rsidRPr="00D4193C">
        <w:rPr>
          <w:rFonts w:ascii="Times New Roman" w:hAnsi="Times New Roman" w:cs="Times New Roman"/>
          <w:b/>
          <w:i/>
        </w:rPr>
        <w:t>le</w:t>
      </w:r>
      <w:r w:rsidRPr="00D4193C">
        <w:rPr>
          <w:rFonts w:ascii="Times New Roman" w:hAnsi="Times New Roman" w:cs="Times New Roman"/>
          <w:b/>
          <w:i/>
          <w:spacing w:val="11"/>
        </w:rPr>
        <w:t xml:space="preserve"> </w:t>
      </w:r>
      <w:r w:rsidRPr="00D4193C">
        <w:rPr>
          <w:rFonts w:ascii="Times New Roman" w:hAnsi="Times New Roman" w:cs="Times New Roman"/>
          <w:b/>
          <w:i/>
        </w:rPr>
        <w:t>p</w:t>
      </w:r>
      <w:r w:rsidRPr="00D4193C">
        <w:rPr>
          <w:rFonts w:ascii="Times New Roman" w:hAnsi="Times New Roman" w:cs="Times New Roman"/>
          <w:b/>
          <w:i/>
          <w:spacing w:val="-1"/>
        </w:rPr>
        <w:t>e</w:t>
      </w:r>
      <w:r w:rsidRPr="00D4193C">
        <w:rPr>
          <w:rFonts w:ascii="Times New Roman" w:hAnsi="Times New Roman" w:cs="Times New Roman"/>
          <w:b/>
          <w:i/>
        </w:rPr>
        <w:t>nt</w:t>
      </w:r>
      <w:r w:rsidRPr="00D4193C">
        <w:rPr>
          <w:rFonts w:ascii="Times New Roman" w:hAnsi="Times New Roman" w:cs="Times New Roman"/>
          <w:b/>
          <w:i/>
          <w:spacing w:val="-1"/>
        </w:rPr>
        <w:t>r</w:t>
      </w:r>
      <w:r w:rsidRPr="00D4193C">
        <w:rPr>
          <w:rFonts w:ascii="Times New Roman" w:hAnsi="Times New Roman" w:cs="Times New Roman"/>
          <w:b/>
          <w:i/>
        </w:rPr>
        <w:t>u</w:t>
      </w:r>
      <w:r w:rsidRPr="00D4193C">
        <w:rPr>
          <w:rFonts w:ascii="Times New Roman" w:hAnsi="Times New Roman" w:cs="Times New Roman"/>
          <w:b/>
          <w:i/>
          <w:spacing w:val="14"/>
        </w:rPr>
        <w:t xml:space="preserve"> </w:t>
      </w:r>
      <w:r w:rsidRPr="00D4193C">
        <w:rPr>
          <w:rFonts w:ascii="Times New Roman" w:hAnsi="Times New Roman" w:cs="Times New Roman"/>
          <w:b/>
          <w:i/>
        </w:rPr>
        <w:t>p</w:t>
      </w:r>
      <w:r w:rsidRPr="00D4193C">
        <w:rPr>
          <w:rFonts w:ascii="Times New Roman" w:hAnsi="Times New Roman" w:cs="Times New Roman"/>
          <w:b/>
          <w:i/>
          <w:spacing w:val="-1"/>
        </w:rPr>
        <w:t>r</w:t>
      </w:r>
      <w:r w:rsidRPr="00D4193C">
        <w:rPr>
          <w:rFonts w:ascii="Times New Roman" w:hAnsi="Times New Roman" w:cs="Times New Roman"/>
          <w:b/>
          <w:i/>
        </w:rPr>
        <w:t>ima</w:t>
      </w:r>
      <w:r w:rsidRPr="00D4193C">
        <w:rPr>
          <w:rFonts w:ascii="Times New Roman" w:hAnsi="Times New Roman" w:cs="Times New Roman"/>
          <w:b/>
          <w:i/>
          <w:spacing w:val="11"/>
        </w:rPr>
        <w:t xml:space="preserve"> </w:t>
      </w:r>
      <w:r w:rsidRPr="00D4193C">
        <w:rPr>
          <w:rFonts w:ascii="Times New Roman" w:hAnsi="Times New Roman" w:cs="Times New Roman"/>
          <w:b/>
          <w:i/>
        </w:rPr>
        <w:t>data. Persoanele fizice neautorizate nu sunt eligibile;</w:t>
      </w:r>
    </w:p>
    <w:p w:rsidR="00D4193C" w:rsidRPr="00D4193C" w:rsidRDefault="00D4193C" w:rsidP="00D4193C">
      <w:pPr>
        <w:spacing w:line="276" w:lineRule="auto"/>
        <w:ind w:left="180" w:right="77"/>
        <w:contextualSpacing/>
        <w:jc w:val="both"/>
        <w:rPr>
          <w:rFonts w:ascii="Times New Roman" w:hAnsi="Times New Roman" w:cs="Times New Roman"/>
          <w:b/>
          <w:i/>
        </w:rPr>
      </w:pPr>
    </w:p>
    <w:p w:rsidR="00D4193C" w:rsidRDefault="00920F25" w:rsidP="00D4193C">
      <w:pPr>
        <w:numPr>
          <w:ilvl w:val="0"/>
          <w:numId w:val="2"/>
        </w:numPr>
        <w:spacing w:line="276" w:lineRule="auto"/>
        <w:ind w:left="180" w:right="77" w:hanging="180"/>
        <w:contextualSpacing/>
        <w:jc w:val="both"/>
        <w:rPr>
          <w:rFonts w:ascii="Times New Roman" w:hAnsi="Times New Roman" w:cs="Times New Roman"/>
          <w:b/>
          <w:i/>
        </w:rPr>
      </w:pPr>
      <w:r w:rsidRPr="00D4193C">
        <w:rPr>
          <w:rFonts w:ascii="Times New Roman" w:hAnsi="Times New Roman" w:cs="Times New Roman"/>
          <w:b/>
          <w:i/>
        </w:rPr>
        <w:t>Mi</w:t>
      </w:r>
      <w:r w:rsidRPr="00D4193C">
        <w:rPr>
          <w:rFonts w:ascii="Times New Roman" w:hAnsi="Times New Roman" w:cs="Times New Roman"/>
          <w:b/>
          <w:i/>
          <w:spacing w:val="-1"/>
        </w:rPr>
        <w:t>cr</w:t>
      </w:r>
      <w:r w:rsidRPr="00D4193C">
        <w:rPr>
          <w:rFonts w:ascii="Times New Roman" w:hAnsi="Times New Roman" w:cs="Times New Roman"/>
          <w:b/>
          <w:i/>
        </w:rPr>
        <w:t>o</w:t>
      </w:r>
      <w:r w:rsidRPr="00D4193C">
        <w:rPr>
          <w:rFonts w:ascii="Times New Roman" w:hAnsi="Times New Roman" w:cs="Times New Roman"/>
          <w:b/>
          <w:i/>
          <w:spacing w:val="-1"/>
        </w:rPr>
        <w:t>-</w:t>
      </w:r>
      <w:r w:rsidRPr="00D4193C">
        <w:rPr>
          <w:rFonts w:ascii="Times New Roman" w:hAnsi="Times New Roman" w:cs="Times New Roman"/>
          <w:b/>
          <w:i/>
        </w:rPr>
        <w:t>int</w:t>
      </w:r>
      <w:r w:rsidRPr="00D4193C">
        <w:rPr>
          <w:rFonts w:ascii="Times New Roman" w:hAnsi="Times New Roman" w:cs="Times New Roman"/>
          <w:b/>
          <w:i/>
          <w:spacing w:val="-1"/>
        </w:rPr>
        <w:t>re</w:t>
      </w:r>
      <w:r w:rsidRPr="00D4193C">
        <w:rPr>
          <w:rFonts w:ascii="Times New Roman" w:hAnsi="Times New Roman" w:cs="Times New Roman"/>
          <w:b/>
          <w:i/>
        </w:rPr>
        <w:t>p</w:t>
      </w:r>
      <w:r w:rsidRPr="00D4193C">
        <w:rPr>
          <w:rFonts w:ascii="Times New Roman" w:hAnsi="Times New Roman" w:cs="Times New Roman"/>
          <w:b/>
          <w:i/>
          <w:spacing w:val="-1"/>
        </w:rPr>
        <w:t>r</w:t>
      </w:r>
      <w:r w:rsidRPr="00D4193C">
        <w:rPr>
          <w:rFonts w:ascii="Times New Roman" w:hAnsi="Times New Roman" w:cs="Times New Roman"/>
          <w:b/>
          <w:i/>
        </w:rPr>
        <w:t>ind</w:t>
      </w:r>
      <w:r w:rsidRPr="00D4193C">
        <w:rPr>
          <w:rFonts w:ascii="Times New Roman" w:hAnsi="Times New Roman" w:cs="Times New Roman"/>
          <w:b/>
          <w:i/>
          <w:spacing w:val="1"/>
        </w:rPr>
        <w:t>e</w:t>
      </w:r>
      <w:r w:rsidRPr="00D4193C">
        <w:rPr>
          <w:rFonts w:ascii="Times New Roman" w:hAnsi="Times New Roman" w:cs="Times New Roman"/>
          <w:b/>
          <w:i/>
          <w:spacing w:val="-1"/>
        </w:rPr>
        <w:t>r</w:t>
      </w:r>
      <w:r w:rsidRPr="00D4193C">
        <w:rPr>
          <w:rFonts w:ascii="Times New Roman" w:hAnsi="Times New Roman" w:cs="Times New Roman"/>
          <w:b/>
          <w:i/>
        </w:rPr>
        <w:t>i</w:t>
      </w:r>
      <w:r w:rsidRPr="00D4193C">
        <w:rPr>
          <w:rFonts w:ascii="Times New Roman" w:hAnsi="Times New Roman" w:cs="Times New Roman"/>
          <w:b/>
          <w:i/>
          <w:spacing w:val="16"/>
        </w:rPr>
        <w:t xml:space="preserve"> </w:t>
      </w:r>
      <w:r w:rsidRPr="00D4193C">
        <w:rPr>
          <w:rFonts w:ascii="Times New Roman" w:hAnsi="Times New Roman" w:cs="Times New Roman"/>
          <w:b/>
          <w:i/>
        </w:rPr>
        <w:t>si</w:t>
      </w:r>
      <w:r w:rsidRPr="00D4193C">
        <w:rPr>
          <w:rFonts w:ascii="Times New Roman" w:hAnsi="Times New Roman" w:cs="Times New Roman"/>
          <w:b/>
          <w:i/>
          <w:spacing w:val="16"/>
        </w:rPr>
        <w:t xml:space="preserve"> </w:t>
      </w:r>
      <w:r w:rsidRPr="00D4193C">
        <w:rPr>
          <w:rFonts w:ascii="Times New Roman" w:hAnsi="Times New Roman" w:cs="Times New Roman"/>
          <w:b/>
          <w:i/>
        </w:rPr>
        <w:t>i</w:t>
      </w:r>
      <w:r w:rsidRPr="00D4193C">
        <w:rPr>
          <w:rFonts w:ascii="Times New Roman" w:hAnsi="Times New Roman" w:cs="Times New Roman"/>
          <w:b/>
          <w:i/>
          <w:spacing w:val="-2"/>
        </w:rPr>
        <w:t>n</w:t>
      </w:r>
      <w:r w:rsidRPr="00D4193C">
        <w:rPr>
          <w:rFonts w:ascii="Times New Roman" w:hAnsi="Times New Roman" w:cs="Times New Roman"/>
          <w:b/>
          <w:i/>
        </w:rPr>
        <w:t>t</w:t>
      </w:r>
      <w:r w:rsidRPr="00D4193C">
        <w:rPr>
          <w:rFonts w:ascii="Times New Roman" w:hAnsi="Times New Roman" w:cs="Times New Roman"/>
          <w:b/>
          <w:i/>
          <w:spacing w:val="-1"/>
        </w:rPr>
        <w:t>re</w:t>
      </w:r>
      <w:r w:rsidRPr="00D4193C">
        <w:rPr>
          <w:rFonts w:ascii="Times New Roman" w:hAnsi="Times New Roman" w:cs="Times New Roman"/>
          <w:b/>
          <w:i/>
        </w:rPr>
        <w:t>p</w:t>
      </w:r>
      <w:r w:rsidRPr="00D4193C">
        <w:rPr>
          <w:rFonts w:ascii="Times New Roman" w:hAnsi="Times New Roman" w:cs="Times New Roman"/>
          <w:b/>
          <w:i/>
          <w:spacing w:val="-1"/>
        </w:rPr>
        <w:t>r</w:t>
      </w:r>
      <w:r w:rsidRPr="00D4193C">
        <w:rPr>
          <w:rFonts w:ascii="Times New Roman" w:hAnsi="Times New Roman" w:cs="Times New Roman"/>
          <w:b/>
          <w:i/>
        </w:rPr>
        <w:t>ind</w:t>
      </w:r>
      <w:r w:rsidRPr="00D4193C">
        <w:rPr>
          <w:rFonts w:ascii="Times New Roman" w:hAnsi="Times New Roman" w:cs="Times New Roman"/>
          <w:b/>
          <w:i/>
          <w:spacing w:val="-1"/>
        </w:rPr>
        <w:t>er</w:t>
      </w:r>
      <w:r w:rsidRPr="00D4193C">
        <w:rPr>
          <w:rFonts w:ascii="Times New Roman" w:hAnsi="Times New Roman" w:cs="Times New Roman"/>
          <w:b/>
          <w:i/>
        </w:rPr>
        <w:t>i</w:t>
      </w:r>
      <w:r w:rsidRPr="00D4193C">
        <w:rPr>
          <w:rFonts w:ascii="Times New Roman" w:hAnsi="Times New Roman" w:cs="Times New Roman"/>
          <w:b/>
          <w:i/>
          <w:spacing w:val="16"/>
        </w:rPr>
        <w:t xml:space="preserve"> </w:t>
      </w:r>
      <w:r w:rsidRPr="00D4193C">
        <w:rPr>
          <w:rFonts w:ascii="Times New Roman" w:hAnsi="Times New Roman" w:cs="Times New Roman"/>
          <w:b/>
          <w:i/>
        </w:rPr>
        <w:t>mi</w:t>
      </w:r>
      <w:r w:rsidRPr="00D4193C">
        <w:rPr>
          <w:rFonts w:ascii="Times New Roman" w:hAnsi="Times New Roman" w:cs="Times New Roman"/>
          <w:b/>
          <w:i/>
          <w:spacing w:val="-1"/>
        </w:rPr>
        <w:t>c</w:t>
      </w:r>
      <w:r w:rsidRPr="00D4193C">
        <w:rPr>
          <w:rFonts w:ascii="Times New Roman" w:hAnsi="Times New Roman" w:cs="Times New Roman"/>
          <w:b/>
          <w:i/>
        </w:rPr>
        <w:t>i</w:t>
      </w:r>
      <w:r w:rsidRPr="00D4193C">
        <w:rPr>
          <w:rFonts w:ascii="Times New Roman" w:hAnsi="Times New Roman" w:cs="Times New Roman"/>
          <w:b/>
          <w:i/>
          <w:spacing w:val="16"/>
        </w:rPr>
        <w:t xml:space="preserve"> </w:t>
      </w:r>
      <w:r w:rsidRPr="00D4193C">
        <w:rPr>
          <w:rFonts w:ascii="Times New Roman" w:hAnsi="Times New Roman" w:cs="Times New Roman"/>
          <w:b/>
          <w:i/>
          <w:spacing w:val="-1"/>
        </w:rPr>
        <w:t>e</w:t>
      </w:r>
      <w:r w:rsidRPr="00D4193C">
        <w:rPr>
          <w:rFonts w:ascii="Times New Roman" w:hAnsi="Times New Roman" w:cs="Times New Roman"/>
          <w:b/>
          <w:i/>
          <w:spacing w:val="2"/>
        </w:rPr>
        <w:t>x</w:t>
      </w:r>
      <w:r w:rsidRPr="00D4193C">
        <w:rPr>
          <w:rFonts w:ascii="Times New Roman" w:hAnsi="Times New Roman" w:cs="Times New Roman"/>
          <w:b/>
          <w:i/>
        </w:rPr>
        <w:t>ist</w:t>
      </w:r>
      <w:r w:rsidRPr="00D4193C">
        <w:rPr>
          <w:rFonts w:ascii="Times New Roman" w:hAnsi="Times New Roman" w:cs="Times New Roman"/>
          <w:b/>
          <w:i/>
          <w:spacing w:val="-1"/>
        </w:rPr>
        <w:t>e</w:t>
      </w:r>
      <w:r w:rsidRPr="00D4193C">
        <w:rPr>
          <w:rFonts w:ascii="Times New Roman" w:hAnsi="Times New Roman" w:cs="Times New Roman"/>
          <w:b/>
          <w:i/>
        </w:rPr>
        <w:t>n</w:t>
      </w:r>
      <w:r w:rsidRPr="00D4193C">
        <w:rPr>
          <w:rFonts w:ascii="Times New Roman" w:hAnsi="Times New Roman" w:cs="Times New Roman"/>
          <w:b/>
          <w:i/>
          <w:spacing w:val="-2"/>
        </w:rPr>
        <w:t>t</w:t>
      </w:r>
      <w:r w:rsidRPr="00D4193C">
        <w:rPr>
          <w:rFonts w:ascii="Times New Roman" w:hAnsi="Times New Roman" w:cs="Times New Roman"/>
          <w:b/>
          <w:i/>
        </w:rPr>
        <w:t>e,</w:t>
      </w:r>
      <w:r w:rsidRPr="00D4193C">
        <w:rPr>
          <w:rFonts w:ascii="Times New Roman" w:hAnsi="Times New Roman" w:cs="Times New Roman"/>
          <w:b/>
          <w:i/>
          <w:spacing w:val="15"/>
        </w:rPr>
        <w:t xml:space="preserve"> </w:t>
      </w:r>
      <w:r w:rsidRPr="00D4193C">
        <w:rPr>
          <w:rFonts w:ascii="Times New Roman" w:hAnsi="Times New Roman" w:cs="Times New Roman"/>
          <w:b/>
          <w:i/>
          <w:spacing w:val="-1"/>
        </w:rPr>
        <w:t>car</w:t>
      </w:r>
      <w:r w:rsidRPr="00D4193C">
        <w:rPr>
          <w:rFonts w:ascii="Times New Roman" w:hAnsi="Times New Roman" w:cs="Times New Roman"/>
          <w:b/>
          <w:i/>
        </w:rPr>
        <w:t>e</w:t>
      </w:r>
      <w:r w:rsidRPr="00D4193C">
        <w:rPr>
          <w:rFonts w:ascii="Times New Roman" w:hAnsi="Times New Roman" w:cs="Times New Roman"/>
          <w:b/>
          <w:i/>
          <w:spacing w:val="14"/>
        </w:rPr>
        <w:t xml:space="preserve"> </w:t>
      </w:r>
      <w:r w:rsidRPr="00D4193C">
        <w:rPr>
          <w:rFonts w:ascii="Times New Roman" w:hAnsi="Times New Roman" w:cs="Times New Roman"/>
          <w:b/>
          <w:i/>
        </w:rPr>
        <w:t>isi</w:t>
      </w:r>
      <w:r w:rsidRPr="00D4193C">
        <w:rPr>
          <w:rFonts w:ascii="Times New Roman" w:hAnsi="Times New Roman" w:cs="Times New Roman"/>
          <w:b/>
          <w:i/>
          <w:spacing w:val="16"/>
        </w:rPr>
        <w:t xml:space="preserve"> </w:t>
      </w:r>
      <w:r w:rsidRPr="00D4193C">
        <w:rPr>
          <w:rFonts w:ascii="Times New Roman" w:hAnsi="Times New Roman" w:cs="Times New Roman"/>
          <w:b/>
          <w:i/>
        </w:rPr>
        <w:t>p</w:t>
      </w:r>
      <w:r w:rsidRPr="00D4193C">
        <w:rPr>
          <w:rFonts w:ascii="Times New Roman" w:hAnsi="Times New Roman" w:cs="Times New Roman"/>
          <w:b/>
          <w:i/>
          <w:spacing w:val="-1"/>
        </w:rPr>
        <w:t>r</w:t>
      </w:r>
      <w:r w:rsidRPr="00D4193C">
        <w:rPr>
          <w:rFonts w:ascii="Times New Roman" w:hAnsi="Times New Roman" w:cs="Times New Roman"/>
          <w:b/>
          <w:i/>
        </w:rPr>
        <w:t>opun</w:t>
      </w:r>
      <w:r w:rsidRPr="00D4193C">
        <w:rPr>
          <w:rFonts w:ascii="Times New Roman" w:hAnsi="Times New Roman" w:cs="Times New Roman"/>
          <w:b/>
          <w:i/>
          <w:spacing w:val="15"/>
        </w:rPr>
        <w:t xml:space="preserve"> </w:t>
      </w:r>
      <w:r w:rsidRPr="00D4193C">
        <w:rPr>
          <w:rFonts w:ascii="Times New Roman" w:hAnsi="Times New Roman" w:cs="Times New Roman"/>
          <w:b/>
          <w:i/>
          <w:spacing w:val="-1"/>
        </w:rPr>
        <w:t>ac</w:t>
      </w:r>
      <w:r w:rsidRPr="00D4193C">
        <w:rPr>
          <w:rFonts w:ascii="Times New Roman" w:hAnsi="Times New Roman" w:cs="Times New Roman"/>
          <w:b/>
          <w:i/>
        </w:rPr>
        <w:t>tivit</w:t>
      </w:r>
      <w:r w:rsidRPr="00D4193C">
        <w:rPr>
          <w:rFonts w:ascii="Times New Roman" w:hAnsi="Times New Roman" w:cs="Times New Roman"/>
          <w:b/>
          <w:i/>
          <w:spacing w:val="-1"/>
        </w:rPr>
        <w:t>a</w:t>
      </w:r>
      <w:r w:rsidRPr="00D4193C">
        <w:rPr>
          <w:rFonts w:ascii="Times New Roman" w:hAnsi="Times New Roman" w:cs="Times New Roman"/>
          <w:b/>
          <w:i/>
        </w:rPr>
        <w:t>ti</w:t>
      </w:r>
      <w:r w:rsidRPr="00D4193C">
        <w:rPr>
          <w:rFonts w:ascii="Times New Roman" w:hAnsi="Times New Roman" w:cs="Times New Roman"/>
          <w:b/>
          <w:i/>
          <w:spacing w:val="16"/>
        </w:rPr>
        <w:t xml:space="preserve"> </w:t>
      </w:r>
      <w:r w:rsidRPr="00D4193C">
        <w:rPr>
          <w:rFonts w:ascii="Times New Roman" w:hAnsi="Times New Roman" w:cs="Times New Roman"/>
          <w:b/>
          <w:i/>
        </w:rPr>
        <w:t>no</w:t>
      </w:r>
      <w:r w:rsidRPr="00D4193C">
        <w:rPr>
          <w:rFonts w:ascii="Times New Roman" w:hAnsi="Times New Roman" w:cs="Times New Roman"/>
          <w:b/>
          <w:i/>
          <w:spacing w:val="-2"/>
        </w:rPr>
        <w:t>n</w:t>
      </w:r>
      <w:r w:rsidRPr="00D4193C">
        <w:rPr>
          <w:rFonts w:ascii="Times New Roman" w:hAnsi="Times New Roman" w:cs="Times New Roman"/>
          <w:b/>
          <w:i/>
        </w:rPr>
        <w:t>-</w:t>
      </w:r>
      <w:r w:rsidRPr="00D4193C">
        <w:rPr>
          <w:rFonts w:ascii="Times New Roman" w:hAnsi="Times New Roman" w:cs="Times New Roman"/>
          <w:b/>
          <w:i/>
          <w:spacing w:val="-1"/>
        </w:rPr>
        <w:t>a</w:t>
      </w:r>
      <w:r w:rsidRPr="00D4193C">
        <w:rPr>
          <w:rFonts w:ascii="Times New Roman" w:hAnsi="Times New Roman" w:cs="Times New Roman"/>
          <w:b/>
          <w:i/>
        </w:rPr>
        <w:t>g</w:t>
      </w:r>
      <w:r w:rsidRPr="00D4193C">
        <w:rPr>
          <w:rFonts w:ascii="Times New Roman" w:hAnsi="Times New Roman" w:cs="Times New Roman"/>
          <w:b/>
          <w:i/>
          <w:spacing w:val="-1"/>
        </w:rPr>
        <w:t>r</w:t>
      </w:r>
      <w:r w:rsidRPr="00D4193C">
        <w:rPr>
          <w:rFonts w:ascii="Times New Roman" w:hAnsi="Times New Roman" w:cs="Times New Roman"/>
          <w:b/>
          <w:i/>
        </w:rPr>
        <w:t>i</w:t>
      </w:r>
      <w:r w:rsidRPr="00D4193C">
        <w:rPr>
          <w:rFonts w:ascii="Times New Roman" w:hAnsi="Times New Roman" w:cs="Times New Roman"/>
          <w:b/>
          <w:i/>
          <w:spacing w:val="-1"/>
        </w:rPr>
        <w:t>c</w:t>
      </w:r>
      <w:r w:rsidRPr="00D4193C">
        <w:rPr>
          <w:rFonts w:ascii="Times New Roman" w:hAnsi="Times New Roman" w:cs="Times New Roman"/>
          <w:b/>
          <w:i/>
        </w:rPr>
        <w:t>ol</w:t>
      </w:r>
      <w:r w:rsidRPr="00D4193C">
        <w:rPr>
          <w:rFonts w:ascii="Times New Roman" w:hAnsi="Times New Roman" w:cs="Times New Roman"/>
          <w:b/>
          <w:i/>
          <w:spacing w:val="-1"/>
        </w:rPr>
        <w:t>e</w:t>
      </w:r>
      <w:r w:rsidRPr="00D4193C">
        <w:rPr>
          <w:rFonts w:ascii="Times New Roman" w:hAnsi="Times New Roman" w:cs="Times New Roman"/>
          <w:b/>
          <w:i/>
        </w:rPr>
        <w:t>, pe</w:t>
      </w:r>
      <w:r w:rsidRPr="00D4193C">
        <w:rPr>
          <w:rFonts w:ascii="Times New Roman" w:hAnsi="Times New Roman" w:cs="Times New Roman"/>
          <w:b/>
          <w:i/>
          <w:spacing w:val="1"/>
        </w:rPr>
        <w:t xml:space="preserve"> </w:t>
      </w:r>
      <w:r w:rsidRPr="00D4193C">
        <w:rPr>
          <w:rFonts w:ascii="Times New Roman" w:hAnsi="Times New Roman" w:cs="Times New Roman"/>
          <w:b/>
          <w:i/>
          <w:spacing w:val="-1"/>
        </w:rPr>
        <w:t>c</w:t>
      </w:r>
      <w:r w:rsidRPr="00D4193C">
        <w:rPr>
          <w:rFonts w:ascii="Times New Roman" w:hAnsi="Times New Roman" w:cs="Times New Roman"/>
          <w:b/>
          <w:i/>
          <w:spacing w:val="1"/>
        </w:rPr>
        <w:t>a</w:t>
      </w:r>
      <w:r w:rsidRPr="00D4193C">
        <w:rPr>
          <w:rFonts w:ascii="Times New Roman" w:hAnsi="Times New Roman" w:cs="Times New Roman"/>
          <w:b/>
          <w:i/>
          <w:spacing w:val="-1"/>
        </w:rPr>
        <w:t>r</w:t>
      </w:r>
      <w:r w:rsidRPr="00D4193C">
        <w:rPr>
          <w:rFonts w:ascii="Times New Roman" w:hAnsi="Times New Roman" w:cs="Times New Roman"/>
          <w:b/>
          <w:i/>
        </w:rPr>
        <w:t>e</w:t>
      </w:r>
      <w:r w:rsidRPr="00D4193C">
        <w:rPr>
          <w:rFonts w:ascii="Times New Roman" w:hAnsi="Times New Roman" w:cs="Times New Roman"/>
          <w:b/>
          <w:i/>
          <w:spacing w:val="-1"/>
        </w:rPr>
        <w:t xml:space="preserve"> </w:t>
      </w:r>
      <w:r w:rsidRPr="00D4193C">
        <w:rPr>
          <w:rFonts w:ascii="Times New Roman" w:hAnsi="Times New Roman" w:cs="Times New Roman"/>
          <w:b/>
          <w:i/>
        </w:rPr>
        <w:t>pe</w:t>
      </w:r>
      <w:r w:rsidRPr="00D4193C">
        <w:rPr>
          <w:rFonts w:ascii="Times New Roman" w:hAnsi="Times New Roman" w:cs="Times New Roman"/>
          <w:b/>
          <w:i/>
          <w:spacing w:val="1"/>
        </w:rPr>
        <w:t xml:space="preserve"> </w:t>
      </w:r>
      <w:r w:rsidRPr="00D4193C">
        <w:rPr>
          <w:rFonts w:ascii="Times New Roman" w:hAnsi="Times New Roman" w:cs="Times New Roman"/>
          <w:b/>
          <w:i/>
          <w:spacing w:val="-1"/>
        </w:rPr>
        <w:t>ca</w:t>
      </w:r>
      <w:r w:rsidRPr="00D4193C">
        <w:rPr>
          <w:rFonts w:ascii="Times New Roman" w:hAnsi="Times New Roman" w:cs="Times New Roman"/>
          <w:b/>
          <w:i/>
          <w:spacing w:val="2"/>
        </w:rPr>
        <w:t>r</w:t>
      </w:r>
      <w:r w:rsidRPr="00D4193C">
        <w:rPr>
          <w:rFonts w:ascii="Times New Roman" w:hAnsi="Times New Roman" w:cs="Times New Roman"/>
          <w:b/>
          <w:i/>
        </w:rPr>
        <w:t>e</w:t>
      </w:r>
      <w:r w:rsidRPr="00D4193C">
        <w:rPr>
          <w:rFonts w:ascii="Times New Roman" w:hAnsi="Times New Roman" w:cs="Times New Roman"/>
          <w:b/>
          <w:i/>
          <w:spacing w:val="1"/>
        </w:rPr>
        <w:t xml:space="preserve"> </w:t>
      </w:r>
      <w:r w:rsidRPr="00D4193C">
        <w:rPr>
          <w:rFonts w:ascii="Times New Roman" w:hAnsi="Times New Roman" w:cs="Times New Roman"/>
          <w:b/>
          <w:i/>
        </w:rPr>
        <w:t xml:space="preserve">nu </w:t>
      </w:r>
      <w:r w:rsidRPr="00D4193C">
        <w:rPr>
          <w:rFonts w:ascii="Times New Roman" w:hAnsi="Times New Roman" w:cs="Times New Roman"/>
          <w:b/>
          <w:i/>
          <w:spacing w:val="1"/>
        </w:rPr>
        <w:t>l</w:t>
      </w:r>
      <w:r w:rsidRPr="00D4193C">
        <w:rPr>
          <w:rFonts w:ascii="Times New Roman" w:hAnsi="Times New Roman" w:cs="Times New Roman"/>
          <w:b/>
          <w:i/>
          <w:spacing w:val="-1"/>
        </w:rPr>
        <w:t>e-a</w:t>
      </w:r>
      <w:r w:rsidRPr="00D4193C">
        <w:rPr>
          <w:rFonts w:ascii="Times New Roman" w:hAnsi="Times New Roman" w:cs="Times New Roman"/>
          <w:b/>
          <w:i/>
        </w:rPr>
        <w:t>u m</w:t>
      </w:r>
      <w:r w:rsidRPr="00D4193C">
        <w:rPr>
          <w:rFonts w:ascii="Times New Roman" w:hAnsi="Times New Roman" w:cs="Times New Roman"/>
          <w:b/>
          <w:i/>
          <w:spacing w:val="-1"/>
        </w:rPr>
        <w:t>a</w:t>
      </w:r>
      <w:r w:rsidRPr="00D4193C">
        <w:rPr>
          <w:rFonts w:ascii="Times New Roman" w:hAnsi="Times New Roman" w:cs="Times New Roman"/>
          <w:b/>
          <w:i/>
        </w:rPr>
        <w:t xml:space="preserve">i </w:t>
      </w:r>
      <w:r w:rsidRPr="00D4193C">
        <w:rPr>
          <w:rFonts w:ascii="Times New Roman" w:hAnsi="Times New Roman" w:cs="Times New Roman"/>
          <w:b/>
          <w:i/>
          <w:spacing w:val="1"/>
        </w:rPr>
        <w:t>e</w:t>
      </w:r>
      <w:r w:rsidRPr="00D4193C">
        <w:rPr>
          <w:rFonts w:ascii="Times New Roman" w:hAnsi="Times New Roman" w:cs="Times New Roman"/>
          <w:b/>
          <w:i/>
          <w:spacing w:val="-1"/>
        </w:rPr>
        <w:t>fec</w:t>
      </w:r>
      <w:r w:rsidRPr="00D4193C">
        <w:rPr>
          <w:rFonts w:ascii="Times New Roman" w:hAnsi="Times New Roman" w:cs="Times New Roman"/>
          <w:b/>
          <w:i/>
        </w:rPr>
        <w:t>tu</w:t>
      </w:r>
      <w:r w:rsidRPr="00D4193C">
        <w:rPr>
          <w:rFonts w:ascii="Times New Roman" w:hAnsi="Times New Roman" w:cs="Times New Roman"/>
          <w:b/>
          <w:i/>
          <w:spacing w:val="-1"/>
        </w:rPr>
        <w:t>a</w:t>
      </w:r>
      <w:r w:rsidRPr="00D4193C">
        <w:rPr>
          <w:rFonts w:ascii="Times New Roman" w:hAnsi="Times New Roman" w:cs="Times New Roman"/>
          <w:b/>
          <w:i/>
        </w:rPr>
        <w:t xml:space="preserve">t </w:t>
      </w:r>
      <w:r w:rsidRPr="00D4193C">
        <w:rPr>
          <w:rFonts w:ascii="Times New Roman" w:hAnsi="Times New Roman" w:cs="Times New Roman"/>
          <w:b/>
          <w:i/>
          <w:spacing w:val="2"/>
        </w:rPr>
        <w:t>p</w:t>
      </w:r>
      <w:r w:rsidRPr="00D4193C">
        <w:rPr>
          <w:rFonts w:ascii="Times New Roman" w:hAnsi="Times New Roman" w:cs="Times New Roman"/>
          <w:b/>
          <w:i/>
          <w:spacing w:val="-1"/>
        </w:rPr>
        <w:t>â</w:t>
      </w:r>
      <w:r w:rsidRPr="00D4193C">
        <w:rPr>
          <w:rFonts w:ascii="Times New Roman" w:hAnsi="Times New Roman" w:cs="Times New Roman"/>
          <w:b/>
          <w:i/>
          <w:spacing w:val="2"/>
        </w:rPr>
        <w:t>n</w:t>
      </w:r>
      <w:r w:rsidRPr="00D4193C">
        <w:rPr>
          <w:rFonts w:ascii="Times New Roman" w:hAnsi="Times New Roman" w:cs="Times New Roman"/>
          <w:b/>
          <w:i/>
        </w:rPr>
        <w:t>a</w:t>
      </w:r>
      <w:r w:rsidRPr="00D4193C">
        <w:rPr>
          <w:rFonts w:ascii="Times New Roman" w:hAnsi="Times New Roman" w:cs="Times New Roman"/>
          <w:b/>
          <w:i/>
          <w:spacing w:val="-1"/>
        </w:rPr>
        <w:t xml:space="preserve"> </w:t>
      </w:r>
      <w:r w:rsidRPr="00D4193C">
        <w:rPr>
          <w:rFonts w:ascii="Times New Roman" w:hAnsi="Times New Roman" w:cs="Times New Roman"/>
          <w:b/>
          <w:i/>
          <w:spacing w:val="1"/>
        </w:rPr>
        <w:t>l</w:t>
      </w:r>
      <w:r w:rsidRPr="00D4193C">
        <w:rPr>
          <w:rFonts w:ascii="Times New Roman" w:hAnsi="Times New Roman" w:cs="Times New Roman"/>
          <w:b/>
          <w:i/>
        </w:rPr>
        <w:t>a</w:t>
      </w:r>
      <w:r w:rsidRPr="00D4193C">
        <w:rPr>
          <w:rFonts w:ascii="Times New Roman" w:hAnsi="Times New Roman" w:cs="Times New Roman"/>
          <w:b/>
          <w:i/>
          <w:spacing w:val="-1"/>
        </w:rPr>
        <w:t xml:space="preserve"> </w:t>
      </w:r>
      <w:r w:rsidRPr="00D4193C">
        <w:rPr>
          <w:rFonts w:ascii="Times New Roman" w:hAnsi="Times New Roman" w:cs="Times New Roman"/>
          <w:b/>
          <w:i/>
        </w:rPr>
        <w:t>d</w:t>
      </w:r>
      <w:r w:rsidRPr="00D4193C">
        <w:rPr>
          <w:rFonts w:ascii="Times New Roman" w:hAnsi="Times New Roman" w:cs="Times New Roman"/>
          <w:b/>
          <w:i/>
          <w:spacing w:val="-1"/>
        </w:rPr>
        <w:t>a</w:t>
      </w:r>
      <w:r w:rsidRPr="00D4193C">
        <w:rPr>
          <w:rFonts w:ascii="Times New Roman" w:hAnsi="Times New Roman" w:cs="Times New Roman"/>
          <w:b/>
          <w:i/>
        </w:rPr>
        <w:t>ta</w:t>
      </w:r>
      <w:r w:rsidRPr="00D4193C">
        <w:rPr>
          <w:rFonts w:ascii="Times New Roman" w:hAnsi="Times New Roman" w:cs="Times New Roman"/>
          <w:b/>
          <w:i/>
          <w:spacing w:val="1"/>
        </w:rPr>
        <w:t xml:space="preserve"> </w:t>
      </w:r>
      <w:r w:rsidRPr="00D4193C">
        <w:rPr>
          <w:rFonts w:ascii="Times New Roman" w:hAnsi="Times New Roman" w:cs="Times New Roman"/>
          <w:b/>
          <w:i/>
          <w:spacing w:val="-1"/>
        </w:rPr>
        <w:t>a</w:t>
      </w:r>
      <w:r w:rsidRPr="00D4193C">
        <w:rPr>
          <w:rFonts w:ascii="Times New Roman" w:hAnsi="Times New Roman" w:cs="Times New Roman"/>
          <w:b/>
          <w:i/>
        </w:rPr>
        <w:t>pli</w:t>
      </w:r>
      <w:r w:rsidRPr="00D4193C">
        <w:rPr>
          <w:rFonts w:ascii="Times New Roman" w:hAnsi="Times New Roman" w:cs="Times New Roman"/>
          <w:b/>
          <w:i/>
          <w:spacing w:val="-1"/>
        </w:rPr>
        <w:t>car</w:t>
      </w:r>
      <w:r w:rsidRPr="00D4193C">
        <w:rPr>
          <w:rFonts w:ascii="Times New Roman" w:hAnsi="Times New Roman" w:cs="Times New Roman"/>
          <w:b/>
          <w:i/>
        </w:rPr>
        <w:t>ii p</w:t>
      </w:r>
      <w:r w:rsidRPr="00D4193C">
        <w:rPr>
          <w:rFonts w:ascii="Times New Roman" w:hAnsi="Times New Roman" w:cs="Times New Roman"/>
          <w:b/>
          <w:i/>
          <w:spacing w:val="-1"/>
        </w:rPr>
        <w:t>e</w:t>
      </w:r>
      <w:r w:rsidRPr="00D4193C">
        <w:rPr>
          <w:rFonts w:ascii="Times New Roman" w:hAnsi="Times New Roman" w:cs="Times New Roman"/>
          <w:b/>
          <w:i/>
        </w:rPr>
        <w:t>nt</w:t>
      </w:r>
      <w:r w:rsidRPr="00D4193C">
        <w:rPr>
          <w:rFonts w:ascii="Times New Roman" w:hAnsi="Times New Roman" w:cs="Times New Roman"/>
          <w:b/>
          <w:i/>
          <w:spacing w:val="-1"/>
        </w:rPr>
        <w:t>r</w:t>
      </w:r>
      <w:r w:rsidRPr="00D4193C">
        <w:rPr>
          <w:rFonts w:ascii="Times New Roman" w:hAnsi="Times New Roman" w:cs="Times New Roman"/>
          <w:b/>
          <w:i/>
        </w:rPr>
        <w:t>u</w:t>
      </w:r>
      <w:r w:rsidRPr="00D4193C">
        <w:rPr>
          <w:rFonts w:ascii="Times New Roman" w:hAnsi="Times New Roman" w:cs="Times New Roman"/>
          <w:b/>
          <w:i/>
          <w:spacing w:val="2"/>
        </w:rPr>
        <w:t xml:space="preserve"> </w:t>
      </w:r>
      <w:r w:rsidRPr="00D4193C">
        <w:rPr>
          <w:rFonts w:ascii="Times New Roman" w:hAnsi="Times New Roman" w:cs="Times New Roman"/>
          <w:b/>
          <w:i/>
        </w:rPr>
        <w:t>sp</w:t>
      </w:r>
      <w:r w:rsidRPr="00D4193C">
        <w:rPr>
          <w:rFonts w:ascii="Times New Roman" w:hAnsi="Times New Roman" w:cs="Times New Roman"/>
          <w:b/>
          <w:i/>
          <w:spacing w:val="-1"/>
        </w:rPr>
        <w:t>r</w:t>
      </w:r>
      <w:r w:rsidRPr="00D4193C">
        <w:rPr>
          <w:rFonts w:ascii="Times New Roman" w:hAnsi="Times New Roman" w:cs="Times New Roman"/>
          <w:b/>
          <w:i/>
        </w:rPr>
        <w:t>ijin</w:t>
      </w:r>
      <w:r w:rsidR="00941769" w:rsidRPr="00D4193C">
        <w:rPr>
          <w:rFonts w:ascii="Times New Roman" w:hAnsi="Times New Roman" w:cs="Times New Roman"/>
          <w:b/>
          <w:i/>
        </w:rPr>
        <w:t xml:space="preserve"> (orice persoana fizica sau juridical sau orice grup de personae fizice sau juridice, indifferent de forma juridical acordata grupului si membrilor sai in temeiul legiskatiei in vigoare, poate fi considerat membru al unei gospodarii agricole, cu exceptia lucratorilor agricoli)</w:t>
      </w:r>
      <w:r w:rsidRPr="00D4193C">
        <w:rPr>
          <w:rFonts w:ascii="Times New Roman" w:hAnsi="Times New Roman" w:cs="Times New Roman"/>
          <w:b/>
          <w:i/>
        </w:rPr>
        <w:t>;</w:t>
      </w:r>
    </w:p>
    <w:p w:rsidR="00D4193C" w:rsidRPr="00D4193C" w:rsidRDefault="00D4193C" w:rsidP="00D4193C">
      <w:pPr>
        <w:spacing w:line="276" w:lineRule="auto"/>
        <w:ind w:left="180" w:right="77"/>
        <w:contextualSpacing/>
        <w:jc w:val="both"/>
        <w:rPr>
          <w:rFonts w:ascii="Times New Roman" w:hAnsi="Times New Roman" w:cs="Times New Roman"/>
          <w:b/>
          <w:i/>
        </w:rPr>
      </w:pPr>
    </w:p>
    <w:p w:rsidR="00D4193C" w:rsidRPr="00D4193C" w:rsidRDefault="00920F25" w:rsidP="00D4193C">
      <w:pPr>
        <w:numPr>
          <w:ilvl w:val="0"/>
          <w:numId w:val="2"/>
        </w:numPr>
        <w:spacing w:line="276" w:lineRule="auto"/>
        <w:ind w:left="180" w:right="77" w:hanging="180"/>
        <w:contextualSpacing/>
        <w:jc w:val="both"/>
        <w:rPr>
          <w:rFonts w:ascii="Times New Roman" w:hAnsi="Times New Roman" w:cs="Times New Roman"/>
          <w:b/>
          <w:i/>
        </w:rPr>
      </w:pPr>
      <w:r w:rsidRPr="00D4193C">
        <w:rPr>
          <w:rFonts w:ascii="Times New Roman" w:hAnsi="Times New Roman" w:cs="Times New Roman"/>
          <w:b/>
          <w:i/>
        </w:rPr>
        <w:t>Micro-intreprinderi si int</w:t>
      </w:r>
      <w:r w:rsidR="00941769" w:rsidRPr="00D4193C">
        <w:rPr>
          <w:rFonts w:ascii="Times New Roman" w:hAnsi="Times New Roman" w:cs="Times New Roman"/>
          <w:b/>
          <w:i/>
        </w:rPr>
        <w:t>reprinderi non-agricole mici</w:t>
      </w:r>
      <w:r w:rsidRPr="00D4193C">
        <w:rPr>
          <w:rFonts w:ascii="Times New Roman" w:hAnsi="Times New Roman" w:cs="Times New Roman"/>
          <w:b/>
          <w:i/>
        </w:rPr>
        <w:t xml:space="preserve"> nou infiintate </w:t>
      </w:r>
      <w:r w:rsidR="00941769" w:rsidRPr="00D4193C">
        <w:rPr>
          <w:rFonts w:ascii="Times New Roman" w:hAnsi="Times New Roman" w:cs="Times New Roman"/>
          <w:b/>
          <w:i/>
        </w:rPr>
        <w:t>(start-ups)</w:t>
      </w:r>
      <w:r w:rsidR="00D4193C" w:rsidRPr="00D4193C">
        <w:rPr>
          <w:rFonts w:ascii="Times New Roman" w:hAnsi="Times New Roman" w:cs="Times New Roman"/>
          <w:b/>
          <w:i/>
        </w:rPr>
        <w:t xml:space="preserve">, </w:t>
      </w:r>
      <w:r w:rsidR="00D4193C" w:rsidRPr="00D4193C">
        <w:rPr>
          <w:rFonts w:ascii="Times New Roman" w:hAnsi="Times New Roman" w:cs="Times New Roman"/>
          <w:lang w:val="ro-RO"/>
        </w:rPr>
        <w:t>implicit beneficiarii directi ai ai M3/2B.</w:t>
      </w:r>
    </w:p>
    <w:p w:rsidR="00F24C52" w:rsidRDefault="00941769" w:rsidP="00F24C52">
      <w:pPr>
        <w:spacing w:line="276" w:lineRule="auto"/>
        <w:ind w:left="180" w:right="77"/>
        <w:contextualSpacing/>
        <w:jc w:val="both"/>
        <w:rPr>
          <w:b/>
          <w:i/>
        </w:rPr>
      </w:pPr>
      <w:r w:rsidRPr="00941769">
        <w:rPr>
          <w:b/>
          <w:i/>
        </w:rPr>
        <w:t xml:space="preserve"> </w:t>
      </w:r>
    </w:p>
    <w:p w:rsidR="00F24C52" w:rsidRPr="00F24C52" w:rsidRDefault="00F24C52" w:rsidP="00F24C52">
      <w:pPr>
        <w:spacing w:line="276" w:lineRule="auto"/>
        <w:ind w:left="180" w:right="77"/>
        <w:contextualSpacing/>
        <w:jc w:val="both"/>
        <w:rPr>
          <w:b/>
          <w:i/>
        </w:rPr>
      </w:pPr>
      <w:r w:rsidRPr="00F24C52">
        <w:rPr>
          <w:rFonts w:ascii="Times New Roman" w:eastAsia="Times New Roman" w:hAnsi="Times New Roman" w:cs="Times New Roman"/>
        </w:rPr>
        <w:t xml:space="preserve">Atenție! </w:t>
      </w:r>
    </w:p>
    <w:p w:rsidR="00F24C52" w:rsidRDefault="00F24C52" w:rsidP="00941769">
      <w:pPr>
        <w:spacing w:line="276" w:lineRule="auto"/>
        <w:ind w:right="77"/>
        <w:contextualSpacing/>
        <w:jc w:val="both"/>
        <w:rPr>
          <w:rFonts w:ascii="Times New Roman" w:eastAsia="Times New Roman" w:hAnsi="Times New Roman" w:cs="Times New Roman"/>
        </w:rPr>
      </w:pPr>
      <w:r w:rsidRPr="00F24C52">
        <w:rPr>
          <w:rFonts w:ascii="Times New Roman" w:eastAsia="Times New Roman" w:hAnsi="Times New Roman" w:cs="Times New Roman"/>
        </w:rPr>
        <w:t xml:space="preserve"> Persoanele fizice neautorizate nu sunt eligibile</w:t>
      </w:r>
      <w:r w:rsidR="0019229E">
        <w:rPr>
          <w:rFonts w:ascii="Times New Roman" w:eastAsia="Times New Roman" w:hAnsi="Times New Roman" w:cs="Times New Roman"/>
        </w:rPr>
        <w:t>.</w:t>
      </w:r>
    </w:p>
    <w:p w:rsidR="00D4193C" w:rsidRPr="00D4193C" w:rsidRDefault="00F9290B" w:rsidP="00941769">
      <w:pPr>
        <w:spacing w:line="276" w:lineRule="auto"/>
        <w:ind w:right="77"/>
        <w:contextualSpacing/>
        <w:jc w:val="both"/>
        <w:rPr>
          <w:rFonts w:ascii="Times New Roman" w:hAnsi="Times New Roman" w:cs="Times New Roman"/>
        </w:rPr>
      </w:pPr>
      <w:r w:rsidRPr="00D4193C">
        <w:rPr>
          <w:rFonts w:ascii="Times New Roman" w:eastAsia="Times New Roman" w:hAnsi="Times New Roman" w:cs="Times New Roman"/>
        </w:rPr>
        <w:lastRenderedPageBreak/>
        <w:t>B</w:t>
      </w:r>
      <w:r w:rsidR="00FA0FB4" w:rsidRPr="00D4193C">
        <w:rPr>
          <w:rFonts w:ascii="Times New Roman" w:eastAsia="Times New Roman" w:hAnsi="Times New Roman" w:cs="Times New Roman"/>
        </w:rPr>
        <w:t>eneficiarii indirecti</w:t>
      </w:r>
      <w:r w:rsidR="00257357" w:rsidRPr="00D4193C">
        <w:rPr>
          <w:rFonts w:ascii="Times New Roman" w:eastAsia="Times New Roman" w:hAnsi="Times New Roman" w:cs="Times New Roman"/>
        </w:rPr>
        <w:t xml:space="preserve"> ai investitiilor finantate in cadrul Masurii </w:t>
      </w:r>
      <w:r w:rsidR="00DA673D" w:rsidRPr="00D4193C">
        <w:rPr>
          <w:rFonts w:ascii="Times New Roman" w:eastAsia="Times New Roman" w:hAnsi="Times New Roman" w:cs="Times New Roman"/>
        </w:rPr>
        <w:t>M5</w:t>
      </w:r>
      <w:r w:rsidRPr="00D4193C">
        <w:rPr>
          <w:rFonts w:ascii="Times New Roman" w:eastAsia="Times New Roman" w:hAnsi="Times New Roman" w:cs="Times New Roman"/>
        </w:rPr>
        <w:t xml:space="preserve">/6A vor fi </w:t>
      </w:r>
      <w:r w:rsidR="00D4193C" w:rsidRPr="00D4193C">
        <w:rPr>
          <w:rFonts w:ascii="Times New Roman" w:eastAsia="Times New Roman" w:hAnsi="Times New Roman" w:cs="Times New Roman"/>
        </w:rPr>
        <w:t>c</w:t>
      </w:r>
      <w:r w:rsidR="00D4193C" w:rsidRPr="00D4193C">
        <w:rPr>
          <w:rFonts w:ascii="Times New Roman" w:hAnsi="Times New Roman" w:cs="Times New Roman"/>
          <w:lang w:val="ro-RO"/>
        </w:rPr>
        <w:t>onsumatorii, autoritățile prin fiscalizarea afacerilor neagricole, furnizorii entităţilor juridice care implementează proiecte prin această măsură</w:t>
      </w:r>
      <w:r w:rsidR="00B945FA" w:rsidRPr="00D4193C">
        <w:rPr>
          <w:rFonts w:ascii="Times New Roman" w:hAnsi="Times New Roman" w:cs="Times New Roman"/>
        </w:rPr>
        <w:t xml:space="preserve">. </w:t>
      </w:r>
    </w:p>
    <w:p w:rsidR="00B945FA" w:rsidRPr="00D4193C" w:rsidRDefault="00B945FA" w:rsidP="00941769">
      <w:pPr>
        <w:spacing w:line="276" w:lineRule="auto"/>
        <w:ind w:right="77"/>
        <w:contextualSpacing/>
        <w:jc w:val="both"/>
        <w:rPr>
          <w:rFonts w:ascii="Times New Roman" w:hAnsi="Times New Roman" w:cs="Times New Roman"/>
        </w:rPr>
      </w:pPr>
      <w:r w:rsidRPr="00D4193C">
        <w:rPr>
          <w:rFonts w:ascii="Times New Roman" w:hAnsi="Times New Roman" w:cs="Times New Roman"/>
        </w:rPr>
        <w:t xml:space="preserve">Beneficiarii trebuie sa se regaseasca intre cei prevazuti in cadrul HG226/2015 cu modificarile si completarile ulterioare. </w:t>
      </w:r>
    </w:p>
    <w:p w:rsidR="00F9290B" w:rsidRPr="00D4193C" w:rsidRDefault="00F9290B" w:rsidP="00B945FA">
      <w:pPr>
        <w:spacing w:line="276" w:lineRule="auto"/>
        <w:ind w:right="77"/>
        <w:contextualSpacing/>
        <w:jc w:val="both"/>
        <w:rPr>
          <w:rFonts w:ascii="Times New Roman" w:hAnsi="Times New Roman" w:cs="Times New Roman"/>
        </w:rPr>
      </w:pPr>
      <w:r w:rsidRPr="00D4193C">
        <w:rPr>
          <w:rFonts w:ascii="Times New Roman" w:eastAsia="Times New Roman" w:hAnsi="Times New Roman" w:cs="Times New Roman"/>
          <w:bCs/>
        </w:rPr>
        <w:t>Micro-intreprinderile si intreprinderile mici, atat cele existente cat si cele nou infiintate (start-up) trebuie sa fie inregistrate la ONRC si sa-si desfasoare activitatea in teritoriul GAL (</w:t>
      </w:r>
      <w:r w:rsidR="007F6B59" w:rsidRPr="00D4193C">
        <w:rPr>
          <w:rFonts w:ascii="Times New Roman" w:eastAsia="Times New Roman" w:hAnsi="Times New Roman" w:cs="Times New Roman"/>
          <w:bCs/>
        </w:rPr>
        <w:t>Sediul social și punctul/punctele de lucru trebuie s</w:t>
      </w:r>
      <w:r w:rsidR="002E237A" w:rsidRPr="00D4193C">
        <w:rPr>
          <w:rFonts w:ascii="Times New Roman" w:eastAsia="Times New Roman" w:hAnsi="Times New Roman" w:cs="Times New Roman"/>
          <w:bCs/>
        </w:rPr>
        <w:t xml:space="preserve">ă fie situate în teritoriul GAL, </w:t>
      </w:r>
      <w:r w:rsidR="007F6B59" w:rsidRPr="00D4193C">
        <w:rPr>
          <w:rFonts w:ascii="Times New Roman" w:eastAsia="Times New Roman" w:hAnsi="Times New Roman" w:cs="Times New Roman"/>
          <w:bCs/>
        </w:rPr>
        <w:t>iar activitatea va fi desfășurată în teritoriul GAL</w:t>
      </w:r>
      <w:r w:rsidRPr="00D4193C">
        <w:rPr>
          <w:rFonts w:ascii="Times New Roman" w:eastAsia="Times New Roman" w:hAnsi="Times New Roman" w:cs="Times New Roman"/>
          <w:bCs/>
        </w:rPr>
        <w:t>). Sunt eligibili in cadrul masurii, numai solicitantii inscrisi la ONRC.</w:t>
      </w:r>
    </w:p>
    <w:p w:rsidR="00D4193C" w:rsidRDefault="00D4193C" w:rsidP="00AD1E30">
      <w:pPr>
        <w:spacing w:line="276" w:lineRule="auto"/>
        <w:jc w:val="both"/>
        <w:rPr>
          <w:rFonts w:eastAsia="Times New Roman" w:cs="Calibri"/>
          <w:bCs/>
        </w:rPr>
      </w:pPr>
    </w:p>
    <w:p w:rsidR="00D4193C" w:rsidRPr="00D4193C" w:rsidRDefault="00F9290B" w:rsidP="00AD1E30">
      <w:pPr>
        <w:spacing w:line="276" w:lineRule="auto"/>
        <w:jc w:val="both"/>
        <w:rPr>
          <w:rFonts w:ascii="Times New Roman" w:eastAsia="Times New Roman" w:hAnsi="Times New Roman" w:cs="Times New Roman"/>
          <w:bCs/>
        </w:rPr>
      </w:pPr>
      <w:r w:rsidRPr="00D4193C">
        <w:rPr>
          <w:rFonts w:ascii="Times New Roman" w:eastAsia="Times New Roman" w:hAnsi="Times New Roman" w:cs="Times New Roman"/>
          <w:bCs/>
        </w:rPr>
        <w:t xml:space="preserve">ATENTIE! </w:t>
      </w:r>
    </w:p>
    <w:p w:rsidR="00C662EE" w:rsidRDefault="00F9290B" w:rsidP="00AD1E30">
      <w:pPr>
        <w:spacing w:line="276" w:lineRule="auto"/>
        <w:jc w:val="both"/>
        <w:rPr>
          <w:rFonts w:ascii="Times New Roman" w:eastAsia="Times New Roman" w:hAnsi="Times New Roman" w:cs="Times New Roman"/>
          <w:bCs/>
        </w:rPr>
      </w:pPr>
      <w:r w:rsidRPr="00D4193C">
        <w:rPr>
          <w:rFonts w:ascii="Times New Roman" w:eastAsia="Times New Roman" w:hAnsi="Times New Roman" w:cs="Times New Roman"/>
          <w:bCs/>
        </w:rPr>
        <w:t>Este eligibil pentru finantare solicitantul care pr</w:t>
      </w:r>
      <w:r w:rsidR="007F6B59" w:rsidRPr="00D4193C">
        <w:rPr>
          <w:rFonts w:ascii="Times New Roman" w:eastAsia="Times New Roman" w:hAnsi="Times New Roman" w:cs="Times New Roman"/>
          <w:bCs/>
        </w:rPr>
        <w:t>opune realizarea de activitati aferente</w:t>
      </w:r>
      <w:r w:rsidRPr="00D4193C">
        <w:rPr>
          <w:rFonts w:ascii="Times New Roman" w:eastAsia="Times New Roman" w:hAnsi="Times New Roman" w:cs="Times New Roman"/>
          <w:bCs/>
        </w:rPr>
        <w:t xml:space="preserve"> unui cod CAEN</w:t>
      </w:r>
      <w:r w:rsidR="007F6B59" w:rsidRPr="00D4193C">
        <w:rPr>
          <w:rFonts w:ascii="Times New Roman" w:eastAsia="Times New Roman" w:hAnsi="Times New Roman" w:cs="Times New Roman"/>
          <w:bCs/>
        </w:rPr>
        <w:t xml:space="preserve"> si</w:t>
      </w:r>
      <w:r w:rsidRPr="00D4193C">
        <w:rPr>
          <w:rFonts w:ascii="Times New Roman" w:eastAsia="Times New Roman" w:hAnsi="Times New Roman" w:cs="Times New Roman"/>
          <w:bCs/>
        </w:rPr>
        <w:t xml:space="preserve"> pana la maximum 5 (cinci) coduri CAEN inregistrate la Registrul Comertului, autorizate/ neautorizate in conditiile Legii nr. 359/2004. </w:t>
      </w:r>
      <w:r w:rsidR="00B945FA" w:rsidRPr="00D4193C">
        <w:rPr>
          <w:rFonts w:ascii="Times New Roman" w:eastAsia="Times New Roman" w:hAnsi="Times New Roman" w:cs="Times New Roman"/>
          <w:bCs/>
        </w:rPr>
        <w:t xml:space="preserve"> </w:t>
      </w:r>
      <w:r w:rsidR="004C7447" w:rsidRPr="00D4193C">
        <w:rPr>
          <w:rFonts w:ascii="Times New Roman" w:eastAsia="Times New Roman" w:hAnsi="Times New Roman" w:cs="Times New Roman"/>
          <w:bCs/>
        </w:rPr>
        <w:t>Pentru a fi eligibili solicitantii care la data depunerii Cererii de Finantare aveau autorizat codul CAEN propus prin proiect, au obligatia de a depune o Declaratie intocmita si asumata prin semnatura de catre un expert contabil, din care sa reiasa faptul ca intreprinderea nu a desfasurat niciodata activitatea pentru care solicita finantare.</w:t>
      </w:r>
    </w:p>
    <w:p w:rsidR="003B29D9" w:rsidRPr="003B29D9" w:rsidRDefault="003B29D9" w:rsidP="003B29D9">
      <w:pPr>
        <w:spacing w:line="276" w:lineRule="auto"/>
        <w:jc w:val="both"/>
        <w:rPr>
          <w:rFonts w:ascii="Times New Roman" w:eastAsia="Times New Roman" w:hAnsi="Times New Roman" w:cs="Times New Roman"/>
          <w:bCs/>
        </w:rPr>
      </w:pPr>
      <w:r w:rsidRPr="003B29D9">
        <w:rPr>
          <w:rFonts w:ascii="Times New Roman" w:eastAsia="Times New Roman" w:hAnsi="Times New Roman" w:cs="Times New Roman"/>
          <w:bCs/>
        </w:rPr>
        <w:t>În cazul în care se propun mai multe coduri CAEN (maxim 5), acestea trebuie sa facă parte obligatoriu din aceeaşi categorie de activitate, respectiv:</w:t>
      </w:r>
    </w:p>
    <w:p w:rsidR="003B29D9" w:rsidRPr="003B29D9" w:rsidRDefault="003B29D9" w:rsidP="003B29D9">
      <w:pPr>
        <w:spacing w:line="276" w:lineRule="auto"/>
        <w:jc w:val="both"/>
        <w:rPr>
          <w:rFonts w:ascii="Times New Roman" w:eastAsia="Times New Roman" w:hAnsi="Times New Roman" w:cs="Times New Roman"/>
          <w:bCs/>
        </w:rPr>
      </w:pPr>
      <w:r w:rsidRPr="003B29D9">
        <w:rPr>
          <w:rFonts w:ascii="Times New Roman" w:eastAsia="Times New Roman" w:hAnsi="Times New Roman" w:cs="Times New Roman"/>
          <w:bCs/>
        </w:rPr>
        <w:t>- producţie;</w:t>
      </w:r>
    </w:p>
    <w:p w:rsidR="003B29D9" w:rsidRPr="003B29D9" w:rsidRDefault="003B29D9" w:rsidP="003B29D9">
      <w:pPr>
        <w:spacing w:line="276" w:lineRule="auto"/>
        <w:jc w:val="both"/>
        <w:rPr>
          <w:rFonts w:ascii="Times New Roman" w:eastAsia="Times New Roman" w:hAnsi="Times New Roman" w:cs="Times New Roman"/>
          <w:bCs/>
        </w:rPr>
      </w:pPr>
      <w:r w:rsidRPr="003B29D9">
        <w:rPr>
          <w:rFonts w:ascii="Times New Roman" w:eastAsia="Times New Roman" w:hAnsi="Times New Roman" w:cs="Times New Roman"/>
          <w:bCs/>
        </w:rPr>
        <w:t>- servicii medicale (inclusiv stomatologice și sanitar-veterinare);</w:t>
      </w:r>
    </w:p>
    <w:p w:rsidR="003B29D9" w:rsidRPr="003B29D9" w:rsidRDefault="003B29D9" w:rsidP="003B29D9">
      <w:pPr>
        <w:spacing w:line="276" w:lineRule="auto"/>
        <w:jc w:val="both"/>
        <w:rPr>
          <w:rFonts w:ascii="Times New Roman" w:eastAsia="Times New Roman" w:hAnsi="Times New Roman" w:cs="Times New Roman"/>
          <w:bCs/>
        </w:rPr>
      </w:pPr>
      <w:r w:rsidRPr="003B29D9">
        <w:rPr>
          <w:rFonts w:ascii="Times New Roman" w:eastAsia="Times New Roman" w:hAnsi="Times New Roman" w:cs="Times New Roman"/>
          <w:bCs/>
        </w:rPr>
        <w:t>- acţiuni pentru protecţia mediului;</w:t>
      </w:r>
    </w:p>
    <w:p w:rsidR="003B29D9" w:rsidRPr="003B29D9" w:rsidRDefault="003B29D9" w:rsidP="003B29D9">
      <w:pPr>
        <w:spacing w:line="276" w:lineRule="auto"/>
        <w:jc w:val="both"/>
        <w:rPr>
          <w:rFonts w:ascii="Times New Roman" w:eastAsia="Times New Roman" w:hAnsi="Times New Roman" w:cs="Times New Roman"/>
          <w:bCs/>
        </w:rPr>
      </w:pPr>
      <w:r w:rsidRPr="003B29D9">
        <w:rPr>
          <w:rFonts w:ascii="Times New Roman" w:eastAsia="Times New Roman" w:hAnsi="Times New Roman" w:cs="Times New Roman"/>
          <w:bCs/>
        </w:rPr>
        <w:t>- servicii în tehnologia informației, servicii informatice și servicii de editare software;</w:t>
      </w:r>
    </w:p>
    <w:p w:rsidR="003B29D9" w:rsidRPr="003B29D9" w:rsidRDefault="003B29D9" w:rsidP="003B29D9">
      <w:pPr>
        <w:spacing w:line="276" w:lineRule="auto"/>
        <w:jc w:val="both"/>
        <w:rPr>
          <w:rFonts w:ascii="Times New Roman" w:eastAsia="Times New Roman" w:hAnsi="Times New Roman" w:cs="Times New Roman"/>
          <w:bCs/>
        </w:rPr>
      </w:pPr>
      <w:r w:rsidRPr="003B29D9">
        <w:rPr>
          <w:rFonts w:ascii="Times New Roman" w:eastAsia="Times New Roman" w:hAnsi="Times New Roman" w:cs="Times New Roman"/>
          <w:bCs/>
        </w:rPr>
        <w:t>- activități turistice și/ sau de agrement și/ sau unități de alimentație publică;</w:t>
      </w:r>
    </w:p>
    <w:p w:rsidR="003B29D9" w:rsidRPr="003B29D9" w:rsidRDefault="003B29D9" w:rsidP="003B29D9">
      <w:pPr>
        <w:spacing w:line="276" w:lineRule="auto"/>
        <w:jc w:val="both"/>
        <w:rPr>
          <w:rFonts w:ascii="Times New Roman" w:eastAsia="Times New Roman" w:hAnsi="Times New Roman" w:cs="Times New Roman"/>
          <w:bCs/>
        </w:rPr>
      </w:pPr>
      <w:r w:rsidRPr="003B29D9">
        <w:rPr>
          <w:rFonts w:ascii="Times New Roman" w:eastAsia="Times New Roman" w:hAnsi="Times New Roman" w:cs="Times New Roman"/>
          <w:bCs/>
        </w:rPr>
        <w:t>- servicii şi/ sau activităţi de acelaşi tip, din categorii neprioritizate.</w:t>
      </w:r>
    </w:p>
    <w:p w:rsidR="003B29D9" w:rsidRDefault="003B29D9" w:rsidP="003B29D9">
      <w:pPr>
        <w:spacing w:line="276" w:lineRule="auto"/>
        <w:jc w:val="both"/>
        <w:rPr>
          <w:rFonts w:ascii="Times New Roman" w:eastAsia="Times New Roman" w:hAnsi="Times New Roman" w:cs="Times New Roman"/>
          <w:bCs/>
        </w:rPr>
      </w:pPr>
      <w:r w:rsidRPr="003B29D9">
        <w:rPr>
          <w:rFonts w:ascii="Times New Roman" w:eastAsia="Times New Roman" w:hAnsi="Times New Roman" w:cs="Times New Roman"/>
          <w:bCs/>
        </w:rPr>
        <w:t>Nu se acceptă în cadrul unui proiect activităţi multiple care nu sunt din aceeaşi categorie de activitate. Proiectele sunt eligibile doar dacă TOATE codurile CAEN propuse spre finanțare fac parte din aceeaşi categorie de activități.</w:t>
      </w:r>
    </w:p>
    <w:p w:rsidR="00470BE0" w:rsidRPr="00D4193C" w:rsidRDefault="00470BE0" w:rsidP="003B29D9">
      <w:pPr>
        <w:spacing w:line="276" w:lineRule="auto"/>
        <w:jc w:val="both"/>
        <w:rPr>
          <w:rFonts w:ascii="Times New Roman" w:eastAsia="Times New Roman" w:hAnsi="Times New Roman" w:cs="Times New Roman"/>
          <w:bCs/>
        </w:rPr>
      </w:pPr>
      <w:r w:rsidRPr="00470BE0">
        <w:rPr>
          <w:rFonts w:ascii="Times New Roman" w:eastAsia="Times New Roman" w:hAnsi="Times New Roman" w:cs="Times New Roman"/>
          <w:bCs/>
        </w:rPr>
        <w:t>Pentru a fi eligibili solicitanții care la data depunerii Cererii de finanțare aveau autorizat/autorizate codul/codurile CAEN propus/propuse prin proiect, au obligația de a depune o Declarație întocmită și asumată prin semnătură de către un expert contabil, din care să reiasă faptul că întreprinderea nu a desfășurat niciodată activitatea/activitățile pentru care solicită finanțare.</w:t>
      </w:r>
    </w:p>
    <w:p w:rsidR="00623DC6" w:rsidRPr="0016298F" w:rsidRDefault="00623DC6" w:rsidP="00AD1E30">
      <w:pPr>
        <w:spacing w:line="276" w:lineRule="auto"/>
        <w:jc w:val="both"/>
        <w:rPr>
          <w:rFonts w:eastAsia="Times New Roman" w:cs="Calibri"/>
          <w:bCs/>
        </w:rPr>
      </w:pPr>
      <w:r w:rsidRPr="0016298F">
        <w:rPr>
          <w:rFonts w:cs="Calibri"/>
          <w:b/>
          <w:noProof/>
        </w:rPr>
        <mc:AlternateContent>
          <mc:Choice Requires="wps">
            <w:drawing>
              <wp:anchor distT="0" distB="0" distL="114300" distR="114300" simplePos="0" relativeHeight="251704320" behindDoc="1" locked="0" layoutInCell="1" allowOverlap="1" wp14:anchorId="193ADF2E" wp14:editId="0290A7EE">
                <wp:simplePos x="0" y="0"/>
                <wp:positionH relativeFrom="column">
                  <wp:posOffset>0</wp:posOffset>
                </wp:positionH>
                <wp:positionV relativeFrom="paragraph">
                  <wp:posOffset>126833</wp:posOffset>
                </wp:positionV>
                <wp:extent cx="6328611" cy="1115060"/>
                <wp:effectExtent l="0" t="0" r="15240" b="27940"/>
                <wp:wrapNone/>
                <wp:docPr id="4" name="Rectangle 4"/>
                <wp:cNvGraphicFramePr/>
                <a:graphic xmlns:a="http://schemas.openxmlformats.org/drawingml/2006/main">
                  <a:graphicData uri="http://schemas.microsoft.com/office/word/2010/wordprocessingShape">
                    <wps:wsp>
                      <wps:cNvSpPr/>
                      <wps:spPr>
                        <a:xfrm>
                          <a:off x="0" y="0"/>
                          <a:ext cx="6328611" cy="111506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21297" id="Rectangle 4" o:spid="_x0000_s1026" style="position:absolute;margin-left:0;margin-top:10pt;width:498.3pt;height:87.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" fillcolor="#9cc2e5 [1940]" strokecolor="#1f4d78 [1604]" strokeweight="1pt"/>
            </w:pict>
          </mc:Fallback>
        </mc:AlternateContent>
      </w:r>
    </w:p>
    <w:p w:rsidR="007F375B" w:rsidRDefault="00C662EE" w:rsidP="00AD1E30">
      <w:pPr>
        <w:spacing w:line="276" w:lineRule="auto"/>
        <w:jc w:val="both"/>
        <w:rPr>
          <w:rFonts w:eastAsia="Times New Roman" w:cs="Calibri"/>
          <w:b/>
          <w:bCs/>
          <w:sz w:val="22"/>
          <w:szCs w:val="22"/>
        </w:rPr>
      </w:pPr>
      <w:r w:rsidRPr="007F375B">
        <w:rPr>
          <w:b/>
          <w:bCs/>
          <w:sz w:val="22"/>
          <w:szCs w:val="22"/>
        </w:rPr>
        <w:t>Atenție! NU sunt eligibile activităţile complementare activităţilor desfăşurate de solicitant înaintea depunerii proiectului.</w:t>
      </w:r>
      <w:r w:rsidR="007F375B">
        <w:rPr>
          <w:rFonts w:eastAsia="Times New Roman" w:cs="Calibri"/>
          <w:b/>
          <w:bCs/>
          <w:sz w:val="22"/>
          <w:szCs w:val="22"/>
        </w:rPr>
        <w:tab/>
      </w:r>
    </w:p>
    <w:p w:rsidR="00C662EE" w:rsidRPr="007F375B" w:rsidRDefault="00C662EE" w:rsidP="00AD1E30">
      <w:pPr>
        <w:spacing w:line="276" w:lineRule="auto"/>
        <w:jc w:val="both"/>
        <w:rPr>
          <w:b/>
          <w:bCs/>
          <w:sz w:val="22"/>
          <w:szCs w:val="22"/>
        </w:rPr>
      </w:pPr>
      <w:r w:rsidRPr="007F375B">
        <w:rPr>
          <w:rFonts w:eastAsia="Times New Roman" w:cs="Calibri"/>
          <w:b/>
          <w:bCs/>
          <w:sz w:val="22"/>
          <w:szCs w:val="22"/>
        </w:rPr>
        <w:t>Activitate complementară</w:t>
      </w:r>
      <w:r w:rsidR="008B2092" w:rsidRPr="007F375B">
        <w:rPr>
          <w:rFonts w:eastAsia="Times New Roman" w:cs="Calibri"/>
          <w:b/>
          <w:bCs/>
          <w:sz w:val="22"/>
          <w:szCs w:val="22"/>
        </w:rPr>
        <w:t>-</w:t>
      </w:r>
      <w:r w:rsidRPr="007F375B">
        <w:rPr>
          <w:rFonts w:eastAsia="Times New Roman" w:cs="Calibri"/>
          <w:b/>
          <w:bCs/>
          <w:sz w:val="22"/>
          <w:szCs w:val="22"/>
        </w:rPr>
        <w:t>Prin activitate complementară se înțelege activitatea care se desfăşoară în scopul completării/dezvoltării/optimizării activităţilor solicitantului (pentru care are codurile CAEN autorizate), desfăşurate de acesta anterior depunerii proiectului.</w:t>
      </w:r>
    </w:p>
    <w:p w:rsidR="00623DC6" w:rsidRDefault="008E2E7E" w:rsidP="008E2E7E">
      <w:pPr>
        <w:tabs>
          <w:tab w:val="left" w:pos="3884"/>
        </w:tabs>
        <w:spacing w:line="276" w:lineRule="auto"/>
        <w:jc w:val="both"/>
        <w:rPr>
          <w:rFonts w:eastAsia="Times New Roman" w:cs="Calibri"/>
          <w:bCs/>
        </w:rPr>
      </w:pPr>
      <w:r>
        <w:rPr>
          <w:rFonts w:eastAsia="Times New Roman" w:cs="Calibri"/>
          <w:bCs/>
        </w:rPr>
        <w:tab/>
      </w:r>
    </w:p>
    <w:p w:rsidR="00EC5AC3" w:rsidRPr="0016298F" w:rsidRDefault="00F9290B" w:rsidP="00AD1E30">
      <w:pPr>
        <w:spacing w:line="276" w:lineRule="auto"/>
        <w:jc w:val="both"/>
        <w:rPr>
          <w:rFonts w:eastAsia="Times New Roman" w:cs="Calibri"/>
          <w:bCs/>
          <w:lang w:val="ro-RO"/>
        </w:rPr>
      </w:pPr>
      <w:r w:rsidRPr="0016298F">
        <w:rPr>
          <w:rFonts w:eastAsia="Times New Roman" w:cs="Calibri"/>
          <w:bCs/>
        </w:rPr>
        <w:lastRenderedPageBreak/>
        <w:t>Nu sunt eligibili solicitantii</w:t>
      </w:r>
      <w:r w:rsidR="008D26CB" w:rsidRPr="0016298F">
        <w:rPr>
          <w:rFonts w:eastAsia="Times New Roman" w:cs="Calibri"/>
          <w:bCs/>
        </w:rPr>
        <w:t>/solicitantii ai caror asociati/actionari</w:t>
      </w:r>
      <w:r w:rsidRPr="0016298F">
        <w:rPr>
          <w:rFonts w:eastAsia="Times New Roman" w:cs="Calibri"/>
          <w:bCs/>
        </w:rPr>
        <w:t xml:space="preserve"> </w:t>
      </w:r>
      <w:r w:rsidR="007F6B59" w:rsidRPr="0016298F">
        <w:rPr>
          <w:rFonts w:eastAsia="Times New Roman" w:cs="Calibri"/>
          <w:bCs/>
          <w:lang w:val="ro-RO"/>
        </w:rPr>
        <w:t>care detin, indiferent de procent, părți sociale in alte societati care isi desfasoara activitatea in baza a</w:t>
      </w:r>
      <w:r w:rsidR="00292C22" w:rsidRPr="0016298F">
        <w:rPr>
          <w:rFonts w:eastAsia="Times New Roman" w:cs="Calibri"/>
          <w:bCs/>
          <w:lang w:val="ro-RO"/>
        </w:rPr>
        <w:t xml:space="preserve">celuiasi/acelorasi coduri CAEN </w:t>
      </w:r>
      <w:r w:rsidR="007F6B59" w:rsidRPr="0016298F">
        <w:rPr>
          <w:rFonts w:eastAsia="Times New Roman" w:cs="Calibri"/>
          <w:bCs/>
          <w:lang w:val="ro-RO"/>
        </w:rPr>
        <w:t>autorizate la ONRC ca si cel/cele propuse prin CF/Planul de Afaceri sau a unor coduri CAEN aferente unor activitati complementare autorizate la ONRC.</w:t>
      </w:r>
    </w:p>
    <w:p w:rsidR="00EC5AC3" w:rsidRPr="007F375B" w:rsidRDefault="00F9290B" w:rsidP="00AD1E30">
      <w:pPr>
        <w:spacing w:line="276" w:lineRule="auto"/>
        <w:jc w:val="both"/>
        <w:rPr>
          <w:rFonts w:eastAsia="Times New Roman" w:cs="Calibri"/>
          <w:bCs/>
        </w:rPr>
      </w:pPr>
      <w:r w:rsidRPr="0016298F">
        <w:rPr>
          <w:rFonts w:eastAsia="Times New Roman" w:cs="Calibri"/>
          <w:bCs/>
        </w:rPr>
        <w:t xml:space="preserve">Nu sunt eligibili solicitantii </w:t>
      </w:r>
      <w:r w:rsidR="00EC5AC3" w:rsidRPr="0016298F">
        <w:rPr>
          <w:rFonts w:ascii="Calibri" w:eastAsia="Calibri" w:hAnsi="Calibri"/>
        </w:rPr>
        <w:t>care au depus mai mult de un proiect sau a mai beneficiat de sprijin în cadrul sub-măsurii 6.2 “</w:t>
      </w:r>
      <w:r w:rsidR="00EC5AC3" w:rsidRPr="0016298F">
        <w:rPr>
          <w:rFonts w:eastAsia="Times New Roman" w:cs="Calibri"/>
          <w:bCs/>
        </w:rPr>
        <w:t>Sprijin pentru înfiinţarea de activi</w:t>
      </w:r>
      <w:r w:rsidR="005C778B" w:rsidRPr="0016298F">
        <w:rPr>
          <w:rFonts w:eastAsia="Times New Roman" w:cs="Calibri"/>
          <w:bCs/>
        </w:rPr>
        <w:t>tăţi neagricole în zone rurale”</w:t>
      </w:r>
      <w:r w:rsidR="00EC5AC3" w:rsidRPr="0016298F">
        <w:rPr>
          <w:rFonts w:ascii="Calibri" w:eastAsia="Calibri" w:hAnsi="Calibri"/>
        </w:rPr>
        <w:t xml:space="preserve"> sau pentru acelasi tip de finantare prin sub-măsura 19.2.</w:t>
      </w:r>
      <w:r w:rsidR="00292C22" w:rsidRPr="0016298F">
        <w:rPr>
          <w:rFonts w:ascii="Calibri" w:eastAsia="Calibri" w:hAnsi="Calibri"/>
        </w:rPr>
        <w:t xml:space="preserve"> </w:t>
      </w:r>
      <w:r w:rsidR="00292C22" w:rsidRPr="0016298F">
        <w:rPr>
          <w:rFonts w:eastAsia="Times New Roman" w:cs="Calibri"/>
          <w:bCs/>
        </w:rPr>
        <w:t>In acest sens solicitantii vor declara ca nu se afla in aceasta situatie (bifa in Sectiunea F a Cererii de Finantare).</w:t>
      </w:r>
    </w:p>
    <w:p w:rsidR="00C935EC" w:rsidRPr="0016298F" w:rsidRDefault="00EC5AC3" w:rsidP="00AD1E30">
      <w:pPr>
        <w:spacing w:line="276" w:lineRule="auto"/>
        <w:jc w:val="both"/>
        <w:rPr>
          <w:rFonts w:eastAsia="Times New Roman" w:cs="Calibri"/>
          <w:bCs/>
        </w:rPr>
      </w:pPr>
      <w:r w:rsidRPr="0016298F">
        <w:rPr>
          <w:rFonts w:eastAsia="Times New Roman" w:cs="Calibri"/>
          <w:bCs/>
        </w:rPr>
        <w:t xml:space="preserve">Nu sunt eligibili solicitantii </w:t>
      </w:r>
      <w:r w:rsidR="00F9290B" w:rsidRPr="0016298F">
        <w:rPr>
          <w:rFonts w:eastAsia="Times New Roman" w:cs="Calibri"/>
          <w:bCs/>
        </w:rPr>
        <w:t xml:space="preserve">in cadrul carora se regasesc </w:t>
      </w:r>
      <w:r w:rsidRPr="0016298F">
        <w:rPr>
          <w:rFonts w:ascii="Calibri" w:eastAsia="Calibri" w:hAnsi="Calibri"/>
        </w:rPr>
        <w:t>asociați/ actionari aflați în actionariatul altor persoane juridice</w:t>
      </w:r>
      <w:r w:rsidR="00185207" w:rsidRPr="0016298F">
        <w:rPr>
          <w:rFonts w:ascii="Calibri" w:eastAsia="Calibri" w:hAnsi="Calibri"/>
        </w:rPr>
        <w:t xml:space="preserve"> </w:t>
      </w:r>
      <w:r w:rsidRPr="0016298F">
        <w:rPr>
          <w:rFonts w:ascii="Calibri" w:eastAsia="Calibri" w:hAnsi="Calibri"/>
        </w:rPr>
        <w:t>care au depus mai mult de un proiect sau a mai beneficiat de sprijin în cadrul sub-măsurii 6.2 “</w:t>
      </w:r>
      <w:r w:rsidRPr="0016298F">
        <w:rPr>
          <w:rFonts w:eastAsia="Times New Roman" w:cs="Calibri"/>
          <w:bCs/>
        </w:rPr>
        <w:t xml:space="preserve">Sprijin pentru înfiinţarea de activităţi neagricole în zone rurale” </w:t>
      </w:r>
      <w:r w:rsidRPr="0016298F">
        <w:rPr>
          <w:rFonts w:ascii="Calibri" w:eastAsia="Calibri" w:hAnsi="Calibri"/>
        </w:rPr>
        <w:t xml:space="preserve"> sau pentru acelasi tip de finantare prin sub-măsura 19.2.</w:t>
      </w:r>
      <w:r w:rsidR="00292C22" w:rsidRPr="0016298F">
        <w:rPr>
          <w:rFonts w:ascii="Calibri" w:eastAsia="Calibri" w:hAnsi="Calibri"/>
        </w:rPr>
        <w:t xml:space="preserve"> </w:t>
      </w:r>
      <w:r w:rsidR="00292C22" w:rsidRPr="0016298F">
        <w:rPr>
          <w:rFonts w:eastAsia="Times New Roman" w:cs="Calibri"/>
          <w:bCs/>
        </w:rPr>
        <w:t>In acest sens solicitantii vor declara ca nu se afla in aceasta situatie (bifa in Sectiunea F – a Cererii de Finantare).</w:t>
      </w:r>
    </w:p>
    <w:p w:rsidR="00292C22" w:rsidRPr="0016298F" w:rsidRDefault="00C935EC" w:rsidP="00AD1E30">
      <w:pPr>
        <w:spacing w:line="276" w:lineRule="auto"/>
        <w:jc w:val="both"/>
        <w:rPr>
          <w:rFonts w:eastAsia="Times New Roman" w:cs="Calibri"/>
          <w:bCs/>
        </w:rPr>
      </w:pPr>
      <w:r w:rsidRPr="0016298F">
        <w:rPr>
          <w:rFonts w:eastAsia="Times New Roman" w:cs="Calibri"/>
          <w:bCs/>
        </w:rPr>
        <w:t>Nu sunt eligibili solicitantii in cadrul carora se regasesc asociați/acționari - persoane fizice, care sunt rude de gradul I sau sunt soț/soție cu asociați/acționari în cadrul altei intreprinderi care au beneficiat de sprijin financiar forfetar prin submăsura 6.2 și prin Măsura 19 "Dezvoltarea locală LEADER" - sub-măsura 19.2 pentru aceleași tipuri de activități sau activități complementare. In acest sens solicitantii vor declara ca nu se afla in aceasta situatie (bifa in Sectiunea F – a Cererii de Finantare).</w:t>
      </w:r>
    </w:p>
    <w:p w:rsidR="00292C22" w:rsidRDefault="00F9290B" w:rsidP="00AD1E30">
      <w:pPr>
        <w:spacing w:line="276" w:lineRule="auto"/>
        <w:jc w:val="both"/>
        <w:rPr>
          <w:rFonts w:eastAsia="Times New Roman" w:cs="Calibri"/>
          <w:bCs/>
        </w:rPr>
      </w:pPr>
      <w:r w:rsidRPr="0016298F">
        <w:rPr>
          <w:rFonts w:eastAsia="Times New Roman" w:cs="Calibri"/>
          <w:bCs/>
        </w:rPr>
        <w:t>Un singur membru al unei gospodarii agricole poate beneficia de sprijin fin</w:t>
      </w:r>
      <w:r w:rsidR="00C40108" w:rsidRPr="0016298F">
        <w:rPr>
          <w:rFonts w:eastAsia="Times New Roman" w:cs="Calibri"/>
          <w:bCs/>
        </w:rPr>
        <w:t>anciar nerambursabil forfetar prin SM 6.2</w:t>
      </w:r>
      <w:r w:rsidRPr="0016298F">
        <w:rPr>
          <w:rFonts w:eastAsia="Times New Roman" w:cs="Calibri"/>
          <w:bCs/>
        </w:rPr>
        <w:t xml:space="preserve"> </w:t>
      </w:r>
      <w:r w:rsidR="005C778B" w:rsidRPr="0016298F">
        <w:rPr>
          <w:rFonts w:ascii="Calibri" w:eastAsia="Calibri" w:hAnsi="Calibri"/>
        </w:rPr>
        <w:t>sau prin sub-măsura 19.2</w:t>
      </w:r>
      <w:r w:rsidR="00C40108" w:rsidRPr="0016298F">
        <w:rPr>
          <w:rFonts w:ascii="Calibri" w:eastAsia="Calibri" w:hAnsi="Calibri"/>
        </w:rPr>
        <w:t>-</w:t>
      </w:r>
      <w:r w:rsidR="001059FB" w:rsidRPr="0016298F">
        <w:rPr>
          <w:rFonts w:eastAsia="Times New Roman" w:cs="Calibri"/>
          <w:bCs/>
        </w:rPr>
        <w:t xml:space="preserve"> </w:t>
      </w:r>
      <w:r w:rsidR="00C40108" w:rsidRPr="0016298F">
        <w:rPr>
          <w:rFonts w:ascii="Calibri" w:eastAsia="Calibri" w:hAnsi="Calibri"/>
        </w:rPr>
        <w:t xml:space="preserve">pentru acelasi tip de sprijin, </w:t>
      </w:r>
      <w:r w:rsidRPr="0016298F">
        <w:rPr>
          <w:rFonts w:eastAsia="Times New Roman" w:cs="Calibri"/>
          <w:bCs/>
        </w:rPr>
        <w:t>pe intreaga perioada de programare 2014-2020. (bifa in Sectiunea F – a Cererii de Finantare).</w:t>
      </w:r>
    </w:p>
    <w:p w:rsidR="007F375B" w:rsidRPr="0016298F" w:rsidRDefault="007F375B" w:rsidP="00AD1E30">
      <w:pPr>
        <w:spacing w:line="276" w:lineRule="auto"/>
        <w:jc w:val="both"/>
        <w:rPr>
          <w:rFonts w:eastAsia="Times New Roman" w:cs="Calibri"/>
          <w:bCs/>
        </w:rPr>
      </w:pPr>
    </w:p>
    <w:p w:rsidR="00246D3F" w:rsidRPr="0016298F" w:rsidRDefault="00F9290B" w:rsidP="00AD1E30">
      <w:pPr>
        <w:spacing w:line="276" w:lineRule="auto"/>
        <w:jc w:val="both"/>
        <w:rPr>
          <w:rFonts w:eastAsia="Times New Roman" w:cs="Calibri"/>
          <w:bCs/>
        </w:rPr>
      </w:pPr>
      <w:r w:rsidRPr="0016298F">
        <w:rPr>
          <w:rFonts w:eastAsia="Times New Roman" w:cs="Calibri"/>
          <w:bCs/>
        </w:rPr>
        <w:t xml:space="preserve">Categoriile de solicitanti eligibili in cadrul </w:t>
      </w:r>
      <w:r w:rsidR="00DA673D">
        <w:rPr>
          <w:rFonts w:eastAsia="Times New Roman" w:cs="Calibri"/>
          <w:bCs/>
        </w:rPr>
        <w:t>M5</w:t>
      </w:r>
      <w:r w:rsidRPr="0016298F">
        <w:rPr>
          <w:rFonts w:eastAsia="Times New Roman" w:cs="Calibri"/>
          <w:bCs/>
        </w:rPr>
        <w:t>/ 6A, in functie de forma de organizare sunt:</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Persoana fizica autorizata - infiintata in baza OUG nr. 44/ 2008 privind desfasurarea activitatilor economice de catre persoanele fizice autorizate, intreprinderile individuale si intreprinderile familiale, cu modificarile si completarile ulterioare;</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Intreprindere individuala infiintata in baza OUG nr. 44/ 2008, cu modificarile si completarile ulterioare;</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Intreprindere familiala infiintata in baza OUG nr. 44/ 2008 cu modificarile si completarile</w:t>
      </w:r>
      <w:r w:rsidR="00292C22" w:rsidRPr="0016298F">
        <w:rPr>
          <w:rFonts w:eastAsia="Times New Roman" w:cs="Calibri"/>
          <w:bCs/>
        </w:rPr>
        <w:t xml:space="preserve"> </w:t>
      </w:r>
      <w:r w:rsidRPr="0016298F">
        <w:rPr>
          <w:rFonts w:eastAsia="Times New Roman" w:cs="Calibri"/>
          <w:bCs/>
        </w:rPr>
        <w:t>ulterioare;</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Societate in nume colectiv –  SNC -  infiintata in baza Legii societatilor nr. 31/1990, republicata, cu modificarile si completarile ulterioare;</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Societate in comandita simpla – SCS - infiintata in baza Legii nr. 31/1990, republicata cu modificarile si completarile ulterioare);</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Societate pe actiuni – SA - infiintata in baza Legii nr. 31/ 1990, republicata cu modificarile si completarile ulterioare;</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lastRenderedPageBreak/>
        <w:t>Societate in comandita pe actiuni – SCA infiintata in baza Legii nr. 31/1990, republicata cu modificarile si completarile ulterioare;</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Societat</w:t>
      </w:r>
      <w:r w:rsidR="00EE322C" w:rsidRPr="0016298F">
        <w:rPr>
          <w:rFonts w:eastAsia="Times New Roman" w:cs="Calibri"/>
          <w:bCs/>
        </w:rPr>
        <w:t>e cu raspundere limitata</w:t>
      </w:r>
      <w:r w:rsidR="00292C22" w:rsidRPr="0016298F">
        <w:rPr>
          <w:rStyle w:val="FootnoteReference"/>
          <w:rFonts w:eastAsia="Times New Roman" w:cs="Calibri"/>
          <w:bCs/>
        </w:rPr>
        <w:footnoteReference w:id="1"/>
      </w:r>
      <w:r w:rsidRPr="0016298F">
        <w:rPr>
          <w:rFonts w:eastAsia="Times New Roman" w:cs="Calibri"/>
          <w:bCs/>
        </w:rPr>
        <w:t xml:space="preserve"> – </w:t>
      </w:r>
      <w:r w:rsidR="00EE322C" w:rsidRPr="0016298F">
        <w:rPr>
          <w:rFonts w:eastAsia="Times New Roman" w:cs="Calibri"/>
          <w:bCs/>
        </w:rPr>
        <w:t xml:space="preserve"> </w:t>
      </w:r>
      <w:r w:rsidRPr="0016298F">
        <w:rPr>
          <w:rFonts w:eastAsia="Times New Roman" w:cs="Calibri"/>
          <w:bCs/>
        </w:rPr>
        <w:t>SRL infiintata in baza Legii nr. 31/1990, republicata, cu modificarile si completarile ulterioare;</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Societate comerciala cu capital privat infiintata in baza Legii nr. 15/1990 privind reorganizarea unitatilor economice de stat ca regii autonome si societati comerciale, cu modifica</w:t>
      </w:r>
      <w:r w:rsidR="00EE322C" w:rsidRPr="0016298F">
        <w:rPr>
          <w:rFonts w:eastAsia="Times New Roman" w:cs="Calibri"/>
          <w:bCs/>
        </w:rPr>
        <w:t>rile si completarile ulterioare</w:t>
      </w:r>
      <w:r w:rsidRPr="0016298F">
        <w:rPr>
          <w:rFonts w:eastAsia="Times New Roman" w:cs="Calibri"/>
          <w:bCs/>
        </w:rPr>
        <w:t>;</w:t>
      </w:r>
    </w:p>
    <w:p w:rsidR="00F9290B" w:rsidRPr="007F375B"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Societate agricola infiintata in baza Legii nr. 36/1991 privind societatile agricole si alte forme de asociere in agricultura cu modificarile si completarile ulterioare;</w:t>
      </w:r>
    </w:p>
    <w:p w:rsidR="00F9290B" w:rsidRPr="0016298F"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S</w:t>
      </w:r>
      <w:r w:rsidR="00EE322C" w:rsidRPr="0016298F">
        <w:rPr>
          <w:rFonts w:eastAsia="Times New Roman" w:cs="Calibri"/>
          <w:bCs/>
        </w:rPr>
        <w:t xml:space="preserve">ocietate cooperativa de gradul </w:t>
      </w:r>
      <w:r w:rsidR="00A319D6" w:rsidRPr="0016298F">
        <w:rPr>
          <w:rFonts w:eastAsia="Times New Roman" w:cs="Calibri"/>
          <w:bCs/>
        </w:rPr>
        <w:t>1</w:t>
      </w:r>
      <w:r w:rsidRPr="0016298F">
        <w:rPr>
          <w:rFonts w:eastAsia="Times New Roman" w:cs="Calibri"/>
          <w:bCs/>
        </w:rPr>
        <w:t xml:space="preserve"> infiintata in baza Legii nr. 1/2005 privi</w:t>
      </w:r>
      <w:r w:rsidR="00A319D6" w:rsidRPr="0016298F">
        <w:rPr>
          <w:rFonts w:eastAsia="Times New Roman" w:cs="Calibri"/>
          <w:bCs/>
        </w:rPr>
        <w:t xml:space="preserve">nd organizarea si functionarea </w:t>
      </w:r>
      <w:r w:rsidR="00161F2C" w:rsidRPr="0016298F">
        <w:rPr>
          <w:rFonts w:eastAsia="Times New Roman" w:cs="Calibri"/>
          <w:bCs/>
        </w:rPr>
        <w:t xml:space="preserve">cooperatiei, republicata, </w:t>
      </w:r>
      <w:r w:rsidRPr="0016298F">
        <w:rPr>
          <w:rFonts w:eastAsia="Times New Roman" w:cs="Calibri"/>
          <w:bCs/>
        </w:rPr>
        <w:t>respectiv  societati   cooperative   mestesugaresti   si societati cooperative de consum care au prevazute in actul constitutiv ca obiect desfasurarea de activitati neagricole;</w:t>
      </w:r>
    </w:p>
    <w:p w:rsidR="00F9290B" w:rsidRPr="0016298F" w:rsidRDefault="00F9290B" w:rsidP="00AD1E30">
      <w:pPr>
        <w:pStyle w:val="ListParagraph"/>
        <w:numPr>
          <w:ilvl w:val="0"/>
          <w:numId w:val="10"/>
        </w:numPr>
        <w:spacing w:line="276" w:lineRule="auto"/>
        <w:jc w:val="both"/>
        <w:rPr>
          <w:rFonts w:eastAsia="Times New Roman" w:cs="Calibri"/>
          <w:bCs/>
        </w:rPr>
      </w:pPr>
      <w:r w:rsidRPr="0016298F">
        <w:rPr>
          <w:rFonts w:eastAsia="Times New Roman" w:cs="Calibri"/>
          <w:bCs/>
        </w:rPr>
        <w:t>C</w:t>
      </w:r>
      <w:r w:rsidR="00A319D6" w:rsidRPr="0016298F">
        <w:rPr>
          <w:rFonts w:eastAsia="Times New Roman" w:cs="Calibri"/>
          <w:bCs/>
        </w:rPr>
        <w:t>ooperativa agricola de grad 1</w:t>
      </w:r>
      <w:r w:rsidR="00A319D6" w:rsidRPr="0016298F">
        <w:rPr>
          <w:rStyle w:val="FootnoteReference"/>
          <w:rFonts w:eastAsia="Times New Roman" w:cs="Calibri"/>
          <w:bCs/>
        </w:rPr>
        <w:footnoteReference w:id="2"/>
      </w:r>
      <w:r w:rsidR="00623DC6">
        <w:rPr>
          <w:rFonts w:eastAsia="Times New Roman" w:cs="Calibri"/>
          <w:bCs/>
        </w:rPr>
        <w:t xml:space="preserve"> </w:t>
      </w:r>
      <w:r w:rsidRPr="0016298F">
        <w:rPr>
          <w:rFonts w:eastAsia="Times New Roman" w:cs="Calibri"/>
          <w:bCs/>
        </w:rPr>
        <w:t>infiintata in baza Legii cooperatiei agricole nr. 566/2004,</w:t>
      </w:r>
      <w:r w:rsidR="00A319D6" w:rsidRPr="0016298F">
        <w:rPr>
          <w:rFonts w:eastAsia="Times New Roman" w:cs="Calibri"/>
          <w:bCs/>
        </w:rPr>
        <w:t xml:space="preserve"> </w:t>
      </w:r>
      <w:r w:rsidRPr="0016298F">
        <w:rPr>
          <w:rFonts w:eastAsia="Times New Roman" w:cs="Calibri"/>
          <w:bCs/>
        </w:rPr>
        <w:t>cu modificarile si completarile ulterioare.</w:t>
      </w:r>
    </w:p>
    <w:p w:rsidR="00F9290B" w:rsidRPr="0016298F" w:rsidRDefault="00F9290B" w:rsidP="00AD1E30">
      <w:pPr>
        <w:spacing w:line="276" w:lineRule="auto"/>
        <w:jc w:val="both"/>
        <w:rPr>
          <w:rFonts w:eastAsia="Times New Roman" w:cs="Calibri"/>
          <w:bCs/>
        </w:rPr>
      </w:pPr>
    </w:p>
    <w:p w:rsidR="00EB777A" w:rsidRPr="0016298F" w:rsidRDefault="00EB777A" w:rsidP="00AD1E30">
      <w:pPr>
        <w:spacing w:line="276" w:lineRule="auto"/>
        <w:jc w:val="both"/>
        <w:rPr>
          <w:rFonts w:eastAsia="Times New Roman" w:cs="Calibri"/>
          <w:bCs/>
        </w:rPr>
      </w:pPr>
      <w:r w:rsidRPr="0016298F">
        <w:rPr>
          <w:rFonts w:eastAsia="Times New Roman" w:cs="Calibri"/>
          <w:b/>
          <w:bCs/>
        </w:rPr>
        <w:t xml:space="preserve">În cadrul Masurii </w:t>
      </w:r>
      <w:r w:rsidR="00DA673D">
        <w:rPr>
          <w:rFonts w:eastAsia="Times New Roman" w:cs="Calibri"/>
          <w:b/>
          <w:bCs/>
        </w:rPr>
        <w:t>M5</w:t>
      </w:r>
      <w:r w:rsidRPr="0016298F">
        <w:rPr>
          <w:rFonts w:eastAsia="Times New Roman" w:cs="Calibri"/>
          <w:b/>
          <w:bCs/>
        </w:rPr>
        <w:t>/6A, solicitantul trebuie să aibă capital 100% privat.</w:t>
      </w:r>
    </w:p>
    <w:p w:rsidR="002724A7" w:rsidRDefault="00F9290B" w:rsidP="002724A7">
      <w:pPr>
        <w:spacing w:line="276" w:lineRule="auto"/>
        <w:jc w:val="both"/>
        <w:rPr>
          <w:rFonts w:eastAsia="Times New Roman" w:cs="Calibri"/>
          <w:bCs/>
        </w:rPr>
      </w:pPr>
      <w:r w:rsidRPr="0016298F">
        <w:rPr>
          <w:rFonts w:eastAsia="Times New Roman" w:cs="Calibri"/>
          <w:bCs/>
        </w:rPr>
        <w:t>Solicitantii eligibili trebui</w:t>
      </w:r>
      <w:r w:rsidR="002724A7">
        <w:rPr>
          <w:rFonts w:eastAsia="Times New Roman" w:cs="Calibri"/>
          <w:bCs/>
        </w:rPr>
        <w:t>e sa se incadreze in categoria:</w:t>
      </w:r>
    </w:p>
    <w:p w:rsidR="00C41CEB" w:rsidRPr="002724A7" w:rsidRDefault="00C41CEB" w:rsidP="002724A7">
      <w:pPr>
        <w:pStyle w:val="ListParagraph"/>
        <w:numPr>
          <w:ilvl w:val="0"/>
          <w:numId w:val="45"/>
        </w:numPr>
        <w:spacing w:line="276" w:lineRule="auto"/>
        <w:jc w:val="both"/>
        <w:rPr>
          <w:rFonts w:eastAsia="Times New Roman" w:cs="Calibri"/>
          <w:bCs/>
        </w:rPr>
      </w:pPr>
      <w:r w:rsidRPr="002724A7">
        <w:rPr>
          <w:rFonts w:eastAsia="Times New Roman" w:cs="Calibri"/>
          <w:bCs/>
        </w:rPr>
        <w:t>Micro-</w:t>
      </w:r>
      <w:r w:rsidR="00F9290B" w:rsidRPr="002724A7">
        <w:rPr>
          <w:rFonts w:eastAsia="Times New Roman" w:cs="Calibri"/>
          <w:bCs/>
        </w:rPr>
        <w:t>Intreprindere: maximum 9 salariati si realizeaza o cifra de afaceri anuala neta sau detin active totale de pana la 2 milioane euro, echivalent in lei;</w:t>
      </w:r>
    </w:p>
    <w:p w:rsidR="00F9290B" w:rsidRPr="002724A7" w:rsidRDefault="00C41CEB" w:rsidP="002724A7">
      <w:pPr>
        <w:pStyle w:val="ListParagraph"/>
        <w:numPr>
          <w:ilvl w:val="0"/>
          <w:numId w:val="45"/>
        </w:numPr>
        <w:spacing w:line="276" w:lineRule="auto"/>
        <w:jc w:val="both"/>
        <w:rPr>
          <w:rFonts w:eastAsia="Times New Roman" w:cs="Calibri"/>
          <w:bCs/>
        </w:rPr>
      </w:pPr>
      <w:r w:rsidRPr="002724A7">
        <w:rPr>
          <w:rFonts w:eastAsia="Times New Roman" w:cs="Calibri"/>
          <w:bCs/>
        </w:rPr>
        <w:t>Intreprindere mica:</w:t>
      </w:r>
      <w:r w:rsidR="00F9290B" w:rsidRPr="002724A7">
        <w:rPr>
          <w:rFonts w:eastAsia="Times New Roman" w:cs="Calibri"/>
          <w:bCs/>
        </w:rPr>
        <w:t xml:space="preserve"> intre 10 si 49 de salariati si realizeaza o cifra de afaceri anuala neta sau detin active totale de pana la 10 milioane euro, echivalent in lei.</w:t>
      </w:r>
    </w:p>
    <w:p w:rsidR="00F9290B" w:rsidRPr="0016298F" w:rsidRDefault="00F9290B" w:rsidP="00AD1E30">
      <w:pPr>
        <w:spacing w:line="276" w:lineRule="auto"/>
        <w:jc w:val="both"/>
        <w:rPr>
          <w:rFonts w:eastAsia="Times New Roman" w:cs="Calibri"/>
          <w:bCs/>
        </w:rPr>
      </w:pPr>
      <w:r w:rsidRPr="0016298F">
        <w:rPr>
          <w:rFonts w:eastAsia="Times New Roman" w:cs="Calibri"/>
          <w:bCs/>
        </w:rPr>
        <w:t>IMPORTANT! Dovada incadrarii in categoria de micro-intreprindere sau intreprindere mica se face in baza Declaratiei privind incadrarea intreprinderii in categoria intreprinderilor mici si mijlocii si a Calculului pentru intreprinderile partenere sau legate, completate in conformitate cu anexele la Legea nr. 346/ 2004 privind stimularea infiintarii si dezvoltarii intreprinderilor mici si mijlocii, cu modificarile si completarile ulterioare.</w:t>
      </w:r>
    </w:p>
    <w:p w:rsidR="00F9290B" w:rsidRPr="0016298F" w:rsidRDefault="00F9290B" w:rsidP="00AD1E30">
      <w:pPr>
        <w:spacing w:line="276" w:lineRule="auto"/>
        <w:jc w:val="both"/>
        <w:rPr>
          <w:rFonts w:eastAsia="Times New Roman" w:cs="Calibri"/>
          <w:bCs/>
        </w:rPr>
      </w:pPr>
      <w:r w:rsidRPr="0016298F">
        <w:rPr>
          <w:rFonts w:eastAsia="Times New Roman" w:cs="Calibri"/>
          <w:bCs/>
        </w:rPr>
        <w:t>Daca exista neconcordante intre verificarile realizate prin intermediul ONRC</w:t>
      </w:r>
      <w:r w:rsidR="00C703DC" w:rsidRPr="0016298F">
        <w:rPr>
          <w:rFonts w:eastAsia="Times New Roman" w:cs="Calibri"/>
          <w:bCs/>
        </w:rPr>
        <w:t xml:space="preserve"> (sau prin verificarea certificatului c</w:t>
      </w:r>
      <w:r w:rsidR="007F375B">
        <w:rPr>
          <w:rFonts w:eastAsia="Times New Roman" w:cs="Calibri"/>
          <w:bCs/>
        </w:rPr>
        <w:t>onstatator depus de solicitant)</w:t>
      </w:r>
      <w:r w:rsidRPr="0016298F">
        <w:rPr>
          <w:rFonts w:eastAsia="Times New Roman" w:cs="Calibri"/>
          <w:bCs/>
        </w:rPr>
        <w:t xml:space="preserve">, Declaratia privind incadrarea intreprinderii in categoria intreprinderilor mici si mijlocii si Calculul pentru intreprinderile partenere sau legate, se </w:t>
      </w:r>
      <w:r w:rsidRPr="0016298F">
        <w:rPr>
          <w:rFonts w:eastAsia="Times New Roman" w:cs="Calibri"/>
          <w:bCs/>
        </w:rPr>
        <w:lastRenderedPageBreak/>
        <w:t>vor solicita informatii suplimentare pentru corectarea acestora. In vederea identificarii relatiei in care se afla intreprinderea solicitanta cu alte intreprinderi, raportata la capitalul sau la drepturile de vot detinute ori la dreptul de a exercita o influenta dominanta, se vor respecta prevederile art.41din Legea nr. 346/2004.</w:t>
      </w:r>
    </w:p>
    <w:p w:rsidR="00F9290B" w:rsidRPr="0016298F" w:rsidRDefault="00F9290B" w:rsidP="00AD1E30">
      <w:pPr>
        <w:spacing w:line="276" w:lineRule="auto"/>
        <w:jc w:val="both"/>
        <w:rPr>
          <w:rFonts w:eastAsia="Times New Roman" w:cs="Calibri"/>
          <w:bCs/>
        </w:rPr>
      </w:pPr>
      <w:r w:rsidRPr="0016298F">
        <w:rPr>
          <w:rFonts w:eastAsia="Times New Roman" w:cs="Calibri"/>
          <w:bCs/>
        </w:rPr>
        <w:t>Intreprinderile a</w:t>
      </w:r>
      <w:r w:rsidR="00C41CEB" w:rsidRPr="0016298F">
        <w:rPr>
          <w:rFonts w:eastAsia="Times New Roman" w:cs="Calibri"/>
          <w:bCs/>
        </w:rPr>
        <w:t xml:space="preserve">utonome sunt definite la art. </w:t>
      </w:r>
      <w:r w:rsidR="00C72AA8" w:rsidRPr="0016298F">
        <w:rPr>
          <w:rFonts w:eastAsia="Times New Roman" w:cs="Calibri"/>
          <w:bCs/>
        </w:rPr>
        <w:t>4</w:t>
      </w:r>
      <w:r w:rsidR="00C72AA8" w:rsidRPr="0016298F">
        <w:rPr>
          <w:rStyle w:val="FootnoteReference"/>
          <w:rFonts w:eastAsia="Times New Roman" w:cs="Calibri"/>
          <w:bCs/>
        </w:rPr>
        <w:footnoteReference w:id="3"/>
      </w:r>
      <w:r w:rsidR="00C72AA8">
        <w:rPr>
          <w:rFonts w:eastAsia="Times New Roman" w:cs="Calibri"/>
          <w:bCs/>
        </w:rPr>
        <w:t xml:space="preserve"> </w:t>
      </w:r>
      <w:r w:rsidRPr="0016298F">
        <w:rPr>
          <w:rFonts w:eastAsia="Times New Roman" w:cs="Calibri"/>
          <w:bCs/>
        </w:rPr>
        <w:t>din Legea nr. 346/2004, intre</w:t>
      </w:r>
      <w:r w:rsidR="00C41CEB" w:rsidRPr="0016298F">
        <w:rPr>
          <w:rFonts w:eastAsia="Times New Roman" w:cs="Calibri"/>
          <w:bCs/>
        </w:rPr>
        <w:t>prinderile partenere la art. 4</w:t>
      </w:r>
      <w:r w:rsidR="00C41CEB" w:rsidRPr="0016298F">
        <w:rPr>
          <w:sz w:val="14"/>
          <w:szCs w:val="14"/>
        </w:rPr>
        <w:t xml:space="preserve"> </w:t>
      </w:r>
      <w:r w:rsidR="00C41CEB" w:rsidRPr="0016298F">
        <w:rPr>
          <w:rFonts w:eastAsia="Times New Roman" w:cs="Calibri"/>
          <w:bCs/>
        </w:rPr>
        <w:t xml:space="preserve">, </w:t>
      </w:r>
      <w:r w:rsidRPr="0016298F">
        <w:rPr>
          <w:rFonts w:eastAsia="Times New Roman" w:cs="Calibri"/>
          <w:bCs/>
        </w:rPr>
        <w:t xml:space="preserve">iar intreprinderile legate la art. </w:t>
      </w:r>
      <w:r w:rsidR="00C72AA8" w:rsidRPr="0016298F">
        <w:rPr>
          <w:rFonts w:eastAsia="Times New Roman" w:cs="Calibri"/>
          <w:bCs/>
        </w:rPr>
        <w:t>4</w:t>
      </w:r>
      <w:r w:rsidR="00C72AA8">
        <w:rPr>
          <w:rFonts w:eastAsia="Times New Roman" w:cs="Calibri"/>
          <w:bCs/>
        </w:rPr>
        <w:t xml:space="preserve"> </w:t>
      </w:r>
      <w:r w:rsidRPr="0016298F">
        <w:rPr>
          <w:rFonts w:eastAsia="Times New Roman" w:cs="Calibri"/>
          <w:bCs/>
        </w:rPr>
        <w:t>din Legea nr. 346/2004 privind stimularea infiintarii si dezvoltarii intreprinderilor mici si mijlocii. O intreprindere nu poate fi considerata micro- intreprindere sau intreprindere mica daca cel putin 25% din capitalul social ori din drepturile de vot ale acesteia sunt controlate, direct sau indirect, in comun ori cu titlu individual, de catre una sau mai multe organisme ori colectivitati publice conform art. 4</w:t>
      </w:r>
      <w:r w:rsidR="00C41CEB" w:rsidRPr="0016298F">
        <w:rPr>
          <w:sz w:val="14"/>
          <w:szCs w:val="14"/>
        </w:rPr>
        <w:t xml:space="preserve"> 5 </w:t>
      </w:r>
      <w:r w:rsidRPr="0016298F">
        <w:rPr>
          <w:rFonts w:eastAsia="Times New Roman" w:cs="Calibri"/>
          <w:bCs/>
        </w:rPr>
        <w:t xml:space="preserve"> al Legii nr. 346/2004.</w:t>
      </w:r>
    </w:p>
    <w:p w:rsidR="00F9290B" w:rsidRPr="0016298F" w:rsidRDefault="00F9290B" w:rsidP="00AD1E30">
      <w:pPr>
        <w:spacing w:line="276" w:lineRule="auto"/>
        <w:jc w:val="both"/>
        <w:rPr>
          <w:rFonts w:eastAsia="Times New Roman" w:cs="Calibri"/>
          <w:bCs/>
        </w:rPr>
      </w:pPr>
      <w:r w:rsidRPr="0016298F">
        <w:rPr>
          <w:rFonts w:eastAsia="Times New Roman" w:cs="Calibri"/>
          <w:bCs/>
        </w:rPr>
        <w:t>Datele utilizate pentru calculul numarului mediu de salariati, cifra de afaceri neta anuala si activele totale sunt cele raportate in situatiile financiare aferente exercitiului financiar precedent, aprobate de adunarea generala a actionarilor sau asociatilor’’ conform art 6(1) al Legii nr. 346/2004.</w:t>
      </w:r>
    </w:p>
    <w:p w:rsidR="00F9290B" w:rsidRPr="0016298F" w:rsidRDefault="00F9290B" w:rsidP="00AD1E30">
      <w:pPr>
        <w:spacing w:line="276" w:lineRule="auto"/>
        <w:jc w:val="both"/>
        <w:rPr>
          <w:rFonts w:eastAsia="Times New Roman" w:cs="Calibri"/>
          <w:bCs/>
        </w:rPr>
      </w:pPr>
      <w:r w:rsidRPr="0016298F">
        <w:rPr>
          <w:rFonts w:eastAsia="Times New Roman" w:cs="Calibri"/>
          <w:bCs/>
        </w:rPr>
        <w:t xml:space="preserve">Daca la data intocmirii situatiilor financiare anuale intreprinderea nu se mai incadreaza in plafoanele stabilite la art. 3 si 4, aceasta nu isi va pierde calitatea de intreprindere mica, mijlocie sau micro-intreprindere decat daca depasirea acestor plafoane se produce in doua exercitii financiare consecutive.”, conform art. 6 </w:t>
      </w:r>
      <w:r w:rsidR="00C41CEB" w:rsidRPr="0016298F">
        <w:rPr>
          <w:rFonts w:eastAsia="Times New Roman" w:cs="Calibri"/>
          <w:bCs/>
        </w:rPr>
        <w:t>(</w:t>
      </w:r>
      <w:r w:rsidRPr="0016298F">
        <w:rPr>
          <w:rFonts w:eastAsia="Times New Roman" w:cs="Calibri"/>
          <w:bCs/>
        </w:rPr>
        <w:t>2</w:t>
      </w:r>
      <w:r w:rsidR="00C41CEB" w:rsidRPr="0016298F">
        <w:rPr>
          <w:rFonts w:eastAsia="Times New Roman" w:cs="Calibri"/>
          <w:bCs/>
        </w:rPr>
        <w:t>)</w:t>
      </w:r>
      <w:r w:rsidRPr="0016298F">
        <w:rPr>
          <w:rFonts w:eastAsia="Times New Roman" w:cs="Calibri"/>
          <w:bCs/>
        </w:rPr>
        <w:t xml:space="preserve"> al Legii nr. 346/2004.</w:t>
      </w:r>
    </w:p>
    <w:p w:rsidR="00F9290B" w:rsidRPr="0016298F" w:rsidRDefault="00F9290B" w:rsidP="00AD1E30">
      <w:pPr>
        <w:spacing w:line="276" w:lineRule="auto"/>
        <w:jc w:val="both"/>
        <w:rPr>
          <w:rFonts w:eastAsia="Times New Roman" w:cs="Calibri"/>
          <w:bCs/>
        </w:rPr>
      </w:pPr>
      <w:r w:rsidRPr="0016298F">
        <w:rPr>
          <w:rFonts w:eastAsia="Times New Roman" w:cs="Calibri"/>
          <w:bCs/>
        </w:rPr>
        <w:t>Pentru o intreprindere nou infiintata, numarul de salariati este cel declarat in Declaratia privind incadrarea intreprinderii in categoria intreprinderilor mici si mijlocii si poate fi diferit de numarul de</w:t>
      </w:r>
      <w:r w:rsidR="008406E1" w:rsidRPr="0016298F">
        <w:rPr>
          <w:rFonts w:eastAsia="Times New Roman" w:cs="Calibri"/>
          <w:bCs/>
        </w:rPr>
        <w:t xml:space="preserve"> salariati prevazut in proiect.</w:t>
      </w:r>
      <w:r w:rsidR="008406E1" w:rsidRPr="0016298F">
        <w:rPr>
          <w:rStyle w:val="FootnoteReference"/>
          <w:rFonts w:eastAsia="Times New Roman" w:cs="Calibri"/>
          <w:bCs/>
        </w:rPr>
        <w:footnoteReference w:id="4"/>
      </w:r>
    </w:p>
    <w:p w:rsidR="00F9290B" w:rsidRPr="0016298F" w:rsidRDefault="00F9290B" w:rsidP="00AD1E30">
      <w:pPr>
        <w:spacing w:line="276" w:lineRule="auto"/>
        <w:jc w:val="both"/>
        <w:rPr>
          <w:rFonts w:eastAsia="Times New Roman" w:cs="Calibri"/>
          <w:bCs/>
        </w:rPr>
      </w:pPr>
      <w:r w:rsidRPr="0016298F">
        <w:rPr>
          <w:rFonts w:eastAsia="Times New Roman" w:cs="Calibri"/>
          <w:bCs/>
        </w:rPr>
        <w:t>Se va verifica conditia de intreprinderi legate sau partenere sau autonoma pentru incadrarea in</w:t>
      </w:r>
      <w:r w:rsidR="008406E1" w:rsidRPr="0016298F">
        <w:rPr>
          <w:rFonts w:eastAsia="Times New Roman" w:cs="Calibri"/>
          <w:bCs/>
        </w:rPr>
        <w:t xml:space="preserve"> </w:t>
      </w:r>
      <w:r w:rsidRPr="0016298F">
        <w:rPr>
          <w:rFonts w:eastAsia="Times New Roman" w:cs="Calibri"/>
          <w:bCs/>
        </w:rPr>
        <w:t>categoria de micro-intreprindere sau intreprindere mica.</w:t>
      </w:r>
    </w:p>
    <w:p w:rsidR="00F9290B" w:rsidRPr="0016298F" w:rsidRDefault="00F9290B" w:rsidP="00AD1E30">
      <w:pPr>
        <w:spacing w:line="276" w:lineRule="auto"/>
        <w:jc w:val="both"/>
        <w:rPr>
          <w:rFonts w:eastAsia="Times New Roman" w:cs="Calibri"/>
          <w:bCs/>
        </w:rPr>
      </w:pPr>
      <w:r w:rsidRPr="0016298F">
        <w:rPr>
          <w:rFonts w:eastAsia="Times New Roman" w:cs="Calibri"/>
          <w:bCs/>
        </w:rPr>
        <w:t>Urmatoarele categorii d</w:t>
      </w:r>
      <w:r w:rsidR="00146A64" w:rsidRPr="0016298F">
        <w:rPr>
          <w:rFonts w:eastAsia="Times New Roman" w:cs="Calibri"/>
          <w:bCs/>
        </w:rPr>
        <w:t xml:space="preserve">e solicitanti/ beneficiari pot </w:t>
      </w:r>
      <w:r w:rsidRPr="0016298F">
        <w:rPr>
          <w:rFonts w:eastAsia="Times New Roman" w:cs="Calibri"/>
          <w:bCs/>
        </w:rPr>
        <w:t>depune  proiecte,  cu  respectarea urmatoarelor conditii, dupa caz:</w:t>
      </w:r>
    </w:p>
    <w:p w:rsidR="00F9290B" w:rsidRPr="0016298F" w:rsidRDefault="00F9290B" w:rsidP="00AD1E30">
      <w:pPr>
        <w:spacing w:line="276" w:lineRule="auto"/>
        <w:jc w:val="both"/>
        <w:rPr>
          <w:rFonts w:eastAsia="Times New Roman" w:cs="Calibri"/>
          <w:bCs/>
        </w:rPr>
      </w:pPr>
      <w:r w:rsidRPr="0016298F">
        <w:rPr>
          <w:rFonts w:eastAsia="Times New Roman" w:cs="Calibri"/>
          <w:bCs/>
        </w:rPr>
        <w:t>a) Solicitantii/ beneficiarii dupa  caz,  inregistrati  in  registrul  debitorilor  AFIR,  atat  pentru Programul SAPARD, cat si pentru FEADR, care achita integral datoria fata de AFIR, inclusiv dobanzile si majorarile de intarziere pana la semnarea contractelor de finantare;</w:t>
      </w:r>
    </w:p>
    <w:p w:rsidR="00F9290B" w:rsidRPr="0016298F" w:rsidRDefault="00F9290B" w:rsidP="00AD1E30">
      <w:pPr>
        <w:spacing w:line="276" w:lineRule="auto"/>
        <w:jc w:val="both"/>
        <w:rPr>
          <w:rFonts w:eastAsia="Times New Roman" w:cs="Calibri"/>
          <w:bCs/>
        </w:rPr>
      </w:pPr>
    </w:p>
    <w:p w:rsidR="00F9290B" w:rsidRPr="0016298F" w:rsidRDefault="00F9290B" w:rsidP="00792C11">
      <w:pPr>
        <w:spacing w:line="276" w:lineRule="auto"/>
        <w:jc w:val="both"/>
        <w:rPr>
          <w:rFonts w:eastAsia="Times New Roman" w:cs="Calibri"/>
          <w:bCs/>
        </w:rPr>
      </w:pPr>
      <w:r w:rsidRPr="0016298F">
        <w:rPr>
          <w:rFonts w:eastAsia="Times New Roman" w:cs="Calibri"/>
          <w:bCs/>
        </w:rPr>
        <w:t>Categoriile de solicitanti restrictionati de la finantare, sunt:</w:t>
      </w:r>
    </w:p>
    <w:p w:rsidR="00F9290B" w:rsidRDefault="00146A64" w:rsidP="00792C11">
      <w:pPr>
        <w:pStyle w:val="ListParagraph"/>
        <w:numPr>
          <w:ilvl w:val="0"/>
          <w:numId w:val="12"/>
        </w:numPr>
        <w:spacing w:line="276" w:lineRule="auto"/>
        <w:ind w:left="0"/>
        <w:jc w:val="both"/>
        <w:rPr>
          <w:rFonts w:eastAsia="Times New Roman" w:cs="Calibri"/>
          <w:bCs/>
        </w:rPr>
      </w:pPr>
      <w:r w:rsidRPr="0016298F">
        <w:rPr>
          <w:rFonts w:eastAsia="Times New Roman" w:cs="Calibri"/>
          <w:bCs/>
        </w:rPr>
        <w:t>Beneficiarii de sprijin prin submăsura 6.2</w:t>
      </w:r>
      <w:r w:rsidR="004B2C1B" w:rsidRPr="0016298F">
        <w:rPr>
          <w:rFonts w:eastAsia="Times New Roman" w:cs="Calibri"/>
          <w:bCs/>
        </w:rPr>
        <w:t xml:space="preserve"> din PNDR</w:t>
      </w:r>
      <w:r w:rsidRPr="0016298F">
        <w:rPr>
          <w:rFonts w:eastAsia="Times New Roman" w:cs="Calibri"/>
          <w:bCs/>
        </w:rPr>
        <w:t>, precum și beneficiarii măsurilor similare din cadrul SDL si SIDD-DD care au ca tip de sprijin sumă forfetară și sunt finanțate prin submăsura 19.2</w:t>
      </w:r>
      <w:r w:rsidR="00F9290B" w:rsidRPr="0016298F">
        <w:rPr>
          <w:rFonts w:eastAsia="Times New Roman" w:cs="Calibri"/>
          <w:bCs/>
        </w:rPr>
        <w:t>;</w:t>
      </w:r>
    </w:p>
    <w:p w:rsidR="0019229E" w:rsidRPr="0016298F" w:rsidRDefault="0019229E" w:rsidP="0019229E">
      <w:pPr>
        <w:pStyle w:val="ListParagraph"/>
        <w:spacing w:line="276" w:lineRule="auto"/>
        <w:ind w:left="0"/>
        <w:jc w:val="both"/>
        <w:rPr>
          <w:rFonts w:eastAsia="Times New Roman" w:cs="Calibri"/>
          <w:bCs/>
        </w:rPr>
      </w:pPr>
    </w:p>
    <w:p w:rsidR="00B028A7" w:rsidRPr="00B028A7" w:rsidRDefault="00B028A7" w:rsidP="006C47E3">
      <w:pPr>
        <w:pStyle w:val="Heading2"/>
        <w:spacing w:before="90" w:line="242" w:lineRule="auto"/>
        <w:ind w:right="1165"/>
        <w:jc w:val="center"/>
        <w:rPr>
          <w:color w:val="auto"/>
        </w:rPr>
      </w:pPr>
      <w:r w:rsidRPr="00B028A7">
        <w:rPr>
          <w:color w:val="auto"/>
          <w:shd w:val="clear" w:color="auto" w:fill="D2D2D2"/>
        </w:rPr>
        <w:lastRenderedPageBreak/>
        <w:t>SECTIUNEA</w:t>
      </w:r>
      <w:r w:rsidRPr="00B028A7">
        <w:rPr>
          <w:color w:val="auto"/>
          <w:spacing w:val="1"/>
          <w:shd w:val="clear" w:color="auto" w:fill="D2D2D2"/>
        </w:rPr>
        <w:t xml:space="preserve"> </w:t>
      </w:r>
      <w:r w:rsidRPr="00B028A7">
        <w:rPr>
          <w:color w:val="auto"/>
          <w:shd w:val="clear" w:color="auto" w:fill="D2D2D2"/>
        </w:rPr>
        <w:t>5:</w:t>
      </w:r>
      <w:r w:rsidRPr="00B028A7">
        <w:rPr>
          <w:color w:val="auto"/>
          <w:spacing w:val="1"/>
          <w:shd w:val="clear" w:color="auto" w:fill="D2D2D2"/>
        </w:rPr>
        <w:t xml:space="preserve"> </w:t>
      </w:r>
      <w:r w:rsidRPr="00B028A7">
        <w:rPr>
          <w:color w:val="auto"/>
          <w:shd w:val="clear" w:color="auto" w:fill="D2D2D2"/>
        </w:rPr>
        <w:t>CONDITII</w:t>
      </w:r>
      <w:r w:rsidRPr="00B028A7">
        <w:rPr>
          <w:color w:val="auto"/>
          <w:spacing w:val="1"/>
          <w:shd w:val="clear" w:color="auto" w:fill="D2D2D2"/>
        </w:rPr>
        <w:t xml:space="preserve"> </w:t>
      </w:r>
      <w:r w:rsidRPr="00B028A7">
        <w:rPr>
          <w:color w:val="auto"/>
          <w:shd w:val="clear" w:color="auto" w:fill="D2D2D2"/>
        </w:rPr>
        <w:t>MINIME</w:t>
      </w:r>
      <w:r w:rsidRPr="00B028A7">
        <w:rPr>
          <w:color w:val="auto"/>
          <w:spacing w:val="1"/>
          <w:shd w:val="clear" w:color="auto" w:fill="D2D2D2"/>
        </w:rPr>
        <w:t xml:space="preserve"> </w:t>
      </w:r>
      <w:r w:rsidRPr="00B028A7">
        <w:rPr>
          <w:color w:val="auto"/>
          <w:shd w:val="clear" w:color="auto" w:fill="D2D2D2"/>
        </w:rPr>
        <w:t>OBLIGATORII</w:t>
      </w:r>
      <w:r w:rsidRPr="00B028A7">
        <w:rPr>
          <w:color w:val="auto"/>
          <w:spacing w:val="1"/>
          <w:shd w:val="clear" w:color="auto" w:fill="D2D2D2"/>
        </w:rPr>
        <w:t xml:space="preserve"> </w:t>
      </w:r>
      <w:r w:rsidRPr="00B028A7">
        <w:rPr>
          <w:color w:val="auto"/>
          <w:shd w:val="clear" w:color="auto" w:fill="D2D2D2"/>
        </w:rPr>
        <w:t>PENTRU</w:t>
      </w:r>
      <w:r w:rsidRPr="00B028A7">
        <w:rPr>
          <w:color w:val="auto"/>
          <w:spacing w:val="1"/>
          <w:shd w:val="clear" w:color="auto" w:fill="D2D2D2"/>
        </w:rPr>
        <w:t xml:space="preserve"> </w:t>
      </w:r>
      <w:r w:rsidRPr="00B028A7">
        <w:rPr>
          <w:color w:val="auto"/>
          <w:shd w:val="clear" w:color="auto" w:fill="D2D2D2"/>
        </w:rPr>
        <w:t>ACORDAREA</w:t>
      </w:r>
      <w:r w:rsidR="006C3669">
        <w:rPr>
          <w:color w:val="auto"/>
          <w:shd w:val="clear" w:color="auto" w:fill="D2D2D2"/>
        </w:rPr>
        <w:t xml:space="preserve"> </w:t>
      </w:r>
      <w:r w:rsidRPr="00B028A7">
        <w:rPr>
          <w:color w:val="auto"/>
          <w:spacing w:val="-57"/>
        </w:rPr>
        <w:t xml:space="preserve"> </w:t>
      </w:r>
      <w:r w:rsidRPr="00B028A7">
        <w:rPr>
          <w:color w:val="auto"/>
          <w:shd w:val="clear" w:color="auto" w:fill="D2D2D2"/>
        </w:rPr>
        <w:t>SPRIJINULUI</w:t>
      </w:r>
    </w:p>
    <w:p w:rsidR="00EC1747" w:rsidRPr="0016298F" w:rsidRDefault="00EC1747" w:rsidP="00AD1E30">
      <w:pPr>
        <w:spacing w:line="276" w:lineRule="auto"/>
        <w:jc w:val="both"/>
      </w:pPr>
    </w:p>
    <w:p w:rsidR="003B20DF" w:rsidRPr="0016298F" w:rsidRDefault="00194C5C" w:rsidP="00AD1E30">
      <w:pPr>
        <w:spacing w:line="276" w:lineRule="auto"/>
        <w:jc w:val="both"/>
      </w:pPr>
      <w:r w:rsidRPr="0016298F">
        <w:t>Pentru justificarea condiţiilor minime obligatorii specifice proiectului dumnevoastră</w:t>
      </w:r>
      <w:r w:rsidR="00AF5657" w:rsidRPr="0016298F">
        <w:t xml:space="preserve"> </w:t>
      </w:r>
      <w:r w:rsidRPr="0016298F">
        <w:t xml:space="preserve">este necesar să fie prezentate în cuprinsul </w:t>
      </w:r>
      <w:r w:rsidR="009E1134" w:rsidRPr="0016298F">
        <w:t>Planului de Afaceri</w:t>
      </w:r>
      <w:r w:rsidRPr="0016298F">
        <w:t xml:space="preserve"> toate informaţiile concludente, informaţii pe care documentele</w:t>
      </w:r>
      <w:r w:rsidR="003B20DF" w:rsidRPr="0016298F">
        <w:t xml:space="preserve"> </w:t>
      </w:r>
      <w:r w:rsidRPr="0016298F">
        <w:t>justificative anexate le vor demonstra şi susţine.</w:t>
      </w:r>
    </w:p>
    <w:p w:rsidR="00194C5C" w:rsidRPr="0016298F" w:rsidRDefault="00194C5C" w:rsidP="00AD1E30">
      <w:pPr>
        <w:spacing w:line="276" w:lineRule="auto"/>
        <w:jc w:val="both"/>
      </w:pPr>
      <w:r w:rsidRPr="0016298F">
        <w:t>Solic</w:t>
      </w:r>
      <w:r w:rsidR="00AF5657" w:rsidRPr="0016298F">
        <w:t>i</w:t>
      </w:r>
      <w:r w:rsidRPr="0016298F">
        <w:t xml:space="preserve">tanţii vor detalia în cadrul Cererii de Finanţare secţiunea </w:t>
      </w:r>
      <w:r w:rsidR="00761F11" w:rsidRPr="0016298F">
        <w:t>“Grilă criterii de sel</w:t>
      </w:r>
      <w:r w:rsidR="00185207" w:rsidRPr="0016298F">
        <w:t xml:space="preserve">ecție măsura </w:t>
      </w:r>
      <w:r w:rsidR="00DA673D">
        <w:t>M5</w:t>
      </w:r>
      <w:r w:rsidR="00185207" w:rsidRPr="0016298F">
        <w:t xml:space="preserve">/6A </w:t>
      </w:r>
      <w:r w:rsidR="00623DC6">
        <w:t>Sprijin pentru crearea de activitati non-agricole</w:t>
      </w:r>
      <w:r w:rsidRPr="0016298F">
        <w:t>, fiecare criteriu de selecţie care concură la prescoringul înscris la</w:t>
      </w:r>
      <w:r w:rsidR="003B20DF" w:rsidRPr="0016298F">
        <w:t xml:space="preserve"> </w:t>
      </w:r>
      <w:r w:rsidRPr="0016298F">
        <w:t>punctul A6.4.</w:t>
      </w:r>
    </w:p>
    <w:p w:rsidR="00305DF3" w:rsidRDefault="00305DF3" w:rsidP="00AD1E30">
      <w:pPr>
        <w:spacing w:line="276" w:lineRule="auto"/>
        <w:jc w:val="both"/>
        <w:rPr>
          <w:b/>
          <w:color w:val="FF0000"/>
          <w:lang w:val="ro-RO"/>
        </w:rPr>
      </w:pPr>
    </w:p>
    <w:p w:rsidR="000C7F86" w:rsidRPr="00BB7D69" w:rsidRDefault="006239EC" w:rsidP="00AD1E30">
      <w:pPr>
        <w:spacing w:line="276" w:lineRule="auto"/>
        <w:jc w:val="both"/>
        <w:rPr>
          <w:rFonts w:cstheme="minorHAnsi"/>
          <w:b/>
          <w:lang w:val="ro-RO"/>
        </w:rPr>
      </w:pPr>
      <w:r w:rsidRPr="00BB7D69">
        <w:rPr>
          <w:rFonts w:cstheme="minorHAnsi"/>
          <w:b/>
          <w:lang w:val="ro-RO"/>
        </w:rPr>
        <w:t>In vederea depunerii proiectului, solicitantii trebuie sa respecte urmatoarele conditii de eligibilitate:</w:t>
      </w:r>
    </w:p>
    <w:p w:rsidR="00C208C7" w:rsidRPr="00BB7D69" w:rsidRDefault="00C208C7" w:rsidP="00C208C7">
      <w:pPr>
        <w:autoSpaceDE w:val="0"/>
        <w:autoSpaceDN w:val="0"/>
        <w:adjustRightInd w:val="0"/>
        <w:jc w:val="both"/>
        <w:rPr>
          <w:rFonts w:cstheme="minorHAnsi"/>
          <w:lang w:val="es-ES"/>
        </w:rPr>
      </w:pPr>
      <w:r w:rsidRPr="00BB7D69">
        <w:rPr>
          <w:rFonts w:cstheme="minorHAnsi"/>
          <w:lang w:val="es-ES"/>
        </w:rPr>
        <w:t>EG1  Solicitantul trebuie să se încadreze în categoria beneficiarilor eligibili;</w:t>
      </w:r>
    </w:p>
    <w:p w:rsidR="00C208C7" w:rsidRPr="00BB7D69" w:rsidRDefault="00C208C7" w:rsidP="00C208C7">
      <w:pPr>
        <w:autoSpaceDE w:val="0"/>
        <w:autoSpaceDN w:val="0"/>
        <w:adjustRightInd w:val="0"/>
        <w:jc w:val="both"/>
        <w:rPr>
          <w:rFonts w:cstheme="minorHAnsi"/>
          <w:lang w:val="es-ES"/>
        </w:rPr>
      </w:pPr>
      <w:r w:rsidRPr="00BB7D69">
        <w:rPr>
          <w:rFonts w:cstheme="minorHAnsi"/>
          <w:lang w:val="es-ES"/>
        </w:rPr>
        <w:t>EG2  Solicitantul trebuie să prezinte un plan de afaceri a cărei implementare trebuie să ȋnceapă ȋn cel mult 9 luni de la data deciziei de acordare a sprijn;</w:t>
      </w:r>
    </w:p>
    <w:p w:rsidR="00C208C7" w:rsidRPr="00BB7D69" w:rsidRDefault="00C208C7" w:rsidP="00C208C7">
      <w:pPr>
        <w:autoSpaceDE w:val="0"/>
        <w:autoSpaceDN w:val="0"/>
        <w:adjustRightInd w:val="0"/>
        <w:jc w:val="both"/>
        <w:rPr>
          <w:rFonts w:cstheme="minorHAnsi"/>
          <w:lang w:val="ro-RO"/>
        </w:rPr>
      </w:pPr>
      <w:r w:rsidRPr="00BB7D69">
        <w:rPr>
          <w:rFonts w:cstheme="minorHAnsi"/>
          <w:lang w:val="ro-RO"/>
        </w:rPr>
        <w:t>EG3  Investiția trebuie să se încadreze în cel puțin una din acțiunile eligibile prin măsură;</w:t>
      </w:r>
    </w:p>
    <w:p w:rsidR="00C208C7" w:rsidRPr="00BB7D69" w:rsidRDefault="00C208C7" w:rsidP="00C208C7">
      <w:pPr>
        <w:autoSpaceDE w:val="0"/>
        <w:autoSpaceDN w:val="0"/>
        <w:adjustRightInd w:val="0"/>
        <w:jc w:val="both"/>
        <w:rPr>
          <w:rFonts w:cstheme="minorHAnsi"/>
          <w:lang w:val="es-ES"/>
        </w:rPr>
      </w:pPr>
      <w:r w:rsidRPr="00BB7D69">
        <w:rPr>
          <w:rFonts w:cstheme="minorHAnsi"/>
          <w:lang w:val="ro-RO"/>
        </w:rPr>
        <w:t xml:space="preserve">EG4  </w:t>
      </w:r>
      <w:r w:rsidRPr="00BB7D69">
        <w:rPr>
          <w:rFonts w:cstheme="minorHAnsi"/>
          <w:lang w:val="es-ES"/>
        </w:rPr>
        <w:t>Proiectul trebuie să se realizeze în teritoriul GAL</w:t>
      </w:r>
      <w:r w:rsidRPr="00BB7D69">
        <w:rPr>
          <w:rFonts w:cstheme="minorHAnsi"/>
          <w:lang w:val="ro-RO"/>
        </w:rPr>
        <w:t>;</w:t>
      </w:r>
    </w:p>
    <w:p w:rsidR="00C208C7" w:rsidRPr="00BB7D69" w:rsidRDefault="00C208C7" w:rsidP="00C208C7">
      <w:pPr>
        <w:autoSpaceDE w:val="0"/>
        <w:autoSpaceDN w:val="0"/>
        <w:adjustRightInd w:val="0"/>
        <w:jc w:val="both"/>
        <w:rPr>
          <w:rFonts w:cstheme="minorHAnsi"/>
          <w:lang w:val="es-ES"/>
        </w:rPr>
      </w:pPr>
      <w:r w:rsidRPr="00BB7D69">
        <w:rPr>
          <w:rFonts w:cstheme="minorHAnsi"/>
          <w:lang w:val="es-ES"/>
        </w:rPr>
        <w:t>EG5 Investiția va respecta cerințele privind conformarea cu standardele impuse de legislația națională și europeană, inclusiv pe cele cu privire la efectele asupra mediului.</w:t>
      </w:r>
    </w:p>
    <w:p w:rsidR="00014DCD" w:rsidRPr="00BB7D69" w:rsidRDefault="00014DCD" w:rsidP="00AD1E30">
      <w:pPr>
        <w:spacing w:line="276" w:lineRule="auto"/>
        <w:jc w:val="both"/>
        <w:rPr>
          <w:rFonts w:cstheme="minorHAnsi"/>
          <w:b/>
          <w:color w:val="FF0000"/>
          <w:lang w:val="ro-RO"/>
        </w:rPr>
      </w:pPr>
    </w:p>
    <w:p w:rsidR="003B4597" w:rsidRDefault="003B4597" w:rsidP="00AD1E30">
      <w:pPr>
        <w:pStyle w:val="Style4"/>
        <w:widowControl/>
        <w:spacing w:before="5" w:line="276" w:lineRule="auto"/>
        <w:rPr>
          <w:rStyle w:val="FontStyle77"/>
          <w:rFonts w:asciiTheme="minorHAnsi" w:hAnsiTheme="minorHAnsi"/>
          <w:sz w:val="24"/>
          <w:szCs w:val="24"/>
          <w:u w:val="single"/>
          <w:lang w:val="ro-RO" w:eastAsia="ro-RO"/>
        </w:rPr>
      </w:pPr>
      <w:r w:rsidRPr="0016298F">
        <w:rPr>
          <w:rStyle w:val="FontStyle77"/>
          <w:rFonts w:asciiTheme="minorHAnsi" w:hAnsiTheme="minorHAnsi"/>
          <w:sz w:val="24"/>
          <w:szCs w:val="24"/>
          <w:u w:val="single"/>
          <w:lang w:val="ro-RO" w:eastAsia="ro-RO"/>
        </w:rPr>
        <w:t>Conditii de eligibilitate pentru solicitanti</w:t>
      </w:r>
    </w:p>
    <w:p w:rsidR="00014DCD" w:rsidRDefault="00014DCD" w:rsidP="00AD1E30">
      <w:pPr>
        <w:pStyle w:val="Style4"/>
        <w:widowControl/>
        <w:spacing w:before="5" w:line="276" w:lineRule="auto"/>
        <w:rPr>
          <w:rStyle w:val="FontStyle77"/>
          <w:rFonts w:asciiTheme="minorHAnsi" w:hAnsiTheme="minorHAnsi"/>
          <w:sz w:val="24"/>
          <w:szCs w:val="24"/>
          <w:u w:val="single"/>
          <w:lang w:val="ro-RO" w:eastAsia="ro-RO"/>
        </w:rPr>
      </w:pPr>
    </w:p>
    <w:p w:rsidR="003B4597" w:rsidRPr="0016298F" w:rsidRDefault="003B4597" w:rsidP="00AD1E30">
      <w:pPr>
        <w:pStyle w:val="Style26"/>
        <w:widowControl/>
        <w:numPr>
          <w:ilvl w:val="0"/>
          <w:numId w:val="3"/>
        </w:numPr>
        <w:tabs>
          <w:tab w:val="left" w:pos="1469"/>
        </w:tabs>
        <w:spacing w:before="5" w:line="276"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rsidR="00C06D01" w:rsidRPr="0016298F" w:rsidRDefault="00C06D01" w:rsidP="00AD1E30">
      <w:pPr>
        <w:pStyle w:val="Style26"/>
        <w:widowControl/>
        <w:numPr>
          <w:ilvl w:val="0"/>
          <w:numId w:val="3"/>
        </w:numPr>
        <w:tabs>
          <w:tab w:val="left" w:pos="1469"/>
        </w:tabs>
        <w:spacing w:line="276" w:lineRule="auto"/>
        <w:jc w:val="both"/>
        <w:rPr>
          <w:rStyle w:val="FontStyle75"/>
          <w:rFonts w:asciiTheme="minorHAnsi" w:hAnsiTheme="minorHAnsi"/>
          <w:sz w:val="24"/>
          <w:szCs w:val="24"/>
          <w:lang w:val="ro-RO" w:eastAsia="ro-RO"/>
        </w:rPr>
      </w:pPr>
      <w:r w:rsidRPr="0016298F">
        <w:rPr>
          <w:rFonts w:asciiTheme="minorHAnsi" w:hAnsiTheme="minorHAnsi" w:cs="Calibri"/>
          <w:lang w:val="ro-RO" w:eastAsia="ro-RO"/>
        </w:rPr>
        <w:t xml:space="preserve">Solicitantul (inclusiv asociații / actionarii acestuia aflați în actionariatul altor persoane juridice) nu a depus mai mult de un proiect sau a mai beneficiat de sprijin în cadrul sub-măsurii 6.2 sau pentru acelasi tip de </w:t>
      </w:r>
      <w:r w:rsidR="00D72BBA" w:rsidRPr="0016298F">
        <w:rPr>
          <w:rFonts w:asciiTheme="minorHAnsi" w:hAnsiTheme="minorHAnsi" w:cs="Calibri"/>
          <w:lang w:val="ro-RO" w:eastAsia="ro-RO"/>
        </w:rPr>
        <w:t>sprijin</w:t>
      </w:r>
      <w:r w:rsidRPr="0016298F">
        <w:rPr>
          <w:rFonts w:asciiTheme="minorHAnsi" w:hAnsiTheme="minorHAnsi" w:cs="Calibri"/>
          <w:lang w:val="ro-RO" w:eastAsia="ro-RO"/>
        </w:rPr>
        <w:t xml:space="preserve"> prin sub-măsura 19.2.</w:t>
      </w:r>
    </w:p>
    <w:p w:rsidR="003B4597" w:rsidRPr="0016298F" w:rsidRDefault="003B4597" w:rsidP="00AD1E30">
      <w:pPr>
        <w:pStyle w:val="Style26"/>
        <w:widowControl/>
        <w:numPr>
          <w:ilvl w:val="0"/>
          <w:numId w:val="3"/>
        </w:numPr>
        <w:tabs>
          <w:tab w:val="left" w:pos="1469"/>
        </w:tabs>
        <w:spacing w:line="276"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Solicitantul trebuie sa-si insuseasca în totalitate angajamentele asumate în secţiunea (F) din CF - Declaraţia pe proprie răspundere.</w:t>
      </w:r>
    </w:p>
    <w:p w:rsidR="006C3669" w:rsidRDefault="002E3202" w:rsidP="006C3669">
      <w:pPr>
        <w:pStyle w:val="Style26"/>
        <w:widowControl/>
        <w:numPr>
          <w:ilvl w:val="0"/>
          <w:numId w:val="3"/>
        </w:numPr>
        <w:tabs>
          <w:tab w:val="left" w:pos="1469"/>
        </w:tabs>
        <w:spacing w:line="276" w:lineRule="auto"/>
        <w:jc w:val="both"/>
        <w:rPr>
          <w:rStyle w:val="FontStyle75"/>
          <w:rFonts w:asciiTheme="minorHAnsi" w:hAnsiTheme="minorHAnsi"/>
          <w:sz w:val="24"/>
          <w:szCs w:val="24"/>
          <w:lang w:val="ro-RO" w:eastAsia="ro-RO"/>
        </w:rPr>
      </w:pPr>
      <w:r w:rsidRPr="0016298F">
        <w:rPr>
          <w:rFonts w:cs="Calibri"/>
          <w:lang w:eastAsia="ro-RO"/>
        </w:rPr>
        <w:t>In cazul in care solicitantul propune prin Planul de afaceri activitati aferente unui/unor co</w:t>
      </w:r>
      <w:r w:rsidR="00676165" w:rsidRPr="0016298F">
        <w:rPr>
          <w:rFonts w:cs="Calibri"/>
          <w:lang w:eastAsia="ro-RO"/>
        </w:rPr>
        <w:t xml:space="preserve">d/coduri CAEN care este/a fost </w:t>
      </w:r>
      <w:r w:rsidRPr="0016298F">
        <w:rPr>
          <w:rFonts w:cs="Calibri"/>
          <w:lang w:eastAsia="ro-RO"/>
        </w:rPr>
        <w:t>sunt/au fost autorizat/autorizate la ONRC</w:t>
      </w:r>
      <w:r w:rsidRPr="0016298F">
        <w:rPr>
          <w:rFonts w:cs="Calibri"/>
        </w:rPr>
        <w:t xml:space="preserve"> </w:t>
      </w:r>
      <w:r w:rsidRPr="0016298F">
        <w:rPr>
          <w:rFonts w:cs="Calibri"/>
          <w:lang w:eastAsia="ro-RO"/>
        </w:rPr>
        <w:t xml:space="preserve">inainte de depunerea cererii de finantare, trebuie sa depuna  </w:t>
      </w:r>
      <w:r w:rsidRPr="0016298F">
        <w:rPr>
          <w:rFonts w:cs="Calibri"/>
        </w:rPr>
        <w:t>o Declarație întocmită și asumată prin semnătură de către un expert contabil, din care să reiasă faptul că întreprinderea nu a desfășurat niciodată activitatea/activitatile pentru care solicită finanțare.</w:t>
      </w:r>
      <w:r w:rsidRPr="0016298F">
        <w:rPr>
          <w:rFonts w:cs="Calibri"/>
          <w:lang w:eastAsia="ro-RO"/>
        </w:rPr>
        <w:t xml:space="preserve"> </w:t>
      </w:r>
    </w:p>
    <w:p w:rsidR="00740C2E" w:rsidRPr="006C3669" w:rsidRDefault="00C06D01" w:rsidP="006C3669">
      <w:pPr>
        <w:pStyle w:val="Style26"/>
        <w:widowControl/>
        <w:numPr>
          <w:ilvl w:val="0"/>
          <w:numId w:val="3"/>
        </w:numPr>
        <w:tabs>
          <w:tab w:val="left" w:pos="1469"/>
        </w:tabs>
        <w:spacing w:line="276" w:lineRule="auto"/>
        <w:jc w:val="both"/>
        <w:rPr>
          <w:rStyle w:val="FontStyle75"/>
          <w:rFonts w:asciiTheme="minorHAnsi" w:hAnsiTheme="minorHAnsi"/>
          <w:sz w:val="24"/>
          <w:szCs w:val="24"/>
          <w:lang w:val="ro-RO" w:eastAsia="ro-RO"/>
        </w:rPr>
      </w:pPr>
      <w:r w:rsidRPr="006C3669">
        <w:rPr>
          <w:rFonts w:asciiTheme="minorHAnsi" w:hAnsiTheme="minorHAnsi" w:cs="Calibri"/>
          <w:lang w:val="ro-RO" w:eastAsia="ro-RO"/>
        </w:rPr>
        <w:t>Solicitantul nu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r w:rsidR="003B4597" w:rsidRPr="006C3669">
        <w:rPr>
          <w:rStyle w:val="FontStyle75"/>
          <w:rFonts w:asciiTheme="minorHAnsi" w:hAnsiTheme="minorHAnsi"/>
          <w:sz w:val="24"/>
          <w:szCs w:val="24"/>
          <w:lang w:val="ro-RO" w:eastAsia="ro-RO"/>
        </w:rPr>
        <w:t>.</w:t>
      </w:r>
    </w:p>
    <w:p w:rsidR="00682E26" w:rsidRPr="0016298F" w:rsidRDefault="00682E26" w:rsidP="00AD1E30">
      <w:pPr>
        <w:numPr>
          <w:ilvl w:val="0"/>
          <w:numId w:val="3"/>
        </w:numPr>
        <w:spacing w:line="276" w:lineRule="auto"/>
        <w:ind w:left="1080" w:hanging="360"/>
        <w:jc w:val="both"/>
        <w:rPr>
          <w:color w:val="000000" w:themeColor="text1"/>
        </w:rPr>
      </w:pPr>
      <w:r w:rsidRPr="0016298F">
        <w:rPr>
          <w:color w:val="000000" w:themeColor="text1"/>
        </w:rPr>
        <w:t>Solicitantul nu se afla in insolventa sau in incapacitate de plata;</w:t>
      </w:r>
    </w:p>
    <w:p w:rsidR="00BB7D18" w:rsidRPr="00682E26" w:rsidRDefault="00682E26" w:rsidP="00AD1E30">
      <w:pPr>
        <w:spacing w:line="276" w:lineRule="auto"/>
        <w:jc w:val="both"/>
        <w:rPr>
          <w:i/>
          <w:color w:val="000000" w:themeColor="text1"/>
        </w:rPr>
      </w:pPr>
      <w:r w:rsidRPr="0016298F">
        <w:rPr>
          <w:i/>
          <w:color w:val="000000" w:themeColor="text1"/>
        </w:rPr>
        <w:lastRenderedPageBreak/>
        <w:t xml:space="preserve">Se va verifica in </w:t>
      </w:r>
      <w:r w:rsidRPr="0016298F">
        <w:rPr>
          <w:i/>
          <w:color w:val="000000" w:themeColor="text1"/>
          <w:lang w:val="ro-RO"/>
        </w:rPr>
        <w:t>Buletinul Procedurilor de Insolvență</w:t>
      </w:r>
      <w:r w:rsidRPr="0016298F">
        <w:rPr>
          <w:i/>
          <w:color w:val="000000" w:themeColor="text1"/>
        </w:rPr>
        <w:t xml:space="preserve">. </w:t>
      </w:r>
    </w:p>
    <w:p w:rsidR="00816661"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Daca pe parcursul perioadei de implementare sau de monitorizare a proiectului se incalca cel putin un criteriu de eligibilitate, de selectie sau se modifica fara instiintarea GAL si acordul AFIR amplasamentul propus prin Cererea de finantare</w:t>
      </w:r>
      <w:r w:rsidR="004A288F" w:rsidRPr="0016298F">
        <w:rPr>
          <w:rFonts w:cs="Calibri"/>
          <w:bCs/>
          <w:lang w:eastAsia="ro-RO"/>
        </w:rPr>
        <w:t xml:space="preserve">, Contractul </w:t>
      </w:r>
      <w:r w:rsidRPr="0016298F">
        <w:rPr>
          <w:rFonts w:cs="Calibri"/>
          <w:bCs/>
          <w:lang w:eastAsia="ro-RO"/>
        </w:rPr>
        <w:t xml:space="preserve">de finantare se reziliaza si se procedeaza la recuperarea intregului sprijin. </w:t>
      </w:r>
    </w:p>
    <w:p w:rsidR="00941093" w:rsidRDefault="00941093" w:rsidP="00941093">
      <w:pPr>
        <w:jc w:val="both"/>
        <w:rPr>
          <w:rFonts w:ascii="Times New Roman" w:hAnsi="Times New Roman" w:cs="Times New Roman"/>
          <w:i/>
          <w:lang w:val="ro-RO"/>
        </w:rPr>
      </w:pPr>
    </w:p>
    <w:p w:rsidR="00402151" w:rsidRPr="00941093" w:rsidRDefault="00402151" w:rsidP="00402151">
      <w:pPr>
        <w:pStyle w:val="ListParagraph"/>
        <w:jc w:val="both"/>
        <w:rPr>
          <w:rFonts w:ascii="Times New Roman" w:hAnsi="Times New Roman" w:cs="Times New Roman"/>
          <w:i/>
          <w:lang w:val="ro-RO"/>
        </w:rPr>
      </w:pPr>
      <w:r w:rsidRPr="00941093">
        <w:rPr>
          <w:rFonts w:ascii="Times New Roman" w:hAnsi="Times New Roman" w:cs="Times New Roman"/>
          <w:i/>
          <w:lang w:val="ro-RO"/>
        </w:rPr>
        <w:t>ATENTIE!</w:t>
      </w:r>
    </w:p>
    <w:p w:rsidR="00402151" w:rsidRPr="00941093" w:rsidRDefault="00402151" w:rsidP="00402151">
      <w:pPr>
        <w:pStyle w:val="ListParagraph"/>
        <w:jc w:val="both"/>
        <w:rPr>
          <w:rFonts w:ascii="Times New Roman" w:hAnsi="Times New Roman" w:cs="Times New Roman"/>
          <w:lang w:val="ro-RO"/>
        </w:rPr>
      </w:pPr>
      <w:r w:rsidRPr="00941093">
        <w:rPr>
          <w:rFonts w:ascii="Times New Roman" w:hAnsi="Times New Roman" w:cs="Times New Roman"/>
          <w:lang w:val="ro-RO"/>
        </w:rPr>
        <w:t xml:space="preserve">Contractarea ajutorului de minimis </w:t>
      </w:r>
      <w:r w:rsidR="00305DF3">
        <w:rPr>
          <w:rFonts w:ascii="Times New Roman" w:hAnsi="Times New Roman" w:cs="Times New Roman"/>
          <w:lang w:val="ro-RO"/>
        </w:rPr>
        <w:t>se va efectua pana la data de 30.06.2024</w:t>
      </w:r>
      <w:r w:rsidRPr="00941093">
        <w:rPr>
          <w:rFonts w:ascii="Times New Roman" w:hAnsi="Times New Roman" w:cs="Times New Roman"/>
          <w:lang w:val="ro-RO"/>
        </w:rPr>
        <w:t xml:space="preserve">, iar termenul de finalizare a proiectelor (inclusiv </w:t>
      </w:r>
      <w:r>
        <w:rPr>
          <w:rFonts w:ascii="Times New Roman" w:hAnsi="Times New Roman" w:cs="Times New Roman"/>
          <w:lang w:val="ro-RO"/>
        </w:rPr>
        <w:t>controlul implementarii corecte si plata ultimei transe</w:t>
      </w:r>
      <w:r w:rsidRPr="00941093">
        <w:rPr>
          <w:rFonts w:ascii="Times New Roman" w:hAnsi="Times New Roman" w:cs="Times New Roman"/>
          <w:lang w:val="ro-RO"/>
        </w:rPr>
        <w:t xml:space="preserve">) este pana la data </w:t>
      </w:r>
      <w:r w:rsidRPr="00E57A24">
        <w:rPr>
          <w:rFonts w:ascii="Times New Roman" w:hAnsi="Times New Roman" w:cs="Times New Roman"/>
          <w:lang w:val="ro-RO"/>
        </w:rPr>
        <w:t>de 31.12.2025</w:t>
      </w:r>
      <w:r w:rsidRPr="00941093">
        <w:rPr>
          <w:rFonts w:ascii="Times New Roman" w:hAnsi="Times New Roman" w:cs="Times New Roman"/>
          <w:lang w:val="ro-RO"/>
        </w:rPr>
        <w:t xml:space="preserve"> (cu respectarea instructiunilor de plata – Anexa la Contractul de Finantare privind depunerea ultimei Cerereri de Plata aferenta proiectului).</w:t>
      </w:r>
    </w:p>
    <w:p w:rsidR="00941093" w:rsidRDefault="00941093" w:rsidP="00AD1E30">
      <w:pPr>
        <w:pStyle w:val="Style43"/>
        <w:tabs>
          <w:tab w:val="left" w:pos="264"/>
        </w:tabs>
        <w:spacing w:before="120" w:line="276" w:lineRule="auto"/>
        <w:rPr>
          <w:rFonts w:cs="Calibri"/>
          <w:b/>
          <w:bCs/>
          <w:color w:val="000000" w:themeColor="text1"/>
          <w:lang w:eastAsia="ro-RO"/>
        </w:rPr>
      </w:pPr>
    </w:p>
    <w:p w:rsidR="00816661" w:rsidRPr="0016298F" w:rsidRDefault="00816661" w:rsidP="00AD1E30">
      <w:pPr>
        <w:pStyle w:val="Style43"/>
        <w:tabs>
          <w:tab w:val="left" w:pos="264"/>
        </w:tabs>
        <w:spacing w:before="120" w:line="276" w:lineRule="auto"/>
        <w:rPr>
          <w:rFonts w:cs="Calibri"/>
          <w:bCs/>
          <w:color w:val="000000" w:themeColor="text1"/>
          <w:lang w:eastAsia="ro-RO"/>
        </w:rPr>
      </w:pPr>
      <w:r w:rsidRPr="0016298F">
        <w:rPr>
          <w:rFonts w:cs="Calibri"/>
          <w:b/>
          <w:bCs/>
          <w:color w:val="000000" w:themeColor="text1"/>
          <w:lang w:eastAsia="ro-RO"/>
        </w:rPr>
        <w:t>PLANUL DE AFACERI</w:t>
      </w:r>
      <w:r w:rsidRPr="0016298F">
        <w:rPr>
          <w:rFonts w:cs="Calibri"/>
          <w:bCs/>
          <w:color w:val="000000" w:themeColor="text1"/>
          <w:lang w:eastAsia="ro-RO"/>
        </w:rPr>
        <w:t xml:space="preserve"> se completeaza utilizand Anexa</w:t>
      </w:r>
      <w:r w:rsidR="00740C2E" w:rsidRPr="0016298F">
        <w:rPr>
          <w:rFonts w:cs="Calibri"/>
          <w:bCs/>
          <w:color w:val="000000" w:themeColor="text1"/>
          <w:lang w:eastAsia="ro-RO"/>
        </w:rPr>
        <w:t xml:space="preserve"> nr. 2  </w:t>
      </w:r>
      <w:r w:rsidR="00F71502" w:rsidRPr="0016298F">
        <w:rPr>
          <w:rFonts w:cs="Calibri"/>
          <w:bCs/>
          <w:color w:val="000000" w:themeColor="text1"/>
          <w:lang w:eastAsia="ro-RO"/>
        </w:rPr>
        <w:t xml:space="preserve">Planul de afaceri </w:t>
      </w:r>
      <w:r w:rsidRPr="0016298F">
        <w:rPr>
          <w:rFonts w:cs="Calibri"/>
          <w:bCs/>
          <w:color w:val="000000" w:themeColor="text1"/>
          <w:lang w:eastAsia="ro-RO"/>
        </w:rPr>
        <w:t>de la Cererea de Finantare si va include cel putin urmatoarele:</w:t>
      </w:r>
    </w:p>
    <w:p w:rsidR="00816661" w:rsidRPr="0016298F" w:rsidRDefault="00816661" w:rsidP="00AD1E30">
      <w:pPr>
        <w:pStyle w:val="Style43"/>
        <w:numPr>
          <w:ilvl w:val="0"/>
          <w:numId w:val="13"/>
        </w:numPr>
        <w:tabs>
          <w:tab w:val="left" w:pos="264"/>
        </w:tabs>
        <w:spacing w:before="120" w:line="276" w:lineRule="auto"/>
        <w:rPr>
          <w:rFonts w:cs="Calibri"/>
          <w:bCs/>
          <w:color w:val="000000" w:themeColor="text1"/>
          <w:lang w:eastAsia="ro-RO"/>
        </w:rPr>
      </w:pPr>
      <w:r w:rsidRPr="0016298F">
        <w:rPr>
          <w:rFonts w:cs="Calibri"/>
          <w:bCs/>
          <w:color w:val="000000" w:themeColor="text1"/>
          <w:lang w:eastAsia="ro-RO"/>
        </w:rPr>
        <w:t>Titlul proiectului, data intocmirii acestuia;</w:t>
      </w:r>
    </w:p>
    <w:p w:rsidR="00816661" w:rsidRPr="0016298F" w:rsidRDefault="00816661" w:rsidP="00AD1E30">
      <w:pPr>
        <w:pStyle w:val="Style43"/>
        <w:numPr>
          <w:ilvl w:val="0"/>
          <w:numId w:val="13"/>
        </w:numPr>
        <w:tabs>
          <w:tab w:val="left" w:pos="264"/>
        </w:tabs>
        <w:spacing w:before="120" w:line="276" w:lineRule="auto"/>
        <w:rPr>
          <w:rFonts w:cs="Calibri"/>
          <w:bCs/>
          <w:color w:val="000000" w:themeColor="text1"/>
          <w:lang w:eastAsia="ro-RO"/>
        </w:rPr>
      </w:pPr>
      <w:r w:rsidRPr="0016298F">
        <w:rPr>
          <w:rFonts w:cs="Calibri"/>
          <w:bCs/>
          <w:color w:val="000000" w:themeColor="text1"/>
          <w:lang w:eastAsia="ro-RO"/>
        </w:rPr>
        <w:t>Prezentarea situatiei economice initiale a solicitantului (de ex. datele solicitantului, aria de cuprindere a activitatii, forma juridica a solicitantului, abilitati profesionale, istoricul intreprinderii, facilitati de productie, dotarea);</w:t>
      </w:r>
    </w:p>
    <w:p w:rsidR="00816661" w:rsidRPr="0016298F" w:rsidRDefault="00816661" w:rsidP="00AD1E30">
      <w:pPr>
        <w:pStyle w:val="Style43"/>
        <w:numPr>
          <w:ilvl w:val="0"/>
          <w:numId w:val="13"/>
        </w:numPr>
        <w:tabs>
          <w:tab w:val="left" w:pos="264"/>
        </w:tabs>
        <w:spacing w:before="120" w:line="276" w:lineRule="auto"/>
        <w:rPr>
          <w:rFonts w:cs="Calibri"/>
          <w:bCs/>
          <w:color w:val="000000" w:themeColor="text1"/>
          <w:lang w:eastAsia="ro-RO"/>
        </w:rPr>
      </w:pPr>
      <w:r w:rsidRPr="0016298F">
        <w:rPr>
          <w:rFonts w:cs="Calibri"/>
          <w:bCs/>
          <w:color w:val="000000" w:themeColor="text1"/>
          <w:lang w:eastAsia="ro-RO"/>
        </w:rPr>
        <w:t>Prezentarea etapelor pentru dezvoltarea activitati</w:t>
      </w:r>
      <w:r w:rsidR="005F2CE3" w:rsidRPr="0016298F">
        <w:rPr>
          <w:rFonts w:cs="Calibri"/>
          <w:bCs/>
          <w:color w:val="000000" w:themeColor="text1"/>
          <w:lang w:eastAsia="ro-RO"/>
        </w:rPr>
        <w:t>lor pentru care se solicita</w:t>
      </w:r>
      <w:r w:rsidRPr="0016298F">
        <w:rPr>
          <w:rFonts w:cs="Calibri"/>
          <w:bCs/>
          <w:color w:val="000000" w:themeColor="text1"/>
          <w:lang w:eastAsia="ro-RO"/>
        </w:rPr>
        <w:t xml:space="preserve"> </w:t>
      </w:r>
      <w:r w:rsidR="005F2CE3" w:rsidRPr="0016298F">
        <w:rPr>
          <w:rFonts w:cs="Calibri"/>
          <w:bCs/>
          <w:color w:val="000000" w:themeColor="text1"/>
          <w:lang w:eastAsia="ro-RO"/>
        </w:rPr>
        <w:t>finantare</w:t>
      </w:r>
      <w:r w:rsidRPr="0016298F">
        <w:rPr>
          <w:rFonts w:cs="Calibri"/>
          <w:bCs/>
          <w:color w:val="000000" w:themeColor="text1"/>
          <w:lang w:eastAsia="ro-RO"/>
        </w:rPr>
        <w:t xml:space="preserve"> (planificarea indeplinirii acestora, riscurile de implementare, standarde si norme europene legate de protectia muncii si de mediu);</w:t>
      </w:r>
    </w:p>
    <w:p w:rsidR="00816661" w:rsidRPr="0016298F" w:rsidRDefault="00816661" w:rsidP="00AD1E30">
      <w:pPr>
        <w:pStyle w:val="Style43"/>
        <w:numPr>
          <w:ilvl w:val="0"/>
          <w:numId w:val="13"/>
        </w:numPr>
        <w:tabs>
          <w:tab w:val="left" w:pos="264"/>
        </w:tabs>
        <w:spacing w:before="120" w:line="276" w:lineRule="auto"/>
        <w:rPr>
          <w:rFonts w:cs="Calibri"/>
          <w:bCs/>
          <w:color w:val="000000" w:themeColor="text1"/>
          <w:lang w:eastAsia="ro-RO"/>
        </w:rPr>
      </w:pPr>
      <w:r w:rsidRPr="0016298F">
        <w:rPr>
          <w:rFonts w:cs="Calibri"/>
          <w:bCs/>
          <w:color w:val="000000" w:themeColor="text1"/>
          <w:lang w:eastAsia="ro-RO"/>
        </w:rPr>
        <w:t>Prezentarea obiectivelor – (general, obligatoriu de indeplinit si cele specifice) - care se</w:t>
      </w:r>
      <w:r w:rsidR="00F71502" w:rsidRPr="0016298F">
        <w:rPr>
          <w:rFonts w:cs="Calibri"/>
          <w:bCs/>
          <w:color w:val="000000" w:themeColor="text1"/>
          <w:lang w:eastAsia="ro-RO"/>
        </w:rPr>
        <w:t xml:space="preserve"> </w:t>
      </w:r>
      <w:r w:rsidRPr="0016298F">
        <w:rPr>
          <w:rFonts w:cs="Calibri"/>
          <w:bCs/>
          <w:color w:val="000000" w:themeColor="text1"/>
          <w:lang w:eastAsia="ro-RO"/>
        </w:rPr>
        <w:t>intentioneaza a fi atinse prin realizarea investitiilor propuse prin planul de afaceri;</w:t>
      </w:r>
    </w:p>
    <w:p w:rsidR="00816661" w:rsidRPr="0016298F" w:rsidRDefault="00816661" w:rsidP="00AD1E30">
      <w:pPr>
        <w:pStyle w:val="Style43"/>
        <w:numPr>
          <w:ilvl w:val="0"/>
          <w:numId w:val="14"/>
        </w:numPr>
        <w:tabs>
          <w:tab w:val="left" w:pos="264"/>
        </w:tabs>
        <w:spacing w:before="120" w:line="276" w:lineRule="auto"/>
        <w:rPr>
          <w:rFonts w:cs="Calibri"/>
          <w:bCs/>
          <w:color w:val="000000" w:themeColor="text1"/>
          <w:lang w:eastAsia="ro-RO"/>
        </w:rPr>
      </w:pPr>
      <w:r w:rsidRPr="0016298F">
        <w:rPr>
          <w:rFonts w:cs="Calibri"/>
          <w:bCs/>
          <w:color w:val="000000" w:themeColor="text1"/>
          <w:lang w:eastAsia="ro-RO"/>
        </w:rPr>
        <w:t>Prezentarea detaliata a actiunilor si resurselor aferente (materiale, umane si financiare)</w:t>
      </w:r>
      <w:r w:rsidR="00740C2E" w:rsidRPr="0016298F">
        <w:rPr>
          <w:rFonts w:cs="Calibri"/>
          <w:bCs/>
          <w:color w:val="000000" w:themeColor="text1"/>
          <w:lang w:eastAsia="ro-RO"/>
        </w:rPr>
        <w:t xml:space="preserve"> </w:t>
      </w:r>
      <w:r w:rsidRPr="0016298F">
        <w:rPr>
          <w:rFonts w:cs="Calibri"/>
          <w:bCs/>
          <w:color w:val="000000" w:themeColor="text1"/>
          <w:lang w:eastAsia="ro-RO"/>
        </w:rPr>
        <w:t>necesare pentru atingerea obiectivelor si dezvoltarea activitatilor beneficiarului, cum ar fi investitiile, formarea sau consilierea, care sa contribuie la dezvoltarea activitatilor intreprinderii, inclusiv crearea sau dezvoltarea de noi abilitati/competente ale angajatilor.</w:t>
      </w:r>
    </w:p>
    <w:p w:rsidR="00816661" w:rsidRPr="0016298F" w:rsidRDefault="00816661" w:rsidP="00AD1E30">
      <w:pPr>
        <w:pStyle w:val="Style43"/>
        <w:numPr>
          <w:ilvl w:val="0"/>
          <w:numId w:val="14"/>
        </w:numPr>
        <w:tabs>
          <w:tab w:val="left" w:pos="264"/>
        </w:tabs>
        <w:spacing w:before="120" w:line="276" w:lineRule="auto"/>
        <w:rPr>
          <w:rFonts w:cs="Calibri"/>
          <w:bCs/>
          <w:color w:val="000000" w:themeColor="text1"/>
          <w:lang w:eastAsia="ro-RO"/>
        </w:rPr>
      </w:pPr>
      <w:r w:rsidRPr="0016298F">
        <w:rPr>
          <w:rFonts w:cs="Calibri"/>
          <w:bCs/>
          <w:color w:val="000000" w:themeColor="text1"/>
          <w:lang w:eastAsia="ro-RO"/>
        </w:rPr>
        <w:t xml:space="preserve">Obiectivul obligatoriu de indeplinit consta in dovada desfasurarii activitatilor comerciale in cadrul proiectului: documente aferente productiei/ serviciilor comercializate sau a activitatilor prestate. Pentru acest obiectiv solicitantul stabileste un procent de comercializare a productiei/serviciilor de minimum </w:t>
      </w:r>
      <w:r w:rsidR="000E430A">
        <w:rPr>
          <w:rFonts w:cs="Calibri"/>
          <w:bCs/>
          <w:color w:val="000000" w:themeColor="text1"/>
          <w:lang w:eastAsia="ro-RO"/>
        </w:rPr>
        <w:t>3</w:t>
      </w:r>
      <w:r w:rsidR="00EB63DD" w:rsidRPr="0016298F">
        <w:rPr>
          <w:rFonts w:cs="Calibri"/>
          <w:bCs/>
          <w:color w:val="000000" w:themeColor="text1"/>
          <w:lang w:eastAsia="ro-RO"/>
        </w:rPr>
        <w:t xml:space="preserve">0% </w:t>
      </w:r>
      <w:r w:rsidR="00740C2E" w:rsidRPr="0016298F">
        <w:rPr>
          <w:rFonts w:cs="Calibri"/>
          <w:bCs/>
          <w:color w:val="000000" w:themeColor="text1"/>
          <w:lang w:eastAsia="ro-RO"/>
        </w:rPr>
        <w:t xml:space="preserve">din valoarea primei transe de </w:t>
      </w:r>
      <w:r w:rsidRPr="0016298F">
        <w:rPr>
          <w:rFonts w:cs="Calibri"/>
          <w:bCs/>
          <w:color w:val="000000" w:themeColor="text1"/>
          <w:lang w:eastAsia="ro-RO"/>
        </w:rPr>
        <w:t>plata.  Acesta trebuie realizat pana cel tarziu la depunerea celei de-a doua cereri de plata. Obiectivul obligatoriu de indeplinit se verifica la cea de-a doua transa de plata.</w:t>
      </w:r>
    </w:p>
    <w:p w:rsidR="006137D2" w:rsidRPr="0016298F" w:rsidRDefault="006137D2" w:rsidP="00AD1E30">
      <w:pPr>
        <w:pStyle w:val="Style43"/>
        <w:numPr>
          <w:ilvl w:val="0"/>
          <w:numId w:val="14"/>
        </w:numPr>
        <w:tabs>
          <w:tab w:val="left" w:pos="264"/>
        </w:tabs>
        <w:spacing w:before="120" w:line="276" w:lineRule="auto"/>
        <w:rPr>
          <w:rFonts w:cs="Calibri"/>
          <w:bCs/>
          <w:color w:val="000000" w:themeColor="text1"/>
          <w:lang w:eastAsia="ro-RO"/>
        </w:rPr>
      </w:pPr>
      <w:r w:rsidRPr="0016298F">
        <w:rPr>
          <w:rFonts w:cs="Calibri"/>
          <w:bCs/>
          <w:color w:val="000000" w:themeColor="text1"/>
          <w:lang w:eastAsia="ro-RO"/>
        </w:rPr>
        <w:t xml:space="preserve">Prezentarea modului in care proiectul propus contribuie la indeplinirea obiectivelor </w:t>
      </w:r>
      <w:r w:rsidR="00F25BBB" w:rsidRPr="0016298F">
        <w:rPr>
          <w:rFonts w:cs="Calibri"/>
          <w:bCs/>
          <w:color w:val="000000" w:themeColor="text1"/>
          <w:lang w:eastAsia="ro-RO"/>
        </w:rPr>
        <w:t xml:space="preserve">Masurii </w:t>
      </w:r>
      <w:r w:rsidR="00DA673D">
        <w:rPr>
          <w:rFonts w:cs="Calibri"/>
          <w:bCs/>
          <w:color w:val="000000" w:themeColor="text1"/>
          <w:lang w:eastAsia="ro-RO"/>
        </w:rPr>
        <w:t>M5</w:t>
      </w:r>
      <w:r w:rsidR="00F25BBB" w:rsidRPr="0016298F">
        <w:rPr>
          <w:rFonts w:cs="Calibri"/>
          <w:bCs/>
          <w:color w:val="000000" w:themeColor="text1"/>
          <w:lang w:eastAsia="ro-RO"/>
        </w:rPr>
        <w:t xml:space="preserve">/6A din cadrul </w:t>
      </w:r>
      <w:r w:rsidRPr="0016298F">
        <w:rPr>
          <w:rFonts w:cs="Calibri"/>
          <w:bCs/>
          <w:color w:val="000000" w:themeColor="text1"/>
          <w:lang w:eastAsia="ro-RO"/>
        </w:rPr>
        <w:t xml:space="preserve">Strategiei de Dezvoltare Locala a GAL </w:t>
      </w:r>
      <w:r w:rsidR="00850AD0">
        <w:rPr>
          <w:rFonts w:cs="Calibri"/>
          <w:bCs/>
          <w:color w:val="000000" w:themeColor="text1"/>
          <w:lang w:eastAsia="ro-RO"/>
        </w:rPr>
        <w:t>SEGARCEA</w:t>
      </w:r>
      <w:r w:rsidRPr="0016298F">
        <w:rPr>
          <w:rFonts w:cs="Calibri"/>
          <w:bCs/>
          <w:color w:val="000000" w:themeColor="text1"/>
          <w:lang w:eastAsia="ro-RO"/>
        </w:rPr>
        <w:t>.</w:t>
      </w:r>
    </w:p>
    <w:p w:rsidR="006137D2" w:rsidRPr="0016298F" w:rsidRDefault="006137D2" w:rsidP="00AD1E30">
      <w:pPr>
        <w:pStyle w:val="Style43"/>
        <w:numPr>
          <w:ilvl w:val="0"/>
          <w:numId w:val="14"/>
        </w:numPr>
        <w:tabs>
          <w:tab w:val="left" w:pos="264"/>
        </w:tabs>
        <w:spacing w:before="120" w:line="276" w:lineRule="auto"/>
        <w:rPr>
          <w:rFonts w:cs="Calibri"/>
          <w:bCs/>
          <w:color w:val="000000" w:themeColor="text1"/>
          <w:lang w:eastAsia="ro-RO"/>
        </w:rPr>
      </w:pPr>
      <w:r w:rsidRPr="0016298F">
        <w:rPr>
          <w:rFonts w:cs="Calibri"/>
          <w:bCs/>
          <w:color w:val="000000" w:themeColor="text1"/>
          <w:lang w:eastAsia="ro-RO"/>
        </w:rPr>
        <w:lastRenderedPageBreak/>
        <w:t xml:space="preserve">Prezentarea detaliata a modalitatii de indeplinire a criteriilor de selectie pentru care solicitantul a prescorat obtinerea punctajului in cadrul sectiunii „Grilă criterii de selecție măsura </w:t>
      </w:r>
      <w:r w:rsidR="00DA673D">
        <w:rPr>
          <w:rFonts w:cs="Calibri"/>
          <w:bCs/>
          <w:color w:val="000000" w:themeColor="text1"/>
          <w:lang w:eastAsia="ro-RO"/>
        </w:rPr>
        <w:t>M5</w:t>
      </w:r>
      <w:r w:rsidRPr="0016298F">
        <w:rPr>
          <w:rFonts w:cs="Calibri"/>
          <w:bCs/>
          <w:color w:val="000000" w:themeColor="text1"/>
          <w:lang w:eastAsia="ro-RO"/>
        </w:rPr>
        <w:t xml:space="preserve">/6A </w:t>
      </w:r>
      <w:r w:rsidR="00832E6A">
        <w:rPr>
          <w:rFonts w:cs="Calibri"/>
          <w:bCs/>
          <w:color w:val="000000" w:themeColor="text1"/>
          <w:lang w:eastAsia="ro-RO"/>
        </w:rPr>
        <w:t>Sprijin pentru crearea de activitati non-agricole</w:t>
      </w:r>
      <w:r w:rsidRPr="0016298F">
        <w:rPr>
          <w:rFonts w:cs="Calibri"/>
          <w:bCs/>
          <w:color w:val="000000" w:themeColor="text1"/>
          <w:lang w:eastAsia="ro-RO"/>
        </w:rPr>
        <w:t xml:space="preserve"> din cererea de finantare.</w:t>
      </w:r>
    </w:p>
    <w:p w:rsidR="00816661" w:rsidRPr="0016298F" w:rsidRDefault="00816661" w:rsidP="00AD1E30">
      <w:pPr>
        <w:pStyle w:val="Style43"/>
        <w:tabs>
          <w:tab w:val="left" w:pos="264"/>
        </w:tabs>
        <w:spacing w:before="120" w:line="276" w:lineRule="auto"/>
        <w:rPr>
          <w:rFonts w:cs="Calibri"/>
          <w:bCs/>
          <w:color w:val="000000" w:themeColor="text1"/>
          <w:lang w:eastAsia="ro-RO"/>
        </w:rPr>
      </w:pPr>
      <w:r w:rsidRPr="0016298F">
        <w:rPr>
          <w:rFonts w:cs="Calibri"/>
          <w:bCs/>
          <w:color w:val="000000" w:themeColor="text1"/>
          <w:lang w:eastAsia="ro-RO"/>
        </w:rPr>
        <w:t>Prin actiunile propuse in Planul de afaceri trebuie sa se asigure fezabilitate</w:t>
      </w:r>
      <w:r w:rsidR="007F375B">
        <w:rPr>
          <w:rFonts w:cs="Calibri"/>
          <w:bCs/>
          <w:color w:val="000000" w:themeColor="text1"/>
          <w:lang w:eastAsia="ro-RO"/>
        </w:rPr>
        <w:t>a proiectului</w:t>
      </w:r>
      <w:r w:rsidRPr="0016298F">
        <w:rPr>
          <w:rFonts w:cs="Calibri"/>
          <w:bCs/>
          <w:color w:val="000000" w:themeColor="text1"/>
          <w:lang w:eastAsia="ro-RO"/>
        </w:rPr>
        <w:t xml:space="preserve"> si continuitatea activitatii dupa incetarea acordarii sprijinului, pe toata perioada de executie si monitorizare a proiectului.</w:t>
      </w:r>
    </w:p>
    <w:p w:rsidR="00263A3B" w:rsidRPr="0016298F" w:rsidRDefault="00263A3B" w:rsidP="00AD1E30">
      <w:pPr>
        <w:pStyle w:val="Style43"/>
        <w:tabs>
          <w:tab w:val="left" w:pos="264"/>
        </w:tabs>
        <w:spacing w:before="120" w:line="276" w:lineRule="auto"/>
        <w:rPr>
          <w:rFonts w:cs="Calibri"/>
          <w:b/>
          <w:bCs/>
          <w:lang w:val="ro-RO" w:eastAsia="ro-RO"/>
        </w:rPr>
      </w:pPr>
      <w:r w:rsidRPr="0016298F">
        <w:rPr>
          <w:rFonts w:cs="Calibri"/>
          <w:b/>
          <w:bCs/>
          <w:lang w:val="ro-RO" w:eastAsia="ro-RO"/>
        </w:rPr>
        <w:t>Prognoza de venituri trebuie să reflecte veniturile din activitățile aferente codului/ codurilor CAEN pentru care se solicita finanțare, asa cum este specificat și în titlul secțiunii din Planul de Afaceri respectiv Prognoza veniturilor și evolutia activității propuse prin proiect.</w:t>
      </w:r>
    </w:p>
    <w:p w:rsidR="001C5791" w:rsidRPr="0016298F" w:rsidRDefault="001C5791" w:rsidP="00AD1E30">
      <w:pPr>
        <w:pStyle w:val="Style43"/>
        <w:tabs>
          <w:tab w:val="left" w:pos="264"/>
        </w:tabs>
        <w:spacing w:before="120" w:line="276" w:lineRule="auto"/>
        <w:rPr>
          <w:rFonts w:cs="Calibri"/>
          <w:bCs/>
          <w:lang w:val="ro-RO" w:eastAsia="ro-RO"/>
        </w:rPr>
      </w:pPr>
      <w:r w:rsidRPr="0016298F">
        <w:rPr>
          <w:rFonts w:cs="Calibri"/>
          <w:bCs/>
          <w:lang w:eastAsia="ro-RO"/>
        </w:rPr>
        <w:t>În cazul în care, în prognoza de venituri sunt incluse venituri și din alte activități aferente unor coduri CAEN pentru care nu se solicită finanțare în proiect, la evaluarea proiectelor aceste venituri nu vor fi luate în considerare pentru</w:t>
      </w:r>
      <w:r w:rsidR="000E430A">
        <w:rPr>
          <w:rFonts w:cs="Calibri"/>
          <w:bCs/>
          <w:lang w:eastAsia="ro-RO"/>
        </w:rPr>
        <w:t xml:space="preserve"> calculul procentului de minim 3</w:t>
      </w:r>
      <w:r w:rsidRPr="0016298F">
        <w:rPr>
          <w:rFonts w:cs="Calibri"/>
          <w:bCs/>
          <w:lang w:eastAsia="ro-RO"/>
        </w:rPr>
        <w:t>0% .</w:t>
      </w:r>
    </w:p>
    <w:p w:rsidR="00740C2E"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La depunerea celei de-a doua cereri de plata, beneficiarul trebuie sa faca dovada desfasurarii activitatilor comerciale prin realizarea procentului stabilit pentru obiectivul obligatoriu de indeplinit. Cerinta va fi verificata in momentul finalizarii implementarii Planului de afaceri.</w:t>
      </w:r>
    </w:p>
    <w:p w:rsidR="00816661"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Obiectivele specifice sunt minimum 2 - maximum 5 iar ponderile aferente fiecaruia sunt de minimum 20% si vor fi stabilite in functie de importanta acestora la realizarea obiectivului general propus prin proiect.</w:t>
      </w:r>
    </w:p>
    <w:p w:rsidR="00816661" w:rsidRPr="000709E9" w:rsidRDefault="00816661" w:rsidP="00AD1E30">
      <w:pPr>
        <w:pStyle w:val="Style43"/>
        <w:tabs>
          <w:tab w:val="left" w:pos="264"/>
        </w:tabs>
        <w:spacing w:before="120" w:line="276" w:lineRule="auto"/>
        <w:rPr>
          <w:rFonts w:cs="Calibri"/>
          <w:b/>
          <w:bCs/>
          <w:lang w:eastAsia="ro-RO"/>
        </w:rPr>
      </w:pPr>
      <w:r w:rsidRPr="000709E9">
        <w:rPr>
          <w:rFonts w:cs="Calibri"/>
          <w:b/>
          <w:bCs/>
          <w:lang w:eastAsia="ro-RO"/>
        </w:rPr>
        <w:t>Atentie! - Suma procentelor tuturor obiectivelor specifice trebuie sa fie 100%.</w:t>
      </w:r>
    </w:p>
    <w:p w:rsidR="00816661"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 In cadrul obiectivelor specifice nu se poate include obiectivul obligatoriu de indeplinit</w:t>
      </w:r>
      <w:r w:rsidR="00740C2E" w:rsidRPr="0016298F">
        <w:rPr>
          <w:rFonts w:cs="Calibri"/>
          <w:bCs/>
          <w:lang w:eastAsia="ro-RO"/>
        </w:rPr>
        <w:t xml:space="preserve"> </w:t>
      </w:r>
      <w:r w:rsidRPr="0016298F">
        <w:rPr>
          <w:rFonts w:cs="Calibri"/>
          <w:bCs/>
          <w:lang w:eastAsia="ro-RO"/>
        </w:rPr>
        <w:t>(comercializarea sau prestarea activitatilor).</w:t>
      </w:r>
    </w:p>
    <w:p w:rsidR="00816661"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 Consultanta si achizitia de teren NU pot fi obiective specifice, ci actiuni in cadrul unui obiectiv</w:t>
      </w:r>
      <w:r w:rsidR="00740C2E" w:rsidRPr="0016298F">
        <w:rPr>
          <w:rFonts w:cs="Calibri"/>
          <w:bCs/>
          <w:lang w:eastAsia="ro-RO"/>
        </w:rPr>
        <w:t xml:space="preserve"> s</w:t>
      </w:r>
      <w:r w:rsidRPr="0016298F">
        <w:rPr>
          <w:rFonts w:cs="Calibri"/>
          <w:bCs/>
          <w:lang w:eastAsia="ro-RO"/>
        </w:rPr>
        <w:t>pecific.</w:t>
      </w:r>
    </w:p>
    <w:p w:rsidR="00816661"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 In situatia in care la data solicitarii celei de-a doua transe de plata se constata neindeplinirea unuia/mai multor obiective specifice prevazute in Planul de afaceri, AFIR va proceda la recuperarea unei sume, proportional cu ponderea aferenta obiectivului/obiectivelor nerealizate (se aplica la intreaga valoare a sprijinului).</w:t>
      </w:r>
    </w:p>
    <w:p w:rsidR="00816661"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Se va avea in vedere ca la intocmirea Planului de Afaceri (PA) si implementarea acestuia, cheltuielile operationale propuse (salarii, materii prime, materiale consumabile, alte cheltuieli cu capitalul de  lucru),  sa  deserveasca  exclusiv  activitatile  propuse  in  PA  si  sa  concure  la indeplinirea si realizarea PA.</w:t>
      </w:r>
    </w:p>
    <w:p w:rsidR="00C83B0B"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 xml:space="preserve">Pentru desfasurarea activitatilor propuse prin proiect solicitantul trebuie sa asigure infrastructura necesara (echipamente, utilaje, dotari, teren construit/neconstruit etc) si, in secundar, poate sa asigure capitalul de lucru (achizitie materii prime, materiale etc). Se va asigura continuitatea </w:t>
      </w:r>
      <w:r w:rsidRPr="0016298F">
        <w:rPr>
          <w:rFonts w:cs="Calibri"/>
          <w:bCs/>
          <w:lang w:eastAsia="ro-RO"/>
        </w:rPr>
        <w:lastRenderedPageBreak/>
        <w:t>activitatilor finantate prin proiect dupa acordarea celei de a doua transe de plata.</w:t>
      </w:r>
    </w:p>
    <w:p w:rsidR="00816661" w:rsidRPr="0016298F" w:rsidRDefault="00816661" w:rsidP="00EF66D9">
      <w:pPr>
        <w:pStyle w:val="Style43"/>
        <w:shd w:val="clear" w:color="auto" w:fill="D9D9D9" w:themeFill="background1" w:themeFillShade="D9"/>
        <w:tabs>
          <w:tab w:val="left" w:pos="264"/>
        </w:tabs>
        <w:spacing w:before="120" w:line="276" w:lineRule="auto"/>
        <w:rPr>
          <w:rFonts w:cs="Calibri"/>
          <w:b/>
          <w:bCs/>
          <w:lang w:eastAsia="ro-RO"/>
        </w:rPr>
      </w:pPr>
      <w:r w:rsidRPr="0016298F">
        <w:rPr>
          <w:rFonts w:cs="Calibri"/>
          <w:b/>
          <w:bCs/>
          <w:lang w:eastAsia="ro-RO"/>
        </w:rPr>
        <w:t>Modificarea Planului de Afaceri</w:t>
      </w:r>
    </w:p>
    <w:p w:rsidR="00816661"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Beneficiarul poate solicita modificarea Planului de Afaceri de cel mult doua ori in perioada de implementare a acestuia, in baza unei justificari fundamentate, care sa nu conduca la modificarea obiectivului obligatoriu, afectarea obiectivului general si a criteriilor de eligibilitate sau sa modifice criteriile de selectie sub limita de punctaj care a determinat selectia proiectului. Modificarea amplasamentului se poate face numai pentru proiectele care nu presupun lucrari de constructii – montaj. De asemenea, se pot modifica procentele aferente obiectivelor specifice cu maximum 10%, fara eliminarea acestora si cu mentinerea nivelului minim de 20% aferent fiecarui obiectiv specific (de exemplu: un procent de 25% aferent unui obiectiv specific poate sa creasca cu 10% , ajungand la 35% dar nu poate scadea mai mult de 20%).</w:t>
      </w:r>
    </w:p>
    <w:p w:rsidR="00816661"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Cu titlu de exemplu, se accepta modificarea actiunilor (prin eliminare sau adaugare) si a procentelor aferente obiectivelor specifice, cu conditia sa nu se aduca atingere procentului minim al obiectivului obligatoriu si afectarea obiectivului general. Face exceptie achizitia de teren ca actiune in cadrul unui obiectiv specific.</w:t>
      </w:r>
    </w:p>
    <w:p w:rsidR="00816661" w:rsidRPr="0016298F" w:rsidRDefault="00816661" w:rsidP="00AD1E30">
      <w:pPr>
        <w:pStyle w:val="Style43"/>
        <w:tabs>
          <w:tab w:val="left" w:pos="264"/>
        </w:tabs>
        <w:spacing w:before="120" w:line="276" w:lineRule="auto"/>
        <w:rPr>
          <w:rFonts w:cs="Calibri"/>
          <w:bCs/>
          <w:lang w:eastAsia="ro-RO"/>
        </w:rPr>
      </w:pPr>
      <w:r w:rsidRPr="0016298F">
        <w:rPr>
          <w:rFonts w:cs="Calibri"/>
          <w:bCs/>
          <w:lang w:eastAsia="ro-RO"/>
        </w:rPr>
        <w:t>In perioada de valabilitate a contractului de finantare, pot fi modificate procentele obiectivelor specifice pe care solicitantul se angajeaza sa le realizeze in cadrul Planului de afaceri cu conditia mentinerii procentului minim al obiectivului obligatoriu si mentinerea criteriilor de eligibilitate si a criteriilor de selectie peste punctajul in baza caruia a fost selectat.</w:t>
      </w:r>
    </w:p>
    <w:p w:rsidR="007F375B" w:rsidRDefault="00816661" w:rsidP="00AD1E30">
      <w:pPr>
        <w:pStyle w:val="Style43"/>
        <w:tabs>
          <w:tab w:val="left" w:pos="264"/>
        </w:tabs>
        <w:spacing w:before="120" w:line="276" w:lineRule="auto"/>
        <w:rPr>
          <w:rFonts w:cs="Calibri"/>
          <w:bCs/>
          <w:lang w:eastAsia="ro-RO"/>
        </w:rPr>
      </w:pPr>
      <w:r w:rsidRPr="0016298F">
        <w:rPr>
          <w:rFonts w:cs="Calibri"/>
          <w:bCs/>
          <w:lang w:eastAsia="ro-RO"/>
        </w:rPr>
        <w:t xml:space="preserve">Atentie! Daca solicitantul a beneficiat de servicii de consiliere prin Masura 02 – aceste servicii nu vor mai fi incluse in Planul de afaceri. Verificarea se va efectua la depunerea Cererii de Finantare si daca se constata dubla finantare, proiectul devine neeligibil.   </w:t>
      </w:r>
    </w:p>
    <w:p w:rsidR="00816661" w:rsidRPr="0016298F" w:rsidRDefault="00816661" w:rsidP="00AD1E30">
      <w:pPr>
        <w:pStyle w:val="Style43"/>
        <w:tabs>
          <w:tab w:val="left" w:pos="264"/>
        </w:tabs>
        <w:spacing w:before="120" w:line="276" w:lineRule="auto"/>
        <w:rPr>
          <w:rFonts w:cs="Calibri"/>
          <w:bCs/>
          <w:lang w:eastAsia="ro-RO"/>
        </w:rPr>
        <w:sectPr w:rsidR="00816661" w:rsidRPr="0016298F" w:rsidSect="00B670AE">
          <w:headerReference w:type="default" r:id="rId12"/>
          <w:pgSz w:w="11900" w:h="16840"/>
          <w:pgMar w:top="1440" w:right="1080" w:bottom="1440" w:left="1080" w:header="687" w:footer="869" w:gutter="0"/>
          <w:cols w:space="720"/>
        </w:sectPr>
      </w:pPr>
    </w:p>
    <w:p w:rsidR="001B4C56" w:rsidRPr="00305DF3" w:rsidRDefault="001B4C56" w:rsidP="006C47E3">
      <w:pPr>
        <w:pStyle w:val="Heading2"/>
        <w:spacing w:before="90"/>
        <w:rPr>
          <w:rFonts w:ascii="Times New Roman" w:hAnsi="Times New Roman" w:cs="Times New Roman"/>
          <w:color w:val="auto"/>
          <w:shd w:val="clear" w:color="auto" w:fill="D2D2D2"/>
        </w:rPr>
      </w:pPr>
      <w:r w:rsidRPr="00305DF3">
        <w:rPr>
          <w:rFonts w:ascii="Times New Roman" w:hAnsi="Times New Roman" w:cs="Times New Roman"/>
          <w:color w:val="auto"/>
          <w:shd w:val="clear" w:color="auto" w:fill="D2D2D2"/>
        </w:rPr>
        <w:lastRenderedPageBreak/>
        <w:t>SECTIUNEA</w:t>
      </w:r>
      <w:r w:rsidRPr="00305DF3">
        <w:rPr>
          <w:rFonts w:ascii="Times New Roman" w:hAnsi="Times New Roman" w:cs="Times New Roman"/>
          <w:color w:val="auto"/>
          <w:spacing w:val="-6"/>
          <w:shd w:val="clear" w:color="auto" w:fill="D2D2D2"/>
        </w:rPr>
        <w:t xml:space="preserve"> </w:t>
      </w:r>
      <w:r w:rsidRPr="00305DF3">
        <w:rPr>
          <w:rFonts w:ascii="Times New Roman" w:hAnsi="Times New Roman" w:cs="Times New Roman"/>
          <w:color w:val="auto"/>
          <w:shd w:val="clear" w:color="auto" w:fill="D2D2D2"/>
        </w:rPr>
        <w:t>6:</w:t>
      </w:r>
      <w:r w:rsidRPr="001B4C56">
        <w:rPr>
          <w:color w:val="auto"/>
          <w:spacing w:val="-3"/>
          <w:shd w:val="clear" w:color="auto" w:fill="D2D2D2"/>
        </w:rPr>
        <w:t xml:space="preserve"> </w:t>
      </w:r>
      <w:r w:rsidRPr="00305DF3">
        <w:rPr>
          <w:rFonts w:ascii="Times New Roman" w:hAnsi="Times New Roman" w:cs="Times New Roman"/>
          <w:color w:val="auto"/>
          <w:shd w:val="clear" w:color="auto" w:fill="D2D2D2"/>
        </w:rPr>
        <w:t>CHELTUIELI</w:t>
      </w:r>
      <w:r w:rsidRPr="00305DF3">
        <w:rPr>
          <w:rFonts w:ascii="Times New Roman" w:hAnsi="Times New Roman" w:cs="Times New Roman"/>
          <w:color w:val="auto"/>
          <w:spacing w:val="-6"/>
          <w:shd w:val="clear" w:color="auto" w:fill="D2D2D2"/>
        </w:rPr>
        <w:t xml:space="preserve"> </w:t>
      </w:r>
      <w:r w:rsidRPr="00305DF3">
        <w:rPr>
          <w:rFonts w:ascii="Times New Roman" w:hAnsi="Times New Roman" w:cs="Times New Roman"/>
          <w:color w:val="auto"/>
          <w:shd w:val="clear" w:color="auto" w:fill="D2D2D2"/>
        </w:rPr>
        <w:t>ELIGIBILE</w:t>
      </w:r>
      <w:r w:rsidRPr="00305DF3">
        <w:rPr>
          <w:rFonts w:ascii="Times New Roman" w:hAnsi="Times New Roman" w:cs="Times New Roman"/>
          <w:color w:val="auto"/>
          <w:spacing w:val="-6"/>
          <w:shd w:val="clear" w:color="auto" w:fill="D2D2D2"/>
        </w:rPr>
        <w:t xml:space="preserve"> </w:t>
      </w:r>
      <w:r w:rsidRPr="00305DF3">
        <w:rPr>
          <w:rFonts w:ascii="Times New Roman" w:hAnsi="Times New Roman" w:cs="Times New Roman"/>
          <w:color w:val="auto"/>
          <w:shd w:val="clear" w:color="auto" w:fill="D2D2D2"/>
        </w:rPr>
        <w:t>SI</w:t>
      </w:r>
      <w:r w:rsidRPr="00305DF3">
        <w:rPr>
          <w:rFonts w:ascii="Times New Roman" w:hAnsi="Times New Roman" w:cs="Times New Roman"/>
          <w:color w:val="auto"/>
          <w:spacing w:val="-6"/>
          <w:shd w:val="clear" w:color="auto" w:fill="D2D2D2"/>
        </w:rPr>
        <w:t xml:space="preserve"> </w:t>
      </w:r>
      <w:r w:rsidRPr="00305DF3">
        <w:rPr>
          <w:rFonts w:ascii="Times New Roman" w:hAnsi="Times New Roman" w:cs="Times New Roman"/>
          <w:color w:val="auto"/>
          <w:shd w:val="clear" w:color="auto" w:fill="D2D2D2"/>
        </w:rPr>
        <w:t>NEELIGIBILE</w:t>
      </w:r>
    </w:p>
    <w:p w:rsidR="001B4C56" w:rsidRPr="00305DF3" w:rsidRDefault="001B4C56" w:rsidP="001B4C56">
      <w:pPr>
        <w:rPr>
          <w:rFonts w:ascii="Times New Roman" w:hAnsi="Times New Roman" w:cs="Times New Roman"/>
        </w:rPr>
      </w:pPr>
    </w:p>
    <w:p w:rsidR="001B4C56" w:rsidRPr="00305DF3" w:rsidRDefault="001B4C56" w:rsidP="001B4C56">
      <w:pPr>
        <w:pStyle w:val="Heading2"/>
        <w:spacing w:before="90"/>
        <w:rPr>
          <w:rFonts w:ascii="Times New Roman" w:hAnsi="Times New Roman" w:cs="Times New Roman"/>
          <w:color w:val="auto"/>
          <w:shd w:val="clear" w:color="auto" w:fill="D2D2D2"/>
        </w:rPr>
      </w:pPr>
      <w:r w:rsidRPr="00305DF3">
        <w:rPr>
          <w:rFonts w:ascii="Times New Roman" w:hAnsi="Times New Roman" w:cs="Times New Roman"/>
          <w:color w:val="auto"/>
          <w:spacing w:val="-1"/>
          <w:shd w:val="clear" w:color="auto" w:fill="D2D2D2"/>
        </w:rPr>
        <w:t>6.1</w:t>
      </w:r>
      <w:r w:rsidRPr="00305DF3">
        <w:rPr>
          <w:rFonts w:ascii="Times New Roman" w:hAnsi="Times New Roman" w:cs="Times New Roman"/>
          <w:color w:val="auto"/>
          <w:spacing w:val="3"/>
          <w:shd w:val="clear" w:color="auto" w:fill="D2D2D2"/>
        </w:rPr>
        <w:t xml:space="preserve"> </w:t>
      </w:r>
      <w:r w:rsidRPr="00305DF3">
        <w:rPr>
          <w:rFonts w:ascii="Times New Roman" w:hAnsi="Times New Roman" w:cs="Times New Roman"/>
          <w:color w:val="auto"/>
          <w:spacing w:val="-1"/>
          <w:shd w:val="clear" w:color="auto" w:fill="D2D2D2"/>
        </w:rPr>
        <w:t>Tipuri</w:t>
      </w:r>
      <w:r w:rsidRPr="00305DF3">
        <w:rPr>
          <w:rFonts w:ascii="Times New Roman" w:hAnsi="Times New Roman" w:cs="Times New Roman"/>
          <w:color w:val="auto"/>
          <w:spacing w:val="4"/>
          <w:shd w:val="clear" w:color="auto" w:fill="D2D2D2"/>
        </w:rPr>
        <w:t xml:space="preserve"> </w:t>
      </w:r>
      <w:r w:rsidRPr="00305DF3">
        <w:rPr>
          <w:rFonts w:ascii="Times New Roman" w:hAnsi="Times New Roman" w:cs="Times New Roman"/>
          <w:color w:val="auto"/>
          <w:spacing w:val="-1"/>
          <w:shd w:val="clear" w:color="auto" w:fill="D2D2D2"/>
        </w:rPr>
        <w:t>de</w:t>
      </w:r>
      <w:r w:rsidRPr="00305DF3">
        <w:rPr>
          <w:rFonts w:ascii="Times New Roman" w:hAnsi="Times New Roman" w:cs="Times New Roman"/>
          <w:color w:val="auto"/>
          <w:spacing w:val="3"/>
          <w:shd w:val="clear" w:color="auto" w:fill="D2D2D2"/>
        </w:rPr>
        <w:t xml:space="preserve"> </w:t>
      </w:r>
      <w:r w:rsidRPr="00305DF3">
        <w:rPr>
          <w:rFonts w:ascii="Times New Roman" w:hAnsi="Times New Roman" w:cs="Times New Roman"/>
          <w:color w:val="auto"/>
          <w:spacing w:val="-1"/>
          <w:shd w:val="clear" w:color="auto" w:fill="D2D2D2"/>
        </w:rPr>
        <w:t>investiţii</w:t>
      </w:r>
      <w:r w:rsidRPr="00305DF3">
        <w:rPr>
          <w:rFonts w:ascii="Times New Roman" w:hAnsi="Times New Roman" w:cs="Times New Roman"/>
          <w:color w:val="auto"/>
          <w:spacing w:val="4"/>
          <w:shd w:val="clear" w:color="auto" w:fill="D2D2D2"/>
        </w:rPr>
        <w:t xml:space="preserve"> </w:t>
      </w:r>
      <w:r w:rsidRPr="00305DF3">
        <w:rPr>
          <w:rFonts w:ascii="Times New Roman" w:hAnsi="Times New Roman" w:cs="Times New Roman"/>
          <w:color w:val="auto"/>
          <w:spacing w:val="-1"/>
          <w:shd w:val="clear" w:color="auto" w:fill="D2D2D2"/>
        </w:rPr>
        <w:t>şi</w:t>
      </w:r>
      <w:r w:rsidRPr="00305DF3">
        <w:rPr>
          <w:rFonts w:ascii="Times New Roman" w:hAnsi="Times New Roman" w:cs="Times New Roman"/>
          <w:color w:val="auto"/>
          <w:spacing w:val="3"/>
          <w:shd w:val="clear" w:color="auto" w:fill="D2D2D2"/>
        </w:rPr>
        <w:t xml:space="preserve"> </w:t>
      </w:r>
      <w:r w:rsidRPr="00305DF3">
        <w:rPr>
          <w:rFonts w:ascii="Times New Roman" w:hAnsi="Times New Roman" w:cs="Times New Roman"/>
          <w:color w:val="auto"/>
          <w:spacing w:val="-1"/>
          <w:shd w:val="clear" w:color="auto" w:fill="D2D2D2"/>
        </w:rPr>
        <w:t>cheltuieli</w:t>
      </w:r>
      <w:r w:rsidRPr="00305DF3">
        <w:rPr>
          <w:rFonts w:ascii="Times New Roman" w:hAnsi="Times New Roman" w:cs="Times New Roman"/>
          <w:color w:val="auto"/>
          <w:spacing w:val="-15"/>
          <w:shd w:val="clear" w:color="auto" w:fill="D2D2D2"/>
        </w:rPr>
        <w:t xml:space="preserve">  </w:t>
      </w:r>
      <w:r w:rsidRPr="00305DF3">
        <w:rPr>
          <w:rFonts w:ascii="Times New Roman" w:hAnsi="Times New Roman" w:cs="Times New Roman"/>
          <w:color w:val="auto"/>
          <w:shd w:val="clear" w:color="auto" w:fill="D2D2D2"/>
        </w:rPr>
        <w:t>eligibile</w:t>
      </w:r>
    </w:p>
    <w:p w:rsidR="001B4C56" w:rsidRPr="001B4C56" w:rsidRDefault="001B4C56" w:rsidP="001B4C56"/>
    <w:p w:rsidR="00095656" w:rsidRPr="0016298F" w:rsidRDefault="00095656" w:rsidP="0019229E">
      <w:pPr>
        <w:jc w:val="both"/>
      </w:pPr>
      <w:r w:rsidRPr="0016298F">
        <w:t xml:space="preserve">Activitățile pentru care se </w:t>
      </w:r>
      <w:r w:rsidR="001F49C3" w:rsidRPr="0016298F">
        <w:t>solicită finanțare prin ma</w:t>
      </w:r>
      <w:r w:rsidRPr="0016298F">
        <w:t xml:space="preserve">sura </w:t>
      </w:r>
      <w:r w:rsidR="00DA673D">
        <w:t>M5</w:t>
      </w:r>
      <w:r w:rsidR="001F49C3" w:rsidRPr="0016298F">
        <w:t xml:space="preserve">/6A </w:t>
      </w:r>
      <w:r w:rsidR="00832E6A">
        <w:t>Sprijin pentru crearea de activitati non-agricole</w:t>
      </w:r>
      <w:r w:rsidRPr="0016298F">
        <w:t xml:space="preserve"> trebuie să se regăsească în Lista codurilor CAEN eligibile în cadrul măsurii </w:t>
      </w:r>
      <w:r w:rsidR="00DA673D">
        <w:t>M5</w:t>
      </w:r>
      <w:r w:rsidR="001F49C3" w:rsidRPr="0016298F">
        <w:t>/6A (Anexa 4</w:t>
      </w:r>
      <w:r w:rsidRPr="0016298F">
        <w:t xml:space="preserve"> la Ghidul solicitantului).</w:t>
      </w:r>
    </w:p>
    <w:p w:rsidR="00095656" w:rsidRPr="0016298F" w:rsidRDefault="00095656" w:rsidP="0019229E">
      <w:pPr>
        <w:jc w:val="both"/>
      </w:pPr>
      <w:r w:rsidRPr="0016298F">
        <w:t>Sprijinul se acordă pentru îndeplinirea obiectivelor specifice care conduc la realizarea obiectivului general al proiectului și care se regăsesc în Planul de afaceri.</w:t>
      </w:r>
    </w:p>
    <w:p w:rsidR="00095656" w:rsidRDefault="00095656" w:rsidP="0019229E">
      <w:pPr>
        <w:jc w:val="both"/>
      </w:pPr>
      <w:r w:rsidRPr="0016298F">
        <w:t>Toate cheltuielile propuse în Planul de afaceri, inclusiv capitalul de lucru</w:t>
      </w:r>
      <w:r w:rsidRPr="0016298F">
        <w:rPr>
          <w:rStyle w:val="FootnoteReference"/>
          <w:b/>
        </w:rPr>
        <w:footnoteReference w:id="5"/>
      </w:r>
      <w:r w:rsidRPr="0016298F">
        <w:t>, capitalizarea întreprinderii</w:t>
      </w:r>
      <w:r w:rsidRPr="0016298F">
        <w:rPr>
          <w:rStyle w:val="FootnoteReference"/>
          <w:b/>
        </w:rPr>
        <w:footnoteReference w:id="6"/>
      </w:r>
      <w:r w:rsidRPr="0016298F">
        <w:t xml:space="preserve"> şi activităţile relevante pentru implementarea corectă a Planului de afaceri 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 ulterioare.</w:t>
      </w:r>
    </w:p>
    <w:p w:rsidR="00DF331E" w:rsidRPr="00DF331E" w:rsidRDefault="00DF331E" w:rsidP="00DF331E">
      <w:pPr>
        <w:rPr>
          <w:lang w:val="ro-RO" w:eastAsia="ro-RO"/>
        </w:rPr>
      </w:pPr>
    </w:p>
    <w:p w:rsidR="00DF331E" w:rsidRPr="00DF331E" w:rsidRDefault="00DF331E" w:rsidP="0019229E">
      <w:r w:rsidRPr="00DF331E">
        <w:t>Condiții speciale pentru eligibilitatea mijloacelor de transport specializate</w:t>
      </w:r>
    </w:p>
    <w:p w:rsidR="00DF331E" w:rsidRPr="00DF331E" w:rsidRDefault="00DF331E" w:rsidP="0019229E">
      <w:r w:rsidRPr="00DF331E">
        <w:t>Sunt acceptate pentru finanțare următoarele tipuri de mijloace de transport:</w:t>
      </w:r>
    </w:p>
    <w:p w:rsidR="00DF331E" w:rsidRPr="00DF331E" w:rsidRDefault="00DF331E" w:rsidP="0019229E">
      <w:r w:rsidRPr="00DF331E">
        <w:t>- Ambulanța umană;</w:t>
      </w:r>
    </w:p>
    <w:p w:rsidR="00DF331E" w:rsidRPr="00DF331E" w:rsidRDefault="00DF331E" w:rsidP="0019229E">
      <w:r w:rsidRPr="00DF331E">
        <w:t>- Autospecială pentru salubrizare;</w:t>
      </w:r>
    </w:p>
    <w:p w:rsidR="00DF331E" w:rsidRPr="00DF331E" w:rsidRDefault="00DF331E" w:rsidP="0019229E">
      <w:r w:rsidRPr="00DF331E">
        <w:t>- Masina specializata pentru intervenții, prevăzută cu nacelă pentru execuția de lucrări la înalțime;</w:t>
      </w:r>
    </w:p>
    <w:p w:rsidR="00DF331E" w:rsidRPr="00DF331E" w:rsidRDefault="00DF331E" w:rsidP="0019229E">
      <w:r w:rsidRPr="00DF331E">
        <w:t>- Mașină specializată tip vehicul-platformă şi șasiu, prevazută cu carlig şi macara hidraulică pentru reciclare;</w:t>
      </w:r>
    </w:p>
    <w:p w:rsidR="00DF331E" w:rsidRPr="00DF331E" w:rsidRDefault="00DF331E" w:rsidP="0019229E">
      <w:r w:rsidRPr="00DF331E">
        <w:t>- Autocisternă pentru produse nealimentare (doar autocisternă pe autoşasiu - exclus cap tractor și remorca autocisterna sau una din ele separat)</w:t>
      </w:r>
    </w:p>
    <w:p w:rsidR="00DF331E" w:rsidRPr="00DF331E" w:rsidRDefault="00DF331E" w:rsidP="0019229E">
      <w:r w:rsidRPr="00DF331E">
        <w:t>- Mașina de măturat carosabilul;</w:t>
      </w:r>
    </w:p>
    <w:p w:rsidR="00DF331E" w:rsidRPr="00DF331E" w:rsidRDefault="00DF331E" w:rsidP="0019229E">
      <w:r w:rsidRPr="00DF331E">
        <w:t>- Auto betonieră;</w:t>
      </w:r>
    </w:p>
    <w:p w:rsidR="00DF331E" w:rsidRPr="00DF331E" w:rsidRDefault="00DF331E" w:rsidP="0019229E">
      <w:r w:rsidRPr="00DF331E">
        <w:t>- Autovidanjă;</w:t>
      </w:r>
    </w:p>
    <w:p w:rsidR="00DF331E" w:rsidRPr="00DF331E" w:rsidRDefault="00DF331E" w:rsidP="0019229E">
      <w:r w:rsidRPr="00DF331E">
        <w:t>- Utilaj specializat pentru împrăștiere material antiderapant (este eligibil doar dacă echipamentul este montat direct pe autoșasiu, fară a putea fi detașat);</w:t>
      </w:r>
    </w:p>
    <w:p w:rsidR="00DF331E" w:rsidRPr="00DF331E" w:rsidRDefault="00DF331E" w:rsidP="0019229E">
      <w:r w:rsidRPr="00DF331E">
        <w:t>- Mijloc de transport de agrement (ex.: ATV, biciclete, snowmobile, trotinete etc.)</w:t>
      </w:r>
    </w:p>
    <w:p w:rsidR="00DF331E" w:rsidRPr="00DF331E" w:rsidRDefault="00DF331E" w:rsidP="0019229E">
      <w:r w:rsidRPr="00DF331E">
        <w:t>- Masină de transport funerar</w:t>
      </w:r>
    </w:p>
    <w:p w:rsidR="00DF331E" w:rsidRPr="00DF331E" w:rsidRDefault="00DF331E" w:rsidP="0019229E">
      <w:r w:rsidRPr="00DF331E">
        <w:t>Ambulanța veterinară este eligibilă cu îndeplinirea cumulativă a următoarelor condiţii:</w:t>
      </w:r>
    </w:p>
    <w:p w:rsidR="00DF331E" w:rsidRPr="00DF331E" w:rsidRDefault="00DF331E" w:rsidP="0019229E">
      <w:r w:rsidRPr="00DF331E">
        <w:t>- mijlocul de transport sa fie incadrat in categoria N1 sau N2 cu maximum 3 locuri și 2 uși de acces în cabină;</w:t>
      </w:r>
    </w:p>
    <w:p w:rsidR="00DF331E" w:rsidRPr="00DF331E" w:rsidRDefault="00DF331E" w:rsidP="00DF331E">
      <w:pPr>
        <w:jc w:val="both"/>
        <w:rPr>
          <w:lang w:val="ro-RO" w:eastAsia="ro-RO"/>
        </w:rPr>
      </w:pPr>
      <w:r w:rsidRPr="00DF331E">
        <w:rPr>
          <w:lang w:val="ro-RO" w:eastAsia="ro-RO"/>
        </w:rPr>
        <w:t>- omologarea RAR a fost obținută în baza unui aviz emis de Colegiul Medicilor Veterinari care atesta ca autovehiculul este dotat conform Hotarârii Consiliului National 2016; RAR va face mențiunea „echipare specifică intervenții medicină veterinară”;</w:t>
      </w:r>
    </w:p>
    <w:p w:rsidR="00DF331E" w:rsidRPr="00DF331E" w:rsidRDefault="00DF331E" w:rsidP="00DF331E">
      <w:pPr>
        <w:jc w:val="both"/>
        <w:rPr>
          <w:lang w:val="ro-RO" w:eastAsia="ro-RO"/>
        </w:rPr>
      </w:pPr>
      <w:r w:rsidRPr="00DF331E">
        <w:rPr>
          <w:lang w:val="ro-RO" w:eastAsia="ro-RO"/>
        </w:rPr>
        <w:lastRenderedPageBreak/>
        <w:t>- în cartea de identitate a vehiculului trebuie înregistrată mențiunea specială din care să reiasă modificarea de structură, conform cerințelor autorității publice de resort și legislației în vigoare;</w:t>
      </w:r>
    </w:p>
    <w:p w:rsidR="00DF331E" w:rsidRPr="00DF331E" w:rsidRDefault="00DF331E" w:rsidP="00DF331E">
      <w:pPr>
        <w:jc w:val="both"/>
        <w:rPr>
          <w:lang w:val="ro-RO" w:eastAsia="ro-RO"/>
        </w:rPr>
      </w:pPr>
      <w:r w:rsidRPr="00DF331E">
        <w:rPr>
          <w:lang w:val="ro-RO" w:eastAsia="ro-RO"/>
        </w:rPr>
        <w:t>- mijlocul de transport nu va fi folosit pentru alte activități, cu exceptia celor propuse prin proiect.</w:t>
      </w:r>
    </w:p>
    <w:p w:rsidR="00DF331E" w:rsidRPr="00DF331E" w:rsidRDefault="00DF331E" w:rsidP="00DF331E">
      <w:pPr>
        <w:jc w:val="both"/>
        <w:rPr>
          <w:lang w:val="ro-RO" w:eastAsia="ro-RO"/>
        </w:rPr>
      </w:pPr>
      <w:r w:rsidRPr="00DF331E">
        <w:rPr>
          <w:lang w:val="ro-RO" w:eastAsia="ro-RO"/>
        </w:rPr>
        <w:t>Mijloacele de transport de mai sus trebuie să fie compacte, specializate şi să deservească exclusiv activităţile propuse prin proiect. Nu se accepta mijloace de transport de tip tractor/ cap tractor cu remorcă/ semiremorcă (capul tractor poate fi folosit si pentru alte tipuri de activități).</w:t>
      </w:r>
    </w:p>
    <w:p w:rsidR="00DF331E" w:rsidRDefault="00DF331E" w:rsidP="00DF331E">
      <w:pPr>
        <w:jc w:val="both"/>
        <w:rPr>
          <w:lang w:val="ro-RO" w:eastAsia="ro-RO"/>
        </w:rPr>
      </w:pPr>
      <w:r w:rsidRPr="00DF331E">
        <w:rPr>
          <w:lang w:val="ro-RO" w:eastAsia="ro-RO"/>
        </w:rPr>
        <w:t>Se va aduce obligatoriu omologarea RAR la ultima tranșă de plată.</w:t>
      </w:r>
    </w:p>
    <w:p w:rsidR="00DF331E" w:rsidRDefault="00DF331E" w:rsidP="00DF331E">
      <w:pPr>
        <w:jc w:val="both"/>
        <w:rPr>
          <w:lang w:val="ro-RO" w:eastAsia="ro-RO"/>
        </w:rPr>
      </w:pPr>
    </w:p>
    <w:p w:rsidR="00DF331E" w:rsidRDefault="00DF331E" w:rsidP="00DF331E">
      <w:pPr>
        <w:jc w:val="both"/>
        <w:rPr>
          <w:lang w:val="ro-RO" w:eastAsia="ro-RO"/>
        </w:rPr>
      </w:pPr>
      <w:r w:rsidRPr="00DF331E">
        <w:rPr>
          <w:lang w:val="ro-RO" w:eastAsia="ro-RO"/>
        </w:rPr>
        <w:t xml:space="preserve">Atenţie! </w:t>
      </w:r>
    </w:p>
    <w:p w:rsidR="00DF331E" w:rsidRDefault="00DF331E" w:rsidP="00DF331E">
      <w:pPr>
        <w:jc w:val="both"/>
        <w:rPr>
          <w:lang w:val="ro-RO" w:eastAsia="ro-RO"/>
        </w:rPr>
      </w:pPr>
      <w:r w:rsidRPr="00DF331E">
        <w:rPr>
          <w:lang w:val="ro-RO" w:eastAsia="ro-RO"/>
        </w:rPr>
        <w:t>Nu este eligibilă achiziţia şi dotarea rulotelor/ autorulotelor şi remorcilor comerciale</w:t>
      </w:r>
      <w:r>
        <w:rPr>
          <w:lang w:val="ro-RO" w:eastAsia="ro-RO"/>
        </w:rPr>
        <w:t>.</w:t>
      </w:r>
    </w:p>
    <w:p w:rsidR="00DF331E" w:rsidRDefault="00DF331E" w:rsidP="00DF331E">
      <w:pPr>
        <w:jc w:val="both"/>
        <w:rPr>
          <w:lang w:val="ro-RO" w:eastAsia="ro-RO"/>
        </w:rPr>
      </w:pPr>
    </w:p>
    <w:p w:rsidR="00DF331E" w:rsidRDefault="00DF331E" w:rsidP="00DF331E">
      <w:pPr>
        <w:jc w:val="both"/>
        <w:rPr>
          <w:lang w:val="ro-RO" w:eastAsia="ro-RO"/>
        </w:rPr>
      </w:pPr>
      <w:r w:rsidRPr="00DF331E">
        <w:rPr>
          <w:lang w:val="ro-RO" w:eastAsia="ro-RO"/>
        </w:rPr>
        <w:t>Achiziţionarea de containere în scopul utilizării ca punct de lucru reprezintă o cheltuială eligibilă numai dacă prin Planul de afaceri se prevede amplasarea containerului pe o platformă betonată şi este racordat/ dispune de utilităţile necesare desfăşurarii activităţilor propuse prin proiect.</w:t>
      </w:r>
    </w:p>
    <w:p w:rsidR="00DF331E" w:rsidRDefault="00DF331E" w:rsidP="00DF331E">
      <w:pPr>
        <w:jc w:val="both"/>
        <w:rPr>
          <w:lang w:val="ro-RO" w:eastAsia="ro-RO"/>
        </w:rPr>
      </w:pPr>
    </w:p>
    <w:p w:rsidR="00DF331E" w:rsidRDefault="00DF331E" w:rsidP="00DF331E">
      <w:pPr>
        <w:jc w:val="both"/>
        <w:rPr>
          <w:lang w:val="ro-RO" w:eastAsia="ro-RO"/>
        </w:rPr>
      </w:pPr>
      <w:r w:rsidRPr="00DF331E">
        <w:rPr>
          <w:lang w:val="ro-RO" w:eastAsia="ro-RO"/>
        </w:rPr>
        <w:t>Achiziţia de ambarcaţiuni este permisă doar pentru proiecte prin care se finanţează codurile CAEN: 5530, 7721, 9312, 9329 cu condiţia ca ambarcaţiunea sa fie utilizată strict în scopul proiectului, fără a fi asociate cu activități din domeniul pescuitului, acvaculturii şi tăierea stufului, atât în perioada implementării cât și în cea de monitorizare.</w:t>
      </w:r>
    </w:p>
    <w:p w:rsidR="00DF331E" w:rsidRPr="00DF331E" w:rsidRDefault="00DF331E" w:rsidP="00DF331E">
      <w:pPr>
        <w:jc w:val="both"/>
        <w:rPr>
          <w:lang w:val="ro-RO" w:eastAsia="ro-RO"/>
        </w:rPr>
      </w:pPr>
      <w:r w:rsidRPr="00DF331E">
        <w:rPr>
          <w:lang w:val="ro-RO" w:eastAsia="ro-RO"/>
        </w:rPr>
        <w:t>Numărul locurilor disponibile în ambarcaţiune să fie corelat cu activitățile menţionate în proiect.</w:t>
      </w:r>
    </w:p>
    <w:p w:rsidR="00DF331E" w:rsidRPr="00DF331E" w:rsidRDefault="00DF331E" w:rsidP="00DF331E">
      <w:pPr>
        <w:jc w:val="both"/>
        <w:rPr>
          <w:lang w:val="ro-RO" w:eastAsia="ro-RO"/>
        </w:rPr>
      </w:pPr>
      <w:r w:rsidRPr="00DF331E">
        <w:rPr>
          <w:lang w:val="ro-RO" w:eastAsia="ro-RO"/>
        </w:rPr>
        <w:t>Se poate achiziţiona orice tip de ambarcațiune în scopul utilizării aferente activităților turistice de agrement și activităților de închiriere cu bunuri recreaţionale şi echipamente sportive. Înmatricularea acestora se face cu respectarea prevederilor Ordinului 1079/ 2014 pentru stabilirea procedurilor privind evidenţa şi înmatricularea ambarcaţiunilor de agrement, conditiile tehnice şi incadrarea cu personal Navigant a acestora şi avizarea operatorilor economici pentru desfăşurarea activităţiilor de agreement nautic, emis de Ministerul Transporturilor.</w:t>
      </w:r>
    </w:p>
    <w:p w:rsidR="00DF331E" w:rsidRPr="00DF331E" w:rsidRDefault="00DF331E" w:rsidP="00DF331E">
      <w:pPr>
        <w:jc w:val="both"/>
        <w:rPr>
          <w:lang w:val="ro-RO" w:eastAsia="ro-RO"/>
        </w:rPr>
      </w:pPr>
      <w:r w:rsidRPr="00DF331E">
        <w:rPr>
          <w:lang w:val="ro-RO" w:eastAsia="ro-RO"/>
        </w:rPr>
        <w:t>Tipurile de ambarcaţiuni ce pot fi achiziţionate:</w:t>
      </w:r>
    </w:p>
    <w:p w:rsidR="00DF331E" w:rsidRPr="00DF331E" w:rsidRDefault="00DF331E" w:rsidP="00DF331E">
      <w:pPr>
        <w:jc w:val="both"/>
        <w:rPr>
          <w:lang w:val="ro-RO" w:eastAsia="ro-RO"/>
        </w:rPr>
      </w:pPr>
      <w:r w:rsidRPr="00DF331E">
        <w:rPr>
          <w:lang w:val="ro-RO" w:eastAsia="ro-RO"/>
        </w:rPr>
        <w:t>a) bărci cu rame, canotci, caiace, canoe, bărci cu vele</w:t>
      </w:r>
    </w:p>
    <w:p w:rsidR="00DF331E" w:rsidRPr="00DF331E" w:rsidRDefault="00DF331E" w:rsidP="00DF331E">
      <w:pPr>
        <w:jc w:val="both"/>
        <w:rPr>
          <w:lang w:val="ro-RO" w:eastAsia="ro-RO"/>
        </w:rPr>
      </w:pPr>
      <w:r w:rsidRPr="00DF331E">
        <w:rPr>
          <w:lang w:val="ro-RO" w:eastAsia="ro-RO"/>
        </w:rPr>
        <w:t>b) ambarcatiuni sportive de agrement cu mecanism de propulsare cu pedale (hidrobiciclete)</w:t>
      </w:r>
    </w:p>
    <w:p w:rsidR="00DF331E" w:rsidRPr="00DF331E" w:rsidRDefault="00DF331E" w:rsidP="00DF331E">
      <w:pPr>
        <w:jc w:val="both"/>
        <w:rPr>
          <w:lang w:val="ro-RO" w:eastAsia="ro-RO"/>
        </w:rPr>
      </w:pPr>
      <w:r w:rsidRPr="00DF331E">
        <w:rPr>
          <w:lang w:val="ro-RO" w:eastAsia="ro-RO"/>
        </w:rPr>
        <w:t>c) ambarcaţiuni de agrement autopropulsate tip bărca cu motor şi bărca cu vele şi motor destinate transportului turiştilor la şi de la locurile de pescuit, şi pe canalele de navigaţie şi lacurile interioare prevăzute în Hotărârea Guvernului nr. 464 din 30 iunie 2017 privind ambarcaţiunile de agrement şi motovehiculele nautice.</w:t>
      </w:r>
    </w:p>
    <w:p w:rsidR="00DF331E" w:rsidRDefault="00DF331E" w:rsidP="00DF331E">
      <w:pPr>
        <w:jc w:val="both"/>
        <w:rPr>
          <w:lang w:val="ro-RO" w:eastAsia="ro-RO"/>
        </w:rPr>
      </w:pPr>
      <w:r w:rsidRPr="00DF331E">
        <w:rPr>
          <w:lang w:val="ro-RO" w:eastAsia="ro-RO"/>
        </w:rPr>
        <w:t>Tipurile de ambarcaţiuni menţionate la punctele a, b, c, vor fi achiziţionate doar in scop de agrement!</w:t>
      </w:r>
    </w:p>
    <w:p w:rsidR="00DF331E" w:rsidRPr="00DF331E" w:rsidRDefault="00DF331E" w:rsidP="00DF331E">
      <w:pPr>
        <w:jc w:val="both"/>
        <w:rPr>
          <w:lang w:val="ro-RO" w:eastAsia="ro-RO"/>
        </w:rPr>
      </w:pPr>
      <w:r w:rsidRPr="00DF331E">
        <w:rPr>
          <w:lang w:val="ro-RO" w:eastAsia="ro-RO"/>
        </w:rPr>
        <w:t xml:space="preserve">Caracteristicile și dimensiunile ambarcațiunilor se vor încadra în prevederile legale, naționale şi internaționale în vigoare (Rezoluția nr. 40/ 1998 a Comitetului de Transport pe ape </w:t>
      </w:r>
      <w:r w:rsidRPr="00DF331E">
        <w:rPr>
          <w:lang w:val="ro-RO" w:eastAsia="ro-RO"/>
        </w:rPr>
        <w:lastRenderedPageBreak/>
        <w:t>interioare din cadrul CEE, Ordonanța Guvernului nr. 42/ 1997 privind transportul maritim și pe căile navigabile interioare, republicată, cu modificările și completările ulterioare).</w:t>
      </w:r>
    </w:p>
    <w:p w:rsidR="00DF331E" w:rsidRPr="00DF331E" w:rsidRDefault="00DF331E" w:rsidP="00DF331E">
      <w:pPr>
        <w:jc w:val="both"/>
        <w:rPr>
          <w:lang w:val="ro-RO" w:eastAsia="ro-RO"/>
        </w:rPr>
      </w:pPr>
      <w:r w:rsidRPr="00DF331E">
        <w:rPr>
          <w:lang w:val="ro-RO" w:eastAsia="ro-RO"/>
        </w:rPr>
        <w:t>În cazul în care, în perioada de valabilitate a Contractului de finanţare (inclusiv în perioada de monitorizare), se constată utilizarea ambarcaţiunilor achiziţionate in afara ariei descrise, va fi recuperat integral ajutorul financiar plătit până la data respectivă.</w:t>
      </w:r>
    </w:p>
    <w:p w:rsidR="00DF331E" w:rsidRPr="00DF331E" w:rsidRDefault="00DF331E" w:rsidP="00DF331E">
      <w:pPr>
        <w:jc w:val="both"/>
        <w:rPr>
          <w:lang w:val="ro-RO" w:eastAsia="ro-RO"/>
        </w:rPr>
      </w:pPr>
      <w:r w:rsidRPr="00DF331E">
        <w:rPr>
          <w:lang w:val="ro-RO" w:eastAsia="ro-RO"/>
        </w:rPr>
        <w:t>Ambarcaţiunile de agrement vor avea lungimea corpului de maximum 12 m, vor efectua transportul unui număr de maxim 12 persoane şi vor respecta cerințele esenţiale de siguranţă pentru Categoria de proiectare D - Ape protejate (Hotărârea Guvernului nr. 464 din 30 iunie 2017 privind ambarcaţiunile de agrement şi motovehiculele nautice).</w:t>
      </w:r>
    </w:p>
    <w:p w:rsidR="00DF331E" w:rsidRPr="00DF331E" w:rsidRDefault="00DF331E" w:rsidP="00DF331E">
      <w:pPr>
        <w:jc w:val="both"/>
        <w:rPr>
          <w:lang w:val="ro-RO" w:eastAsia="ro-RO"/>
        </w:rPr>
      </w:pPr>
      <w:r w:rsidRPr="00DF331E">
        <w:rPr>
          <w:lang w:val="ro-RO" w:eastAsia="ro-RO"/>
        </w:rPr>
        <w:t>Pentru ambarcațiunile de agrement, proprietarul va solicita înmatricularea in Registrul matricol al ambarcaţiunilor de agrement.</w:t>
      </w:r>
    </w:p>
    <w:p w:rsidR="00DF331E" w:rsidRPr="00DF331E" w:rsidRDefault="00DF331E" w:rsidP="00DF331E">
      <w:pPr>
        <w:jc w:val="both"/>
        <w:rPr>
          <w:lang w:val="ro-RO" w:eastAsia="ro-RO"/>
        </w:rPr>
      </w:pPr>
      <w:r w:rsidRPr="00DF331E">
        <w:rPr>
          <w:lang w:val="ro-RO" w:eastAsia="ro-RO"/>
        </w:rPr>
        <w:t>În cazul în care, în perioada de valabilitate a Contractului de finanțare (inclusiv în perioada de monitorizare), se constată utilizarea ambarcațiunilor achiziționate în afara ariei descrise, va fi recuperat integral ajutorul financiar plătit până la data respectivă.</w:t>
      </w:r>
    </w:p>
    <w:p w:rsidR="00DF331E" w:rsidRDefault="00DF331E" w:rsidP="00DF331E">
      <w:pPr>
        <w:jc w:val="both"/>
        <w:rPr>
          <w:lang w:val="ro-RO" w:eastAsia="ro-RO"/>
        </w:rPr>
      </w:pPr>
      <w:r w:rsidRPr="00DF331E">
        <w:rPr>
          <w:lang w:val="ro-RO" w:eastAsia="ro-RO"/>
        </w:rPr>
        <w:t>Totodata, în cazul în care, în perioada de valabilitate a Contractului de finanțare (inclusiv în perioada de monitorizare), se constată utilizarea ambarcațiunilor achiziționate în activități din domeniul pescuitului, acvaculturii și recoltatului de stuf va fi recuperat integral ajutorul financiar plătit până la data respectivă.</w:t>
      </w:r>
    </w:p>
    <w:p w:rsidR="00DF331E" w:rsidRDefault="00DF331E" w:rsidP="00DF331E">
      <w:pPr>
        <w:jc w:val="both"/>
        <w:rPr>
          <w:lang w:val="ro-RO" w:eastAsia="ro-RO"/>
        </w:rPr>
      </w:pPr>
    </w:p>
    <w:p w:rsidR="00DF331E" w:rsidRDefault="00DF331E" w:rsidP="00DF331E">
      <w:pPr>
        <w:jc w:val="both"/>
        <w:rPr>
          <w:lang w:val="ro-RO" w:eastAsia="ro-RO"/>
        </w:rPr>
      </w:pPr>
      <w:r w:rsidRPr="00DF331E">
        <w:rPr>
          <w:lang w:val="ro-RO" w:eastAsia="ro-RO"/>
        </w:rPr>
        <w:t>Cheltuielile pentru achiziționarea de utilaje agricole nu sunt costuri acceptate la finanțare.</w:t>
      </w:r>
    </w:p>
    <w:p w:rsidR="00DF331E" w:rsidRPr="00DF331E" w:rsidRDefault="00DF331E" w:rsidP="00DF331E">
      <w:pPr>
        <w:jc w:val="both"/>
        <w:rPr>
          <w:lang w:val="ro-RO" w:eastAsia="ro-RO"/>
        </w:rPr>
      </w:pPr>
      <w:r w:rsidRPr="00DF331E">
        <w:rPr>
          <w:lang w:val="ro-RO" w:eastAsia="ro-RO"/>
        </w:rPr>
        <w:t>În cazul proiectelor prin care se propune achiziția de echipamente de agrement (ex.: arc, echipament Paintball, echipamente gonflabile etc.) solicitantul/ beneficiarul are obligația de a utiliza echipamentele achiziționate numai în scopul deservirii obiectivelor propuse prin proiect și numai în aria geografică descrisă în Planul de afaceri.</w:t>
      </w:r>
    </w:p>
    <w:p w:rsidR="00DF331E" w:rsidRDefault="00DF331E" w:rsidP="00DF331E">
      <w:pPr>
        <w:jc w:val="both"/>
        <w:rPr>
          <w:lang w:val="ro-RO" w:eastAsia="ro-RO"/>
        </w:rPr>
      </w:pPr>
      <w:r w:rsidRPr="00DF331E">
        <w:rPr>
          <w:lang w:val="ro-RO" w:eastAsia="ro-RO"/>
        </w:rPr>
        <w:t>În cazul în care în perioada de valabilitate a Contractului de finanțare (inclusiv în perioada de monitorizare) se constată utilizarea mijloacelor de transport și a echipamentelor de agremenent în afara ariei descrise, va fi recuperat întregul ajutor financiar plătit până la data respectivă și nu se va mai efectua nicio plată ulterioară.</w:t>
      </w:r>
    </w:p>
    <w:p w:rsidR="00DF331E" w:rsidRPr="00DF331E" w:rsidRDefault="00DF331E" w:rsidP="00DF331E">
      <w:pPr>
        <w:jc w:val="both"/>
        <w:rPr>
          <w:lang w:val="ro-RO" w:eastAsia="ro-RO"/>
        </w:rPr>
      </w:pPr>
    </w:p>
    <w:p w:rsidR="00E13AD3" w:rsidRDefault="001F49C3" w:rsidP="00DF331E">
      <w:pPr>
        <w:spacing w:line="276" w:lineRule="auto"/>
        <w:jc w:val="both"/>
      </w:pPr>
      <w:r w:rsidRPr="0016298F">
        <w:t>Anexa 5</w:t>
      </w:r>
      <w:r w:rsidR="00095656" w:rsidRPr="0016298F">
        <w:t xml:space="preserve"> la Ghidul solicitantului cuprinde Lista codurilor CAEN aferente activităților pentru care sunt permise doar cheltuieli de dotare.</w:t>
      </w:r>
    </w:p>
    <w:p w:rsidR="001B4C56" w:rsidRDefault="001B4C56" w:rsidP="00AD1E30">
      <w:pPr>
        <w:spacing w:line="276" w:lineRule="auto"/>
        <w:jc w:val="both"/>
      </w:pPr>
    </w:p>
    <w:p w:rsidR="001B4C56" w:rsidRDefault="001B4C56" w:rsidP="001B4C56">
      <w:pPr>
        <w:pStyle w:val="Heading3"/>
        <w:spacing w:before="92"/>
        <w:jc w:val="both"/>
        <w:rPr>
          <w:color w:val="auto"/>
          <w:shd w:val="clear" w:color="auto" w:fill="D2D2D2"/>
        </w:rPr>
      </w:pPr>
      <w:r w:rsidRPr="001B4C56">
        <w:rPr>
          <w:rFonts w:ascii="Arial" w:hAnsi="Arial"/>
          <w:color w:val="auto"/>
          <w:spacing w:val="-1"/>
          <w:shd w:val="clear" w:color="auto" w:fill="D2D2D2"/>
        </w:rPr>
        <w:t>6.2</w:t>
      </w:r>
      <w:r w:rsidRPr="001B4C56">
        <w:rPr>
          <w:rFonts w:ascii="Arial" w:hAnsi="Arial"/>
          <w:color w:val="auto"/>
          <w:spacing w:val="-12"/>
          <w:shd w:val="clear" w:color="auto" w:fill="D2D2D2"/>
        </w:rPr>
        <w:t xml:space="preserve"> </w:t>
      </w:r>
      <w:r w:rsidRPr="001B4C56">
        <w:rPr>
          <w:color w:val="auto"/>
          <w:spacing w:val="-1"/>
          <w:shd w:val="clear" w:color="auto" w:fill="D2D2D2"/>
        </w:rPr>
        <w:t>Tipuri</w:t>
      </w:r>
      <w:r w:rsidRPr="001B4C56">
        <w:rPr>
          <w:color w:val="auto"/>
          <w:spacing w:val="2"/>
          <w:shd w:val="clear" w:color="auto" w:fill="D2D2D2"/>
        </w:rPr>
        <w:t xml:space="preserve"> </w:t>
      </w:r>
      <w:r w:rsidRPr="001B4C56">
        <w:rPr>
          <w:color w:val="auto"/>
          <w:spacing w:val="-1"/>
          <w:shd w:val="clear" w:color="auto" w:fill="D2D2D2"/>
        </w:rPr>
        <w:t>de</w:t>
      </w:r>
      <w:r w:rsidRPr="001B4C56">
        <w:rPr>
          <w:color w:val="auto"/>
          <w:spacing w:val="2"/>
          <w:shd w:val="clear" w:color="auto" w:fill="D2D2D2"/>
        </w:rPr>
        <w:t xml:space="preserve"> </w:t>
      </w:r>
      <w:r w:rsidRPr="001B4C56">
        <w:rPr>
          <w:color w:val="auto"/>
          <w:spacing w:val="-1"/>
          <w:shd w:val="clear" w:color="auto" w:fill="D2D2D2"/>
        </w:rPr>
        <w:t>investiţii</w:t>
      </w:r>
      <w:r w:rsidRPr="001B4C56">
        <w:rPr>
          <w:color w:val="auto"/>
          <w:spacing w:val="3"/>
          <w:shd w:val="clear" w:color="auto" w:fill="D2D2D2"/>
        </w:rPr>
        <w:t xml:space="preserve"> </w:t>
      </w:r>
      <w:r w:rsidRPr="001B4C56">
        <w:rPr>
          <w:color w:val="auto"/>
          <w:shd w:val="clear" w:color="auto" w:fill="D2D2D2"/>
        </w:rPr>
        <w:t>şi</w:t>
      </w:r>
      <w:r w:rsidRPr="001B4C56">
        <w:rPr>
          <w:color w:val="auto"/>
          <w:spacing w:val="2"/>
          <w:shd w:val="clear" w:color="auto" w:fill="D2D2D2"/>
        </w:rPr>
        <w:t xml:space="preserve"> </w:t>
      </w:r>
      <w:r w:rsidRPr="001B4C56">
        <w:rPr>
          <w:color w:val="auto"/>
          <w:shd w:val="clear" w:color="auto" w:fill="D2D2D2"/>
        </w:rPr>
        <w:t>cheltuieli</w:t>
      </w:r>
      <w:r w:rsidRPr="001B4C56">
        <w:rPr>
          <w:color w:val="auto"/>
          <w:spacing w:val="-18"/>
          <w:shd w:val="clear" w:color="auto" w:fill="D2D2D2"/>
        </w:rPr>
        <w:t xml:space="preserve"> </w:t>
      </w:r>
      <w:r w:rsidRPr="001B4C56">
        <w:rPr>
          <w:color w:val="auto"/>
          <w:shd w:val="clear" w:color="auto" w:fill="D2D2D2"/>
        </w:rPr>
        <w:t>neeligibile</w:t>
      </w:r>
    </w:p>
    <w:p w:rsidR="001B4C56" w:rsidRPr="001B4C56" w:rsidRDefault="001B4C56" w:rsidP="001B4C56"/>
    <w:p w:rsidR="008B6742" w:rsidRDefault="00DF331E" w:rsidP="008B6742">
      <w:pPr>
        <w:pStyle w:val="ListParagraph"/>
        <w:spacing w:line="276" w:lineRule="auto"/>
        <w:ind w:left="0"/>
        <w:jc w:val="both"/>
      </w:pPr>
      <w:r w:rsidRPr="00DF331E">
        <w:t>Nu sunt eligibile</w:t>
      </w:r>
      <w:r w:rsidR="008B6742">
        <w:t xml:space="preserve">: </w:t>
      </w:r>
    </w:p>
    <w:p w:rsidR="008B6742" w:rsidRDefault="00DF331E" w:rsidP="008B6742">
      <w:pPr>
        <w:pStyle w:val="ListParagraph"/>
        <w:numPr>
          <w:ilvl w:val="0"/>
          <w:numId w:val="48"/>
        </w:numPr>
        <w:spacing w:line="276" w:lineRule="auto"/>
        <w:jc w:val="both"/>
      </w:pPr>
      <w:r w:rsidRPr="00DF331E">
        <w:t xml:space="preserve">cheltuielile cu achiziționarea de utilaje și echipamente agricole aferente activității de prestare de activități auxiliare pentru producția vegetală, în conformitate cu Clasificarea Activităților din Economia Națională, precum și producerea și comercializarea produselor din Anexa I din Tratat; </w:t>
      </w:r>
    </w:p>
    <w:p w:rsidR="008B6742" w:rsidRDefault="00DF331E" w:rsidP="008B6742">
      <w:pPr>
        <w:pStyle w:val="ListParagraph"/>
        <w:numPr>
          <w:ilvl w:val="0"/>
          <w:numId w:val="48"/>
        </w:numPr>
        <w:spacing w:line="276" w:lineRule="auto"/>
        <w:jc w:val="both"/>
      </w:pPr>
      <w:r w:rsidRPr="00DF331E">
        <w:t xml:space="preserve">cheltuielile pentru înființarea/ modernizarea/extindereade agropensiuni, pensiuni, hoteluri; </w:t>
      </w:r>
    </w:p>
    <w:p w:rsidR="008B6742" w:rsidRDefault="00DF331E" w:rsidP="008B6742">
      <w:pPr>
        <w:pStyle w:val="ListParagraph"/>
        <w:numPr>
          <w:ilvl w:val="0"/>
          <w:numId w:val="48"/>
        </w:numPr>
        <w:spacing w:line="276" w:lineRule="auto"/>
        <w:jc w:val="both"/>
      </w:pPr>
      <w:r w:rsidRPr="00DF331E">
        <w:lastRenderedPageBreak/>
        <w:t xml:space="preserve">cheltuielile pentru înființarea/ modernizarea/extinderea structurilor de alimentație publică integrate în cadrul structurilor turistice de cazare; </w:t>
      </w:r>
    </w:p>
    <w:p w:rsidR="008B6742" w:rsidRDefault="00DF331E" w:rsidP="008B6742">
      <w:pPr>
        <w:pStyle w:val="ListParagraph"/>
        <w:numPr>
          <w:ilvl w:val="0"/>
          <w:numId w:val="48"/>
        </w:numPr>
        <w:spacing w:line="276" w:lineRule="auto"/>
        <w:jc w:val="both"/>
      </w:pPr>
      <w:r w:rsidRPr="00DF331E">
        <w:t xml:space="preserve">cheltuielile aferente domeniilor exceptate în conformitate cu prevederile Ordinului MADR nr. 1731/2015, cu modificările și completările ulterioare; </w:t>
      </w:r>
    </w:p>
    <w:p w:rsidR="008B6742" w:rsidRDefault="00DF331E" w:rsidP="008B6742">
      <w:pPr>
        <w:pStyle w:val="ListParagraph"/>
        <w:numPr>
          <w:ilvl w:val="0"/>
          <w:numId w:val="48"/>
        </w:numPr>
        <w:spacing w:line="276" w:lineRule="auto"/>
        <w:jc w:val="both"/>
      </w:pPr>
      <w:r w:rsidRPr="00DF331E">
        <w:t xml:space="preserve">cheltuielile cu achizitia de teren construit/ neconstruit; </w:t>
      </w:r>
    </w:p>
    <w:p w:rsidR="008B6742" w:rsidRDefault="00DF331E" w:rsidP="008B6742">
      <w:pPr>
        <w:pStyle w:val="ListParagraph"/>
        <w:numPr>
          <w:ilvl w:val="0"/>
          <w:numId w:val="48"/>
        </w:numPr>
        <w:spacing w:line="276" w:lineRule="auto"/>
        <w:jc w:val="both"/>
      </w:pPr>
      <w:r w:rsidRPr="00DF331E">
        <w:t xml:space="preserve">cheltuielile cu achiziţionarea de bunuri și echipamente ”second hand”; </w:t>
      </w:r>
    </w:p>
    <w:p w:rsidR="008B6742" w:rsidRDefault="00DF331E" w:rsidP="008B6742">
      <w:pPr>
        <w:pStyle w:val="ListParagraph"/>
        <w:numPr>
          <w:ilvl w:val="0"/>
          <w:numId w:val="48"/>
        </w:numPr>
        <w:spacing w:line="276" w:lineRule="auto"/>
        <w:jc w:val="both"/>
      </w:pPr>
      <w:r w:rsidRPr="00DF331E">
        <w:t xml:space="preserve">cheltuieli cu achiziția mijloacelor de transport pentru uz personal şi pentru transport persoane; </w:t>
      </w:r>
    </w:p>
    <w:p w:rsidR="00773C27" w:rsidRPr="007F6A8F" w:rsidRDefault="00DF331E" w:rsidP="008B6742">
      <w:pPr>
        <w:pStyle w:val="ListParagraph"/>
        <w:numPr>
          <w:ilvl w:val="0"/>
          <w:numId w:val="48"/>
        </w:numPr>
        <w:spacing w:line="276" w:lineRule="auto"/>
        <w:jc w:val="both"/>
      </w:pPr>
      <w:r w:rsidRPr="00DF331E">
        <w:t>cheltuieli cu achiziția oricarui tip de ponton plutitor.</w:t>
      </w:r>
    </w:p>
    <w:p w:rsidR="00DE7470" w:rsidRPr="0016298F" w:rsidRDefault="00DE7470" w:rsidP="00AD1E30">
      <w:pPr>
        <w:spacing w:line="276" w:lineRule="auto"/>
        <w:jc w:val="both"/>
        <w:rPr>
          <w:sz w:val="22"/>
          <w:szCs w:val="22"/>
        </w:rPr>
      </w:pPr>
    </w:p>
    <w:p w:rsidR="001B4C56" w:rsidRPr="001B4C56" w:rsidRDefault="001B4C56" w:rsidP="006C47E3">
      <w:pPr>
        <w:pStyle w:val="Heading2"/>
        <w:spacing w:before="90"/>
        <w:rPr>
          <w:color w:val="auto"/>
          <w:shd w:val="clear" w:color="auto" w:fill="D2D2D2"/>
        </w:rPr>
      </w:pPr>
      <w:r w:rsidRPr="001B4C56">
        <w:rPr>
          <w:color w:val="auto"/>
          <w:shd w:val="clear" w:color="auto" w:fill="D2D2D2"/>
        </w:rPr>
        <w:t>SECTIUNEA</w:t>
      </w:r>
      <w:r w:rsidRPr="001B4C56">
        <w:rPr>
          <w:color w:val="auto"/>
          <w:spacing w:val="-8"/>
          <w:shd w:val="clear" w:color="auto" w:fill="D2D2D2"/>
        </w:rPr>
        <w:t xml:space="preserve"> </w:t>
      </w:r>
      <w:r w:rsidRPr="001B4C56">
        <w:rPr>
          <w:color w:val="auto"/>
          <w:shd w:val="clear" w:color="auto" w:fill="D2D2D2"/>
        </w:rPr>
        <w:t>7:</w:t>
      </w:r>
      <w:r w:rsidRPr="001B4C56">
        <w:rPr>
          <w:color w:val="auto"/>
          <w:spacing w:val="-6"/>
          <w:shd w:val="clear" w:color="auto" w:fill="D2D2D2"/>
        </w:rPr>
        <w:t xml:space="preserve"> </w:t>
      </w:r>
      <w:r w:rsidRPr="001B4C56">
        <w:rPr>
          <w:color w:val="auto"/>
          <w:shd w:val="clear" w:color="auto" w:fill="D2D2D2"/>
        </w:rPr>
        <w:t>SELECTIA</w:t>
      </w:r>
      <w:r w:rsidRPr="001B4C56">
        <w:rPr>
          <w:color w:val="auto"/>
          <w:spacing w:val="-7"/>
          <w:shd w:val="clear" w:color="auto" w:fill="D2D2D2"/>
        </w:rPr>
        <w:t xml:space="preserve"> </w:t>
      </w:r>
      <w:r w:rsidRPr="001B4C56">
        <w:rPr>
          <w:color w:val="auto"/>
          <w:shd w:val="clear" w:color="auto" w:fill="D2D2D2"/>
        </w:rPr>
        <w:t>PROIECTELOR</w:t>
      </w:r>
    </w:p>
    <w:p w:rsidR="001B4C56" w:rsidRPr="001B4C56" w:rsidRDefault="001B4C56" w:rsidP="001B4C56"/>
    <w:p w:rsidR="00A409B0" w:rsidRPr="0016298F" w:rsidRDefault="007A398F" w:rsidP="00AD1E30">
      <w:pPr>
        <w:pStyle w:val="Style15"/>
        <w:widowControl/>
        <w:spacing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Proiectele se depun în cadrul sesiunilor de depunere proiecte deschise de GAL </w:t>
      </w:r>
      <w:r w:rsidR="00850AD0">
        <w:rPr>
          <w:rStyle w:val="FontStyle75"/>
          <w:rFonts w:asciiTheme="minorHAnsi" w:hAnsiTheme="minorHAnsi"/>
          <w:sz w:val="24"/>
          <w:szCs w:val="24"/>
          <w:lang w:val="ro-RO" w:eastAsia="ro-RO"/>
        </w:rPr>
        <w:t>SEGARCEA</w:t>
      </w:r>
      <w:r w:rsidRPr="0016298F">
        <w:rPr>
          <w:rStyle w:val="FontStyle75"/>
          <w:rFonts w:asciiTheme="minorHAnsi" w:hAnsiTheme="minorHAnsi"/>
          <w:sz w:val="24"/>
          <w:szCs w:val="24"/>
          <w:lang w:val="ro-RO" w:eastAsia="ro-RO"/>
        </w:rPr>
        <w:t xml:space="preserve"> conform termenelor precizate in cadrul anuntului de lansare a  sesiunii de selectie. </w:t>
      </w:r>
    </w:p>
    <w:p w:rsidR="001B4C56" w:rsidRDefault="00F32277" w:rsidP="00AD1E30">
      <w:pPr>
        <w:pStyle w:val="Style15"/>
        <w:spacing w:line="276" w:lineRule="auto"/>
        <w:rPr>
          <w:rFonts w:asciiTheme="minorHAnsi" w:hAnsiTheme="minorHAnsi" w:cs="Calibri"/>
          <w:lang w:eastAsia="ro-RO"/>
        </w:rPr>
      </w:pPr>
      <w:r w:rsidRPr="0016298F">
        <w:rPr>
          <w:rFonts w:asciiTheme="minorHAnsi" w:hAnsiTheme="minorHAnsi" w:cs="Calibri"/>
          <w:lang w:eastAsia="ro-RO"/>
        </w:rPr>
        <w:t>Evaluarea proiectelor se realizează, pentru proiectele ce au un punctaj estimat (auto-evaluare/pre-scoring) mai mare sau egal cu pragul minim menţionat în anunţul lansării apelului de proiecte.</w:t>
      </w:r>
      <w:r w:rsidR="00AB36D0" w:rsidRPr="0016298F">
        <w:rPr>
          <w:rFonts w:asciiTheme="minorHAnsi" w:hAnsiTheme="minorHAnsi" w:cs="Calibri"/>
          <w:lang w:eastAsia="ro-RO"/>
        </w:rPr>
        <w:t xml:space="preserve"> </w:t>
      </w:r>
    </w:p>
    <w:p w:rsidR="00C4355B" w:rsidRDefault="00F32277" w:rsidP="00AD1E30">
      <w:pPr>
        <w:pStyle w:val="Style15"/>
        <w:spacing w:line="276" w:lineRule="auto"/>
        <w:rPr>
          <w:rFonts w:asciiTheme="minorHAnsi" w:hAnsiTheme="minorHAnsi" w:cs="Calibri"/>
          <w:b/>
          <w:lang w:eastAsia="ro-RO"/>
        </w:rPr>
      </w:pPr>
      <w:r w:rsidRPr="006C47E3">
        <w:rPr>
          <w:rFonts w:asciiTheme="minorHAnsi" w:hAnsiTheme="minorHAnsi" w:cs="Calibri"/>
          <w:b/>
          <w:lang w:eastAsia="ro-RO"/>
        </w:rPr>
        <w:t>Pentru această măsura</w:t>
      </w:r>
      <w:r w:rsidR="00132EAB" w:rsidRPr="006C47E3">
        <w:rPr>
          <w:rFonts w:asciiTheme="minorHAnsi" w:hAnsiTheme="minorHAnsi" w:cs="Calibri"/>
          <w:b/>
          <w:lang w:eastAsia="ro-RO"/>
        </w:rPr>
        <w:t>,</w:t>
      </w:r>
      <w:r w:rsidRPr="006C47E3">
        <w:rPr>
          <w:rFonts w:asciiTheme="minorHAnsi" w:hAnsiTheme="minorHAnsi" w:cs="Calibri"/>
          <w:b/>
          <w:lang w:eastAsia="ro-RO"/>
        </w:rPr>
        <w:t xml:space="preserve"> pragul minim este de </w:t>
      </w:r>
      <w:r w:rsidR="0012722A" w:rsidRPr="006C47E3">
        <w:rPr>
          <w:rFonts w:asciiTheme="minorHAnsi" w:hAnsiTheme="minorHAnsi" w:cs="Calibri"/>
          <w:b/>
          <w:lang w:eastAsia="ro-RO"/>
        </w:rPr>
        <w:t>6</w:t>
      </w:r>
      <w:r w:rsidR="00773C27" w:rsidRPr="006C47E3">
        <w:rPr>
          <w:rFonts w:asciiTheme="minorHAnsi" w:hAnsiTheme="minorHAnsi" w:cs="Calibri"/>
          <w:b/>
          <w:lang w:eastAsia="ro-RO"/>
        </w:rPr>
        <w:t>0</w:t>
      </w:r>
      <w:r w:rsidRPr="006C47E3">
        <w:rPr>
          <w:rFonts w:asciiTheme="minorHAnsi" w:hAnsiTheme="minorHAnsi" w:cs="Calibri"/>
          <w:b/>
          <w:lang w:eastAsia="ro-RO"/>
        </w:rPr>
        <w:t xml:space="preserve"> puncte şi reprezintă pragul sub care niciun proiect nu poate intra la finanţare.</w:t>
      </w:r>
    </w:p>
    <w:p w:rsidR="006C47E3" w:rsidRPr="006C47E3" w:rsidRDefault="006C47E3" w:rsidP="00AD1E30">
      <w:pPr>
        <w:pStyle w:val="Style15"/>
        <w:spacing w:line="276" w:lineRule="auto"/>
        <w:rPr>
          <w:rFonts w:asciiTheme="minorHAnsi" w:hAnsiTheme="minorHAnsi" w:cs="Calibri"/>
          <w:b/>
          <w:lang w:eastAsia="ro-RO"/>
        </w:rPr>
      </w:pPr>
    </w:p>
    <w:p w:rsidR="00580486" w:rsidRPr="0016298F" w:rsidRDefault="00C4355B" w:rsidP="00AD1E30">
      <w:pPr>
        <w:pStyle w:val="Style15"/>
        <w:spacing w:line="276" w:lineRule="auto"/>
        <w:rPr>
          <w:rStyle w:val="FontStyle77"/>
          <w:rFonts w:asciiTheme="minorHAnsi" w:hAnsiTheme="minorHAnsi"/>
          <w:b w:val="0"/>
          <w:bCs w:val="0"/>
          <w:sz w:val="24"/>
          <w:szCs w:val="24"/>
          <w:lang w:eastAsia="ro-RO"/>
        </w:rPr>
      </w:pPr>
      <w:r w:rsidRPr="0016298F">
        <w:rPr>
          <w:rFonts w:asciiTheme="minorHAnsi" w:hAnsiTheme="minorHAnsi" w:cs="Calibri"/>
          <w:b/>
          <w:lang w:eastAsia="ro-RO"/>
        </w:rPr>
        <w:t>Cererile de finanţare depuse care au punctajul estimat (auto-evaluare/pre-scoring) mai mic decât pragul minim de calitate vor fi declarate neconforme.</w:t>
      </w:r>
    </w:p>
    <w:p w:rsidR="00F32277" w:rsidRDefault="00F32277" w:rsidP="00AD1E30">
      <w:pPr>
        <w:pStyle w:val="Style15"/>
        <w:spacing w:line="276" w:lineRule="auto"/>
        <w:rPr>
          <w:rFonts w:asciiTheme="minorHAnsi" w:hAnsiTheme="minorHAnsi" w:cs="Calibri"/>
          <w:lang w:eastAsia="ro-RO"/>
        </w:rPr>
      </w:pPr>
      <w:r w:rsidRPr="0016298F">
        <w:rPr>
          <w:rFonts w:asciiTheme="minorHAnsi" w:hAnsiTheme="minorHAnsi" w:cs="Calibri"/>
          <w:lang w:eastAsia="ro-RO"/>
        </w:rPr>
        <w:t xml:space="preserve">Înainte de depunerea Cererii de Finanţare solicitantul realizează autoevaluarea (prescoring-ul) acesteia, ceea ce presupune estimarea punctajului în mod cât mai obiectiv, justificarea modalitatii de stabilire a punctajului în cadrul </w:t>
      </w:r>
      <w:r w:rsidR="00806DD4" w:rsidRPr="0016298F">
        <w:rPr>
          <w:rFonts w:asciiTheme="minorHAnsi" w:hAnsiTheme="minorHAnsi" w:cs="Calibri"/>
          <w:lang w:eastAsia="ro-RO"/>
        </w:rPr>
        <w:t>planului de afaceri</w:t>
      </w:r>
      <w:r w:rsidRPr="0016298F">
        <w:rPr>
          <w:rFonts w:asciiTheme="minorHAnsi" w:hAnsiTheme="minorHAnsi" w:cs="Calibri"/>
          <w:lang w:eastAsia="ro-RO"/>
        </w:rPr>
        <w:t>, prezentarea documentelor relevante atașate dosarului cererii de finanțare și înscrierea acestuia în Cererea de Finanţare, la secţiunea A „Date despre tipul de proiect şi beneficiar</w:t>
      </w:r>
      <w:r w:rsidR="001D345E" w:rsidRPr="0016298F">
        <w:rPr>
          <w:rFonts w:asciiTheme="minorHAnsi" w:hAnsiTheme="minorHAnsi" w:cs="Calibri"/>
          <w:lang w:eastAsia="ro-RO"/>
        </w:rPr>
        <w:t>”</w:t>
      </w:r>
      <w:r w:rsidR="009E61D8" w:rsidRPr="0016298F">
        <w:rPr>
          <w:rFonts w:asciiTheme="minorHAnsi" w:hAnsiTheme="minorHAnsi" w:cs="Calibri"/>
          <w:lang w:eastAsia="ro-RO"/>
        </w:rPr>
        <w:t>.</w:t>
      </w:r>
    </w:p>
    <w:p w:rsidR="001B4C56" w:rsidRPr="0016298F" w:rsidRDefault="001B4C56" w:rsidP="00AD1E30">
      <w:pPr>
        <w:pStyle w:val="Style15"/>
        <w:spacing w:line="276" w:lineRule="auto"/>
        <w:rPr>
          <w:rFonts w:asciiTheme="minorHAnsi" w:hAnsiTheme="minorHAnsi" w:cs="Calibri"/>
          <w:lang w:eastAsia="ro-RO"/>
        </w:rPr>
      </w:pPr>
    </w:p>
    <w:p w:rsidR="001D345E" w:rsidRDefault="001D345E" w:rsidP="00AD1E30">
      <w:pPr>
        <w:pStyle w:val="Style15"/>
        <w:spacing w:line="276" w:lineRule="auto"/>
        <w:rPr>
          <w:rFonts w:asciiTheme="minorHAnsi" w:hAnsiTheme="minorHAnsi" w:cs="Calibri"/>
          <w:b/>
          <w:lang w:eastAsia="ro-RO"/>
        </w:rPr>
      </w:pPr>
      <w:r w:rsidRPr="0016298F">
        <w:rPr>
          <w:rFonts w:asciiTheme="minorHAnsi" w:hAnsiTheme="minorHAnsi" w:cs="Calibri"/>
          <w:b/>
          <w:lang w:eastAsia="ro-RO"/>
        </w:rPr>
        <w:t xml:space="preserve">Atenție! În situaţia în care, proiectele al căror punctaj va scădea în urma evaluării GAL sub pragul minim vor fi declarate </w:t>
      </w:r>
      <w:r w:rsidR="007E6FAB" w:rsidRPr="0016298F">
        <w:rPr>
          <w:rFonts w:asciiTheme="minorHAnsi" w:hAnsiTheme="minorHAnsi" w:cs="Calibri"/>
          <w:b/>
          <w:lang w:eastAsia="ro-RO"/>
        </w:rPr>
        <w:t>respinse</w:t>
      </w:r>
      <w:r w:rsidRPr="0016298F">
        <w:rPr>
          <w:rFonts w:asciiTheme="minorHAnsi" w:hAnsiTheme="minorHAnsi" w:cs="Calibri"/>
          <w:b/>
          <w:lang w:eastAsia="ro-RO"/>
        </w:rPr>
        <w:t xml:space="preserve"> și nu vor mai intra în procesul de selecție. </w:t>
      </w:r>
    </w:p>
    <w:p w:rsidR="00CD04FE" w:rsidRDefault="00CD04FE" w:rsidP="00AD1E30">
      <w:pPr>
        <w:pStyle w:val="Style15"/>
        <w:spacing w:line="276" w:lineRule="auto"/>
        <w:rPr>
          <w:rFonts w:asciiTheme="minorHAnsi" w:hAnsiTheme="minorHAnsi" w:cs="Calibri"/>
          <w:b/>
          <w:lang w:eastAsia="ro-RO"/>
        </w:rPr>
      </w:pPr>
    </w:p>
    <w:p w:rsidR="0019229E" w:rsidRDefault="0019229E" w:rsidP="00AD1E30">
      <w:pPr>
        <w:pStyle w:val="Style15"/>
        <w:spacing w:line="276" w:lineRule="auto"/>
        <w:rPr>
          <w:rFonts w:asciiTheme="minorHAnsi" w:hAnsiTheme="minorHAnsi" w:cs="Calibri"/>
          <w:b/>
          <w:lang w:eastAsia="ro-RO"/>
        </w:rPr>
      </w:pPr>
    </w:p>
    <w:p w:rsidR="0019229E" w:rsidRDefault="0019229E" w:rsidP="00AD1E30">
      <w:pPr>
        <w:pStyle w:val="Style15"/>
        <w:spacing w:line="276" w:lineRule="auto"/>
        <w:rPr>
          <w:rFonts w:asciiTheme="minorHAnsi" w:hAnsiTheme="minorHAnsi" w:cs="Calibri"/>
          <w:b/>
          <w:lang w:eastAsia="ro-RO"/>
        </w:rPr>
      </w:pPr>
    </w:p>
    <w:p w:rsidR="0019229E" w:rsidRDefault="0019229E" w:rsidP="00AD1E30">
      <w:pPr>
        <w:pStyle w:val="Style15"/>
        <w:spacing w:line="276" w:lineRule="auto"/>
        <w:rPr>
          <w:rFonts w:asciiTheme="minorHAnsi" w:hAnsiTheme="minorHAnsi" w:cs="Calibri"/>
          <w:b/>
          <w:lang w:eastAsia="ro-RO"/>
        </w:rPr>
      </w:pPr>
    </w:p>
    <w:p w:rsidR="0019229E" w:rsidRDefault="0019229E" w:rsidP="00AD1E30">
      <w:pPr>
        <w:pStyle w:val="Style15"/>
        <w:spacing w:line="276" w:lineRule="auto"/>
        <w:rPr>
          <w:rFonts w:asciiTheme="minorHAnsi" w:hAnsiTheme="minorHAnsi" w:cs="Calibri"/>
          <w:b/>
          <w:lang w:eastAsia="ro-RO"/>
        </w:rPr>
      </w:pPr>
    </w:p>
    <w:p w:rsidR="0019229E" w:rsidRDefault="0019229E" w:rsidP="00AD1E30">
      <w:pPr>
        <w:pStyle w:val="Style15"/>
        <w:spacing w:line="276" w:lineRule="auto"/>
        <w:rPr>
          <w:rFonts w:asciiTheme="minorHAnsi" w:hAnsiTheme="minorHAnsi" w:cs="Calibri"/>
          <w:b/>
          <w:lang w:eastAsia="ro-RO"/>
        </w:rPr>
      </w:pPr>
    </w:p>
    <w:p w:rsidR="00CD04FE" w:rsidRDefault="00CD04FE" w:rsidP="00AD1E30">
      <w:pPr>
        <w:pStyle w:val="Style15"/>
        <w:spacing w:line="276" w:lineRule="auto"/>
        <w:rPr>
          <w:rFonts w:asciiTheme="minorHAnsi" w:hAnsiTheme="minorHAnsi" w:cs="Calibri"/>
          <w:b/>
          <w:lang w:eastAsia="ro-RO"/>
        </w:rPr>
      </w:pPr>
    </w:p>
    <w:p w:rsidR="00CD04FE" w:rsidRDefault="00CD04FE" w:rsidP="00AD1E30">
      <w:pPr>
        <w:pStyle w:val="Style15"/>
        <w:spacing w:line="276" w:lineRule="auto"/>
        <w:rPr>
          <w:rFonts w:asciiTheme="minorHAnsi" w:hAnsiTheme="minorHAnsi" w:cs="Calibri"/>
          <w:b/>
          <w:lang w:eastAsia="ro-RO"/>
        </w:rPr>
      </w:pPr>
    </w:p>
    <w:p w:rsidR="008D1B07" w:rsidRPr="0016298F" w:rsidRDefault="008D1B07" w:rsidP="00AD1E30">
      <w:pPr>
        <w:pStyle w:val="Style15"/>
        <w:spacing w:line="276" w:lineRule="auto"/>
        <w:rPr>
          <w:rFonts w:asciiTheme="minorHAnsi" w:hAnsiTheme="minorHAnsi" w:cs="Calibri"/>
          <w:lang w:eastAsia="ro-RO"/>
        </w:rPr>
      </w:pPr>
      <w:r w:rsidRPr="0016298F">
        <w:rPr>
          <w:rFonts w:asciiTheme="minorHAnsi" w:hAnsiTheme="minorHAnsi" w:cs="Calibri"/>
          <w:lang w:eastAsia="ro-RO"/>
        </w:rPr>
        <w:lastRenderedPageBreak/>
        <w:t xml:space="preserve">Punctajul proiectului se calculează în baza următoarelor principii şi criterii de selecţie: </w:t>
      </w:r>
    </w:p>
    <w:p w:rsidR="009B4CC1" w:rsidRPr="0016298F" w:rsidRDefault="009B4CC1" w:rsidP="00AD1E30">
      <w:pPr>
        <w:pStyle w:val="Style15"/>
        <w:widowControl/>
        <w:spacing w:line="276" w:lineRule="auto"/>
        <w:rPr>
          <w:rFonts w:asciiTheme="minorHAnsi" w:hAnsiTheme="minorHAnsi"/>
        </w:rPr>
      </w:pPr>
    </w:p>
    <w:tbl>
      <w:tblPr>
        <w:tblW w:w="9311" w:type="dxa"/>
        <w:tblInd w:w="-244" w:type="dxa"/>
        <w:tblLayout w:type="fixed"/>
        <w:tblCellMar>
          <w:left w:w="40" w:type="dxa"/>
          <w:right w:w="40" w:type="dxa"/>
        </w:tblCellMar>
        <w:tblLook w:val="0000" w:firstRow="0" w:lastRow="0" w:firstColumn="0" w:lastColumn="0" w:noHBand="0" w:noVBand="0"/>
      </w:tblPr>
      <w:tblGrid>
        <w:gridCol w:w="851"/>
        <w:gridCol w:w="7066"/>
        <w:gridCol w:w="22"/>
        <w:gridCol w:w="1372"/>
      </w:tblGrid>
      <w:tr w:rsidR="00773C27" w:rsidRPr="0016298F" w:rsidTr="001B4C56">
        <w:trPr>
          <w:trHeight w:val="448"/>
        </w:trPr>
        <w:tc>
          <w:tcPr>
            <w:tcW w:w="851" w:type="dxa"/>
            <w:tcBorders>
              <w:top w:val="single" w:sz="4" w:space="0" w:color="auto"/>
              <w:left w:val="single" w:sz="4" w:space="0" w:color="auto"/>
              <w:bottom w:val="single" w:sz="4" w:space="0" w:color="auto"/>
              <w:right w:val="single" w:sz="4" w:space="0" w:color="auto"/>
            </w:tcBorders>
          </w:tcPr>
          <w:p w:rsidR="00773C27" w:rsidRPr="0016298F" w:rsidRDefault="00773C27" w:rsidP="001B4C56">
            <w:pPr>
              <w:pStyle w:val="Style10"/>
              <w:widowControl/>
              <w:spacing w:line="276"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Nr.</w:t>
            </w:r>
            <w:r w:rsidR="001B4C56">
              <w:rPr>
                <w:rStyle w:val="FontStyle63"/>
                <w:rFonts w:asciiTheme="minorHAnsi" w:hAnsiTheme="minorHAnsi"/>
                <w:sz w:val="24"/>
                <w:szCs w:val="24"/>
                <w:lang w:val="ro-RO" w:eastAsia="ro-RO"/>
              </w:rPr>
              <w:t xml:space="preserve"> </w:t>
            </w:r>
            <w:r w:rsidRPr="0016298F">
              <w:rPr>
                <w:rStyle w:val="FontStyle63"/>
                <w:rFonts w:asciiTheme="minorHAnsi" w:hAnsiTheme="minorHAnsi"/>
                <w:sz w:val="24"/>
                <w:szCs w:val="24"/>
                <w:lang w:val="ro-RO" w:eastAsia="ro-RO"/>
              </w:rPr>
              <w:t>crt.</w:t>
            </w:r>
          </w:p>
        </w:tc>
        <w:tc>
          <w:tcPr>
            <w:tcW w:w="7066" w:type="dxa"/>
            <w:tcBorders>
              <w:top w:val="single" w:sz="6" w:space="0" w:color="auto"/>
              <w:left w:val="single" w:sz="4" w:space="0" w:color="auto"/>
              <w:bottom w:val="single" w:sz="6" w:space="0" w:color="auto"/>
              <w:right w:val="single" w:sz="6" w:space="0" w:color="auto"/>
            </w:tcBorders>
          </w:tcPr>
          <w:p w:rsidR="00773C27" w:rsidRPr="0016298F" w:rsidRDefault="00773C27" w:rsidP="00AD1E30">
            <w:pPr>
              <w:pStyle w:val="Style10"/>
              <w:widowControl/>
              <w:spacing w:line="276" w:lineRule="auto"/>
              <w:ind w:left="3086"/>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Criterii de selecţie</w:t>
            </w:r>
          </w:p>
        </w:tc>
        <w:tc>
          <w:tcPr>
            <w:tcW w:w="1394" w:type="dxa"/>
            <w:gridSpan w:val="2"/>
            <w:tcBorders>
              <w:top w:val="single" w:sz="6" w:space="0" w:color="auto"/>
              <w:left w:val="single" w:sz="6" w:space="0" w:color="auto"/>
              <w:bottom w:val="single" w:sz="6" w:space="0" w:color="auto"/>
              <w:right w:val="single" w:sz="6" w:space="0" w:color="auto"/>
            </w:tcBorders>
          </w:tcPr>
          <w:p w:rsidR="00773C27" w:rsidRPr="0016298F" w:rsidRDefault="00773C27" w:rsidP="00AD1E30">
            <w:pPr>
              <w:pStyle w:val="Style10"/>
              <w:widowControl/>
              <w:spacing w:line="276"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Punctaj</w:t>
            </w:r>
          </w:p>
        </w:tc>
      </w:tr>
      <w:tr w:rsidR="00773C27" w:rsidRPr="0016298F" w:rsidTr="001B4C56">
        <w:trPr>
          <w:trHeight w:val="120"/>
        </w:trPr>
        <w:tc>
          <w:tcPr>
            <w:tcW w:w="851" w:type="dxa"/>
            <w:vMerge w:val="restart"/>
            <w:tcBorders>
              <w:top w:val="single" w:sz="4" w:space="0" w:color="auto"/>
              <w:left w:val="single" w:sz="6" w:space="0" w:color="auto"/>
              <w:right w:val="single" w:sz="6" w:space="0" w:color="auto"/>
            </w:tcBorders>
          </w:tcPr>
          <w:p w:rsidR="00773C27" w:rsidRPr="0016298F" w:rsidRDefault="00773C27" w:rsidP="00AD1E30">
            <w:pPr>
              <w:pStyle w:val="Style10"/>
              <w:widowControl/>
              <w:spacing w:line="276"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CS 1</w:t>
            </w:r>
          </w:p>
          <w:p w:rsidR="00773C27" w:rsidRPr="0016298F" w:rsidRDefault="00773C27" w:rsidP="00AD1E30">
            <w:pPr>
              <w:spacing w:line="276" w:lineRule="auto"/>
              <w:jc w:val="both"/>
              <w:rPr>
                <w:rStyle w:val="FontStyle63"/>
                <w:rFonts w:asciiTheme="minorHAnsi" w:hAnsiTheme="minorHAnsi"/>
                <w:sz w:val="24"/>
                <w:szCs w:val="24"/>
                <w:lang w:val="ro-RO" w:eastAsia="ro-RO"/>
              </w:rPr>
            </w:pPr>
          </w:p>
          <w:p w:rsidR="00773C27" w:rsidRPr="0016298F" w:rsidRDefault="00773C27" w:rsidP="00AD1E30">
            <w:pPr>
              <w:spacing w:line="276" w:lineRule="auto"/>
              <w:jc w:val="both"/>
              <w:rPr>
                <w:rStyle w:val="FontStyle75"/>
                <w:rFonts w:asciiTheme="minorHAnsi" w:hAnsiTheme="minorHAnsi"/>
                <w:sz w:val="24"/>
                <w:szCs w:val="24"/>
                <w:lang w:val="ro-RO" w:eastAsia="ro-RO"/>
              </w:rPr>
            </w:pPr>
          </w:p>
          <w:p w:rsidR="00773C27" w:rsidRPr="0016298F" w:rsidRDefault="00773C27" w:rsidP="00AD1E30">
            <w:pPr>
              <w:spacing w:line="276" w:lineRule="auto"/>
              <w:jc w:val="both"/>
              <w:rPr>
                <w:rStyle w:val="FontStyle63"/>
                <w:rFonts w:asciiTheme="minorHAnsi" w:hAnsiTheme="minorHAnsi"/>
                <w:sz w:val="24"/>
                <w:szCs w:val="24"/>
                <w:lang w:val="ro-RO" w:eastAsia="ro-RO"/>
              </w:rPr>
            </w:pPr>
          </w:p>
        </w:tc>
        <w:tc>
          <w:tcPr>
            <w:tcW w:w="7066" w:type="dxa"/>
            <w:tcBorders>
              <w:top w:val="single" w:sz="6" w:space="0" w:color="auto"/>
              <w:left w:val="single" w:sz="6" w:space="0" w:color="auto"/>
              <w:bottom w:val="single" w:sz="6" w:space="0" w:color="auto"/>
              <w:right w:val="single" w:sz="6" w:space="0" w:color="auto"/>
            </w:tcBorders>
          </w:tcPr>
          <w:p w:rsidR="00773C27" w:rsidRPr="0016298F" w:rsidRDefault="003332FB" w:rsidP="00AD1E30">
            <w:pPr>
              <w:pStyle w:val="Style10"/>
              <w:widowControl/>
              <w:spacing w:line="276"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Principiul implementarii unei idei, produs, tehnologii inovatoare pt a imbunatatii un anumit sistem, produs, serviciu</w:t>
            </w:r>
          </w:p>
        </w:tc>
        <w:tc>
          <w:tcPr>
            <w:tcW w:w="1394" w:type="dxa"/>
            <w:gridSpan w:val="2"/>
            <w:tcBorders>
              <w:top w:val="single" w:sz="6" w:space="0" w:color="auto"/>
              <w:left w:val="single" w:sz="6" w:space="0" w:color="auto"/>
              <w:bottom w:val="single" w:sz="6" w:space="0" w:color="auto"/>
              <w:right w:val="single" w:sz="6" w:space="0" w:color="auto"/>
            </w:tcBorders>
          </w:tcPr>
          <w:p w:rsidR="00773C27" w:rsidRPr="0016298F" w:rsidRDefault="001B4C56" w:rsidP="00AD1E30">
            <w:pPr>
              <w:pStyle w:val="Style10"/>
              <w:widowControl/>
              <w:spacing w:line="276"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1</w:t>
            </w:r>
            <w:r w:rsidR="00773C27" w:rsidRPr="0016298F">
              <w:rPr>
                <w:rStyle w:val="FontStyle63"/>
                <w:rFonts w:asciiTheme="minorHAnsi" w:hAnsiTheme="minorHAnsi"/>
                <w:sz w:val="24"/>
                <w:szCs w:val="24"/>
                <w:lang w:val="ro-RO" w:eastAsia="ro-RO"/>
              </w:rPr>
              <w:t xml:space="preserve"> p.</w:t>
            </w:r>
          </w:p>
        </w:tc>
      </w:tr>
      <w:tr w:rsidR="00773C27" w:rsidRPr="0016298F" w:rsidTr="001B4C56">
        <w:trPr>
          <w:trHeight w:val="120"/>
        </w:trPr>
        <w:tc>
          <w:tcPr>
            <w:tcW w:w="851" w:type="dxa"/>
            <w:vMerge/>
            <w:tcBorders>
              <w:left w:val="single" w:sz="6" w:space="0" w:color="auto"/>
              <w:bottom w:val="single" w:sz="6" w:space="0" w:color="auto"/>
              <w:right w:val="single" w:sz="6" w:space="0" w:color="auto"/>
            </w:tcBorders>
          </w:tcPr>
          <w:p w:rsidR="00773C27" w:rsidRPr="0016298F" w:rsidRDefault="00773C27" w:rsidP="00AD1E30">
            <w:pPr>
              <w:spacing w:line="276" w:lineRule="auto"/>
              <w:jc w:val="both"/>
              <w:rPr>
                <w:rStyle w:val="FontStyle75"/>
                <w:rFonts w:asciiTheme="minorHAnsi" w:hAnsiTheme="minorHAnsi"/>
                <w:sz w:val="24"/>
                <w:szCs w:val="24"/>
                <w:lang w:val="ro-RO" w:eastAsia="ro-RO"/>
              </w:rPr>
            </w:pPr>
          </w:p>
        </w:tc>
        <w:tc>
          <w:tcPr>
            <w:tcW w:w="8460" w:type="dxa"/>
            <w:gridSpan w:val="3"/>
            <w:tcBorders>
              <w:top w:val="single" w:sz="6" w:space="0" w:color="auto"/>
              <w:left w:val="single" w:sz="6" w:space="0" w:color="auto"/>
              <w:bottom w:val="single" w:sz="6" w:space="0" w:color="auto"/>
              <w:right w:val="single" w:sz="6" w:space="0" w:color="auto"/>
            </w:tcBorders>
          </w:tcPr>
          <w:p w:rsidR="001B4C56" w:rsidRDefault="00166413" w:rsidP="001B4C56">
            <w:pPr>
              <w:pStyle w:val="Style20"/>
              <w:widowControl/>
              <w:spacing w:line="276"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sa includa cel putin o </w:t>
            </w:r>
            <w:r w:rsidRPr="0016298F">
              <w:rPr>
                <w:rFonts w:asciiTheme="minorHAnsi" w:hAnsiTheme="minorHAnsi" w:cs="Calibri"/>
                <w:b/>
                <w:bCs/>
                <w:i/>
                <w:iCs/>
                <w:lang w:eastAsia="ro-RO"/>
              </w:rPr>
              <w:t>activitate inovativa pentru zona si solicitantul  sa isi prevada in planul de afaceri cheltuieli cu achizitionarea de tehnologii noi in respectivul domeniu de activitate</w:t>
            </w:r>
            <w:r w:rsidRPr="0016298F">
              <w:rPr>
                <w:rFonts w:asciiTheme="minorHAnsi" w:hAnsiTheme="minorHAnsi" w:cs="Calibri"/>
                <w:b/>
                <w:bCs/>
                <w:i/>
                <w:iCs/>
                <w:lang w:val="ro-RO" w:eastAsia="ro-RO"/>
              </w:rPr>
              <w:t xml:space="preserve"> prin includerea actiunii in cadrul obiectivelor specifice prevazute in cadrul planului de afaceri</w:t>
            </w:r>
            <w:r w:rsidRPr="0016298F">
              <w:rPr>
                <w:rStyle w:val="FontStyle61"/>
                <w:rFonts w:asciiTheme="minorHAnsi" w:hAnsiTheme="minorHAnsi"/>
                <w:sz w:val="24"/>
                <w:szCs w:val="24"/>
                <w:lang w:val="ro-RO" w:eastAsia="ro-RO"/>
              </w:rPr>
              <w:t>. In caz contrar, vor fi acordate 0 puncte pen</w:t>
            </w:r>
            <w:r w:rsidR="001B4C56">
              <w:rPr>
                <w:rStyle w:val="FontStyle61"/>
                <w:rFonts w:asciiTheme="minorHAnsi" w:hAnsiTheme="minorHAnsi"/>
                <w:sz w:val="24"/>
                <w:szCs w:val="24"/>
                <w:lang w:val="ro-RO" w:eastAsia="ro-RO"/>
              </w:rPr>
              <w:t>tru acest criteriu de selectie.</w:t>
            </w:r>
          </w:p>
          <w:p w:rsidR="00AC3E6E" w:rsidRDefault="00AC3E6E" w:rsidP="00166413">
            <w:pPr>
              <w:pStyle w:val="Style8"/>
              <w:widowControl/>
              <w:spacing w:line="276" w:lineRule="auto"/>
              <w:ind w:left="5" w:hanging="5"/>
              <w:jc w:val="both"/>
              <w:rPr>
                <w:rStyle w:val="FontStyle61"/>
                <w:rFonts w:asciiTheme="minorHAnsi" w:hAnsiTheme="minorHAnsi"/>
                <w:sz w:val="24"/>
                <w:szCs w:val="24"/>
                <w:lang w:val="ro-RO" w:eastAsia="ro-RO"/>
              </w:rPr>
            </w:pPr>
          </w:p>
          <w:p w:rsidR="00166413" w:rsidRPr="0016298F" w:rsidRDefault="00166413" w:rsidP="00166413">
            <w:pPr>
              <w:pStyle w:val="Style8"/>
              <w:widowControl/>
              <w:spacing w:line="276"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rsidR="00CD04FE" w:rsidRPr="001B4C56" w:rsidRDefault="00166413" w:rsidP="00166413">
            <w:pPr>
              <w:pStyle w:val="Style20"/>
              <w:widowControl/>
              <w:spacing w:line="276" w:lineRule="auto"/>
              <w:jc w:val="both"/>
              <w:rPr>
                <w:rStyle w:val="FontStyle75"/>
                <w:rFonts w:asciiTheme="minorHAnsi" w:hAnsiTheme="minorHAnsi"/>
                <w:i/>
                <w:iCs/>
                <w:sz w:val="24"/>
                <w:szCs w:val="24"/>
                <w:lang w:val="ro-RO" w:eastAsia="ro-RO"/>
              </w:rPr>
            </w:pPr>
            <w:r w:rsidRPr="0016298F">
              <w:rPr>
                <w:rStyle w:val="FontStyle61"/>
                <w:rFonts w:asciiTheme="minorHAnsi" w:hAnsiTheme="minorHAnsi"/>
                <w:sz w:val="24"/>
                <w:szCs w:val="24"/>
                <w:lang w:val="ro-RO" w:eastAsia="ro-RO"/>
              </w:rPr>
              <w:t>Planul de afaceri</w:t>
            </w:r>
          </w:p>
        </w:tc>
      </w:tr>
      <w:tr w:rsidR="00CD04FE" w:rsidRPr="0016298F" w:rsidTr="001B4C56">
        <w:trPr>
          <w:trHeight w:val="120"/>
        </w:trPr>
        <w:tc>
          <w:tcPr>
            <w:tcW w:w="851" w:type="dxa"/>
            <w:tcBorders>
              <w:left w:val="single" w:sz="6" w:space="0" w:color="auto"/>
              <w:bottom w:val="single" w:sz="6" w:space="0" w:color="auto"/>
              <w:right w:val="single" w:sz="6" w:space="0" w:color="auto"/>
            </w:tcBorders>
          </w:tcPr>
          <w:p w:rsidR="00CD04FE" w:rsidRPr="00D1614B" w:rsidRDefault="00CD04FE" w:rsidP="00AD1E30">
            <w:pPr>
              <w:spacing w:line="276" w:lineRule="auto"/>
              <w:jc w:val="both"/>
              <w:rPr>
                <w:rStyle w:val="FontStyle75"/>
                <w:rFonts w:asciiTheme="minorHAnsi" w:hAnsiTheme="minorHAnsi"/>
                <w:b/>
                <w:sz w:val="24"/>
                <w:szCs w:val="24"/>
                <w:lang w:val="ro-RO" w:eastAsia="ro-RO"/>
              </w:rPr>
            </w:pPr>
            <w:r w:rsidRPr="00D1614B">
              <w:rPr>
                <w:rStyle w:val="FontStyle75"/>
                <w:rFonts w:asciiTheme="minorHAnsi" w:hAnsiTheme="minorHAnsi"/>
                <w:b/>
                <w:sz w:val="24"/>
                <w:szCs w:val="24"/>
                <w:lang w:val="ro-RO" w:eastAsia="ro-RO"/>
              </w:rPr>
              <w:t>CS</w:t>
            </w:r>
            <w:r>
              <w:rPr>
                <w:rStyle w:val="FontStyle75"/>
                <w:rFonts w:asciiTheme="minorHAnsi" w:hAnsiTheme="minorHAnsi"/>
                <w:b/>
                <w:sz w:val="24"/>
                <w:szCs w:val="24"/>
                <w:lang w:val="ro-RO" w:eastAsia="ro-RO"/>
              </w:rPr>
              <w:t xml:space="preserve"> </w:t>
            </w:r>
            <w:r w:rsidRPr="00D1614B">
              <w:rPr>
                <w:rStyle w:val="FontStyle75"/>
                <w:rFonts w:asciiTheme="minorHAnsi" w:hAnsiTheme="minorHAnsi"/>
                <w:b/>
                <w:sz w:val="24"/>
                <w:szCs w:val="24"/>
                <w:lang w:val="ro-RO" w:eastAsia="ro-RO"/>
              </w:rPr>
              <w:t>2</w:t>
            </w:r>
          </w:p>
        </w:tc>
        <w:tc>
          <w:tcPr>
            <w:tcW w:w="7088" w:type="dxa"/>
            <w:gridSpan w:val="2"/>
            <w:tcBorders>
              <w:top w:val="single" w:sz="6" w:space="0" w:color="auto"/>
              <w:left w:val="single" w:sz="6" w:space="0" w:color="auto"/>
              <w:bottom w:val="single" w:sz="6" w:space="0" w:color="auto"/>
              <w:right w:val="single" w:sz="4" w:space="0" w:color="auto"/>
            </w:tcBorders>
          </w:tcPr>
          <w:p w:rsidR="00CD04FE" w:rsidRPr="0016298F" w:rsidRDefault="00CD04FE" w:rsidP="00D1614B">
            <w:pPr>
              <w:pStyle w:val="Style10"/>
              <w:widowControl/>
              <w:spacing w:line="276"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Principiul protectiei mediului inconjurator in sensul prioritizarii acelor proiecte care includ actiuni ce vizeaza acest aspect</w:t>
            </w:r>
          </w:p>
        </w:tc>
        <w:tc>
          <w:tcPr>
            <w:tcW w:w="1372" w:type="dxa"/>
            <w:tcBorders>
              <w:top w:val="single" w:sz="6" w:space="0" w:color="auto"/>
              <w:left w:val="single" w:sz="6" w:space="0" w:color="auto"/>
              <w:bottom w:val="single" w:sz="6" w:space="0" w:color="auto"/>
              <w:right w:val="single" w:sz="4" w:space="0" w:color="auto"/>
            </w:tcBorders>
          </w:tcPr>
          <w:p w:rsidR="00CD04FE" w:rsidRPr="0016298F" w:rsidRDefault="001B4C56" w:rsidP="00D1614B">
            <w:pPr>
              <w:pStyle w:val="Style10"/>
              <w:widowControl/>
              <w:spacing w:line="276"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 xml:space="preserve"> 1</w:t>
            </w:r>
            <w:r w:rsidR="00CD04FE">
              <w:rPr>
                <w:rStyle w:val="FontStyle63"/>
                <w:rFonts w:asciiTheme="minorHAnsi" w:hAnsiTheme="minorHAnsi"/>
                <w:sz w:val="24"/>
                <w:szCs w:val="24"/>
                <w:lang w:val="ro-RO" w:eastAsia="ro-RO"/>
              </w:rPr>
              <w:t xml:space="preserve"> p</w:t>
            </w:r>
          </w:p>
        </w:tc>
      </w:tr>
      <w:tr w:rsidR="00D1614B" w:rsidRPr="0016298F" w:rsidTr="001B4C56">
        <w:trPr>
          <w:trHeight w:val="120"/>
        </w:trPr>
        <w:tc>
          <w:tcPr>
            <w:tcW w:w="851" w:type="dxa"/>
            <w:tcBorders>
              <w:left w:val="single" w:sz="6" w:space="0" w:color="auto"/>
              <w:bottom w:val="single" w:sz="6" w:space="0" w:color="auto"/>
              <w:right w:val="single" w:sz="6" w:space="0" w:color="auto"/>
            </w:tcBorders>
          </w:tcPr>
          <w:p w:rsidR="00D1614B" w:rsidRPr="0016298F" w:rsidRDefault="00D1614B" w:rsidP="00AD1E30">
            <w:pPr>
              <w:spacing w:line="276" w:lineRule="auto"/>
              <w:jc w:val="both"/>
              <w:rPr>
                <w:rStyle w:val="FontStyle75"/>
                <w:rFonts w:asciiTheme="minorHAnsi" w:hAnsiTheme="minorHAnsi"/>
                <w:sz w:val="24"/>
                <w:szCs w:val="24"/>
                <w:lang w:val="ro-RO" w:eastAsia="ro-RO"/>
              </w:rPr>
            </w:pPr>
          </w:p>
        </w:tc>
        <w:tc>
          <w:tcPr>
            <w:tcW w:w="8460" w:type="dxa"/>
            <w:gridSpan w:val="3"/>
            <w:tcBorders>
              <w:top w:val="single" w:sz="6" w:space="0" w:color="auto"/>
              <w:left w:val="single" w:sz="6" w:space="0" w:color="auto"/>
              <w:bottom w:val="single" w:sz="6" w:space="0" w:color="auto"/>
              <w:right w:val="single" w:sz="6" w:space="0" w:color="auto"/>
            </w:tcBorders>
          </w:tcPr>
          <w:p w:rsidR="00CD04FE" w:rsidRDefault="00D1614B" w:rsidP="00D1614B">
            <w:pPr>
              <w:spacing w:before="120" w:line="276" w:lineRule="auto"/>
              <w:jc w:val="both"/>
              <w:rPr>
                <w:rFonts w:ascii="Calibri" w:eastAsia="Calibri" w:hAnsi="Calibri"/>
                <w:i/>
                <w:lang w:val="ro-RO"/>
              </w:rPr>
            </w:pPr>
            <w:r>
              <w:rPr>
                <w:rFonts w:ascii="Calibri" w:eastAsia="Calibri" w:hAnsi="Calibri"/>
                <w:i/>
                <w:lang w:val="ro-RO"/>
              </w:rPr>
              <w:t>Pentru a se acorda punctajul la acest criteriu, trebuie ca cel putin una din activitatile proiectului sa includa cel putin o componenta de protejare mediul inconjurator. In caz contrar, vor fi acordate 0 puncte pe</w:t>
            </w:r>
            <w:r w:rsidR="001B4C56">
              <w:rPr>
                <w:rFonts w:ascii="Calibri" w:eastAsia="Calibri" w:hAnsi="Calibri"/>
                <w:i/>
                <w:lang w:val="ro-RO"/>
              </w:rPr>
              <w:t>ntru acest criteriu de selectie</w:t>
            </w:r>
          </w:p>
          <w:p w:rsidR="00D1614B" w:rsidRDefault="00D1614B" w:rsidP="00D1614B">
            <w:pPr>
              <w:spacing w:before="120" w:line="276" w:lineRule="auto"/>
              <w:jc w:val="both"/>
              <w:rPr>
                <w:rFonts w:ascii="Calibri" w:eastAsia="Calibri" w:hAnsi="Calibri"/>
                <w:i/>
                <w:lang w:val="ro-RO"/>
              </w:rPr>
            </w:pPr>
            <w:r>
              <w:rPr>
                <w:rFonts w:ascii="Calibri" w:eastAsia="Calibri" w:hAnsi="Calibri"/>
                <w:i/>
                <w:lang w:val="ro-RO"/>
              </w:rPr>
              <w:t>Documente care se verifica</w:t>
            </w:r>
          </w:p>
          <w:p w:rsidR="00CD04FE" w:rsidRPr="001B4C56" w:rsidRDefault="00D1614B" w:rsidP="001B4C56">
            <w:pPr>
              <w:pStyle w:val="Style20"/>
              <w:widowControl/>
              <w:spacing w:line="276" w:lineRule="auto"/>
              <w:ind w:firstLine="5"/>
              <w:jc w:val="both"/>
              <w:rPr>
                <w:rStyle w:val="FontStyle75"/>
                <w:rFonts w:eastAsia="Calibri" w:cs="Times New Roman"/>
                <w:i/>
                <w:sz w:val="24"/>
                <w:szCs w:val="24"/>
                <w:lang w:val="ro-RO"/>
              </w:rPr>
            </w:pPr>
            <w:r>
              <w:rPr>
                <w:rFonts w:eastAsia="Calibri"/>
                <w:i/>
                <w:lang w:val="ro-RO"/>
              </w:rPr>
              <w:t xml:space="preserve">Plan </w:t>
            </w:r>
            <w:r w:rsidR="001B4C56">
              <w:rPr>
                <w:rFonts w:eastAsia="Calibri"/>
                <w:i/>
                <w:lang w:val="ro-RO"/>
              </w:rPr>
              <w:t>de afaceri/Cererea de finantare</w:t>
            </w:r>
          </w:p>
        </w:tc>
      </w:tr>
      <w:tr w:rsidR="00D1614B" w:rsidRPr="0016298F" w:rsidTr="001B4C56">
        <w:trPr>
          <w:trHeight w:val="120"/>
        </w:trPr>
        <w:tc>
          <w:tcPr>
            <w:tcW w:w="851" w:type="dxa"/>
            <w:vMerge w:val="restart"/>
            <w:tcBorders>
              <w:top w:val="single" w:sz="6" w:space="0" w:color="auto"/>
              <w:left w:val="single" w:sz="6" w:space="0" w:color="auto"/>
              <w:right w:val="single" w:sz="6" w:space="0" w:color="auto"/>
            </w:tcBorders>
          </w:tcPr>
          <w:p w:rsidR="00D1614B" w:rsidRPr="0016298F" w:rsidRDefault="00D1614B" w:rsidP="00AD1E30">
            <w:pPr>
              <w:pStyle w:val="Style10"/>
              <w:widowControl/>
              <w:spacing w:line="276"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CS 3</w:t>
            </w:r>
          </w:p>
          <w:p w:rsidR="00D1614B" w:rsidRPr="0016298F" w:rsidRDefault="00D1614B" w:rsidP="00AD1E30">
            <w:pPr>
              <w:spacing w:line="276" w:lineRule="auto"/>
              <w:jc w:val="both"/>
              <w:rPr>
                <w:rStyle w:val="FontStyle63"/>
                <w:rFonts w:asciiTheme="minorHAnsi" w:hAnsiTheme="minorHAnsi"/>
                <w:sz w:val="24"/>
                <w:szCs w:val="24"/>
                <w:lang w:val="ro-RO" w:eastAsia="ro-RO"/>
              </w:rPr>
            </w:pPr>
          </w:p>
          <w:p w:rsidR="00D1614B" w:rsidRPr="0016298F" w:rsidRDefault="00D1614B" w:rsidP="00AD1E30">
            <w:pPr>
              <w:spacing w:line="276" w:lineRule="auto"/>
              <w:jc w:val="both"/>
              <w:rPr>
                <w:rStyle w:val="FontStyle63"/>
                <w:rFonts w:asciiTheme="minorHAnsi" w:hAnsiTheme="minorHAnsi"/>
                <w:sz w:val="24"/>
                <w:szCs w:val="24"/>
                <w:lang w:val="ro-RO" w:eastAsia="ro-RO"/>
              </w:rPr>
            </w:pPr>
          </w:p>
        </w:tc>
        <w:tc>
          <w:tcPr>
            <w:tcW w:w="7066" w:type="dxa"/>
            <w:tcBorders>
              <w:top w:val="single" w:sz="6" w:space="0" w:color="auto"/>
              <w:left w:val="single" w:sz="6" w:space="0" w:color="auto"/>
              <w:bottom w:val="single" w:sz="6" w:space="0" w:color="auto"/>
              <w:right w:val="single" w:sz="6" w:space="0" w:color="auto"/>
            </w:tcBorders>
          </w:tcPr>
          <w:p w:rsidR="00D1614B" w:rsidRPr="0016298F" w:rsidRDefault="00D1614B" w:rsidP="00D1614B">
            <w:pPr>
              <w:pStyle w:val="Style10"/>
              <w:widowControl/>
              <w:spacing w:line="276"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r>
              <w:rPr>
                <w:rStyle w:val="FontStyle63"/>
                <w:rFonts w:asciiTheme="minorHAnsi" w:hAnsiTheme="minorHAnsi"/>
                <w:sz w:val="24"/>
                <w:szCs w:val="24"/>
                <w:lang w:val="ro-RO" w:eastAsia="ro-RO"/>
              </w:rPr>
              <w:t>utilizarii energiei din surse regenerabile</w:t>
            </w:r>
          </w:p>
        </w:tc>
        <w:tc>
          <w:tcPr>
            <w:tcW w:w="1394" w:type="dxa"/>
            <w:gridSpan w:val="2"/>
            <w:tcBorders>
              <w:top w:val="single" w:sz="6" w:space="0" w:color="auto"/>
              <w:left w:val="single" w:sz="6" w:space="0" w:color="auto"/>
              <w:bottom w:val="single" w:sz="6" w:space="0" w:color="auto"/>
              <w:right w:val="single" w:sz="6" w:space="0" w:color="auto"/>
            </w:tcBorders>
          </w:tcPr>
          <w:p w:rsidR="00D1614B" w:rsidRPr="0016298F" w:rsidRDefault="001B4C56" w:rsidP="00AD1E30">
            <w:pPr>
              <w:pStyle w:val="Style10"/>
              <w:widowControl/>
              <w:spacing w:line="276"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20</w:t>
            </w:r>
            <w:r w:rsidR="00D1614B" w:rsidRPr="0016298F">
              <w:rPr>
                <w:rStyle w:val="FontStyle63"/>
                <w:rFonts w:asciiTheme="minorHAnsi" w:hAnsiTheme="minorHAnsi"/>
                <w:sz w:val="24"/>
                <w:szCs w:val="24"/>
                <w:lang w:val="ro-RO" w:eastAsia="ro-RO"/>
              </w:rPr>
              <w:t xml:space="preserve"> p.</w:t>
            </w:r>
          </w:p>
        </w:tc>
      </w:tr>
      <w:tr w:rsidR="00D1614B" w:rsidRPr="0016298F" w:rsidTr="001B4C56">
        <w:trPr>
          <w:trHeight w:val="120"/>
        </w:trPr>
        <w:tc>
          <w:tcPr>
            <w:tcW w:w="851" w:type="dxa"/>
            <w:vMerge/>
            <w:tcBorders>
              <w:left w:val="single" w:sz="6" w:space="0" w:color="auto"/>
              <w:bottom w:val="single" w:sz="4" w:space="0" w:color="auto"/>
              <w:right w:val="single" w:sz="6" w:space="0" w:color="auto"/>
            </w:tcBorders>
          </w:tcPr>
          <w:p w:rsidR="00D1614B" w:rsidRPr="0016298F" w:rsidRDefault="00D1614B" w:rsidP="00AD1E30">
            <w:pPr>
              <w:spacing w:line="276" w:lineRule="auto"/>
              <w:jc w:val="both"/>
              <w:rPr>
                <w:rStyle w:val="FontStyle63"/>
                <w:rFonts w:asciiTheme="minorHAnsi" w:hAnsiTheme="minorHAnsi"/>
                <w:sz w:val="24"/>
                <w:szCs w:val="24"/>
                <w:lang w:val="ro-RO" w:eastAsia="ro-RO"/>
              </w:rPr>
            </w:pPr>
          </w:p>
        </w:tc>
        <w:tc>
          <w:tcPr>
            <w:tcW w:w="8460" w:type="dxa"/>
            <w:gridSpan w:val="3"/>
            <w:tcBorders>
              <w:top w:val="single" w:sz="6" w:space="0" w:color="auto"/>
              <w:left w:val="single" w:sz="6" w:space="0" w:color="auto"/>
              <w:bottom w:val="single" w:sz="6" w:space="0" w:color="auto"/>
              <w:right w:val="single" w:sz="6" w:space="0" w:color="auto"/>
            </w:tcBorders>
          </w:tcPr>
          <w:p w:rsidR="00CD04FE" w:rsidRDefault="00D1614B" w:rsidP="000C6CC3">
            <w:pPr>
              <w:pStyle w:val="Style20"/>
              <w:widowControl/>
              <w:spacing w:line="276"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sa includa cel putin o </w:t>
            </w:r>
            <w:r w:rsidRPr="0016298F">
              <w:rPr>
                <w:rFonts w:asciiTheme="minorHAnsi" w:hAnsiTheme="minorHAnsi" w:cs="Calibri"/>
                <w:b/>
                <w:bCs/>
                <w:i/>
                <w:iCs/>
                <w:lang w:val="ro-RO" w:eastAsia="ro-RO"/>
              </w:rPr>
              <w:t xml:space="preserve">investitie </w:t>
            </w:r>
            <w:r w:rsidRPr="00283E49">
              <w:rPr>
                <w:rFonts w:asciiTheme="minorHAnsi" w:hAnsiTheme="minorHAnsi" w:cs="Calibri"/>
                <w:b/>
                <w:bCs/>
                <w:i/>
                <w:iCs/>
                <w:lang w:val="ro-RO" w:eastAsia="ro-RO"/>
              </w:rPr>
              <w:t xml:space="preserve">care utilizează energia produsă din surse regenerabile </w:t>
            </w:r>
            <w:r w:rsidRPr="0016298F">
              <w:rPr>
                <w:rFonts w:asciiTheme="minorHAnsi" w:hAnsiTheme="minorHAnsi" w:cs="Calibri"/>
                <w:b/>
                <w:bCs/>
                <w:i/>
                <w:iCs/>
                <w:lang w:val="ro-RO" w:eastAsia="ro-RO"/>
              </w:rPr>
              <w:t>prin includerea actiunii in cadrul obiectivelor specifice prevazute in cadrul planului de afaceri</w:t>
            </w:r>
            <w:r w:rsidRPr="0016298F">
              <w:rPr>
                <w:rStyle w:val="FontStyle61"/>
                <w:rFonts w:asciiTheme="minorHAnsi" w:hAnsiTheme="minorHAnsi"/>
                <w:sz w:val="24"/>
                <w:szCs w:val="24"/>
                <w:lang w:val="ro-RO" w:eastAsia="ro-RO"/>
              </w:rPr>
              <w:t>. In caz contrar, vor fi acordate 0 puncte pen</w:t>
            </w:r>
            <w:r w:rsidR="000C6CC3">
              <w:rPr>
                <w:rStyle w:val="FontStyle61"/>
                <w:rFonts w:asciiTheme="minorHAnsi" w:hAnsiTheme="minorHAnsi"/>
                <w:sz w:val="24"/>
                <w:szCs w:val="24"/>
                <w:lang w:val="ro-RO" w:eastAsia="ro-RO"/>
              </w:rPr>
              <w:t>tru acest criteriu de selectie.</w:t>
            </w:r>
          </w:p>
          <w:p w:rsidR="00D1614B" w:rsidRPr="0016298F" w:rsidRDefault="00D1614B" w:rsidP="00AD1E30">
            <w:pPr>
              <w:pStyle w:val="Style8"/>
              <w:widowControl/>
              <w:spacing w:line="276"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rsidR="00CD04FE" w:rsidRPr="00082321" w:rsidRDefault="00D1614B" w:rsidP="001B4C56">
            <w:pPr>
              <w:pStyle w:val="Style20"/>
              <w:widowControl/>
              <w:spacing w:line="276" w:lineRule="auto"/>
              <w:ind w:firstLine="5"/>
              <w:jc w:val="both"/>
              <w:rPr>
                <w:rStyle w:val="FontStyle75"/>
                <w:rFonts w:asciiTheme="minorHAnsi" w:hAnsiTheme="minorHAnsi"/>
                <w:i/>
                <w:iCs/>
                <w:sz w:val="24"/>
                <w:szCs w:val="24"/>
                <w:lang w:val="ro-RO" w:eastAsia="ro-RO"/>
              </w:rPr>
            </w:pPr>
            <w:r w:rsidRPr="0016298F">
              <w:rPr>
                <w:rStyle w:val="FontStyle61"/>
                <w:rFonts w:asciiTheme="minorHAnsi" w:hAnsiTheme="minorHAnsi"/>
                <w:sz w:val="24"/>
                <w:szCs w:val="24"/>
                <w:lang w:val="ro-RO" w:eastAsia="ro-RO"/>
              </w:rPr>
              <w:t>Planul de afaceri</w:t>
            </w:r>
          </w:p>
        </w:tc>
      </w:tr>
      <w:tr w:rsidR="006252C5" w:rsidRPr="0016298F" w:rsidTr="001B4C56">
        <w:trPr>
          <w:trHeight w:val="120"/>
        </w:trPr>
        <w:tc>
          <w:tcPr>
            <w:tcW w:w="851" w:type="dxa"/>
            <w:vMerge w:val="restart"/>
            <w:tcBorders>
              <w:top w:val="single" w:sz="6" w:space="0" w:color="auto"/>
              <w:left w:val="single" w:sz="6" w:space="0" w:color="auto"/>
              <w:right w:val="single" w:sz="6" w:space="0" w:color="auto"/>
            </w:tcBorders>
          </w:tcPr>
          <w:p w:rsidR="006252C5" w:rsidRPr="0016298F" w:rsidRDefault="006252C5" w:rsidP="0095286C">
            <w:pPr>
              <w:pStyle w:val="Style10"/>
              <w:widowControl/>
              <w:spacing w:line="276"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CS 4</w:t>
            </w:r>
          </w:p>
          <w:p w:rsidR="006252C5" w:rsidRPr="0016298F" w:rsidRDefault="006252C5" w:rsidP="0095286C">
            <w:pPr>
              <w:spacing w:line="276" w:lineRule="auto"/>
              <w:jc w:val="both"/>
              <w:rPr>
                <w:rStyle w:val="FontStyle63"/>
                <w:rFonts w:asciiTheme="minorHAnsi" w:hAnsiTheme="minorHAnsi"/>
                <w:sz w:val="24"/>
                <w:szCs w:val="24"/>
                <w:lang w:val="ro-RO" w:eastAsia="ro-RO"/>
              </w:rPr>
            </w:pPr>
          </w:p>
          <w:p w:rsidR="006252C5" w:rsidRPr="0016298F" w:rsidRDefault="006252C5" w:rsidP="0095286C">
            <w:pPr>
              <w:spacing w:line="276" w:lineRule="auto"/>
              <w:jc w:val="both"/>
              <w:rPr>
                <w:rStyle w:val="FontStyle63"/>
                <w:rFonts w:asciiTheme="minorHAnsi" w:hAnsiTheme="minorHAnsi"/>
                <w:sz w:val="24"/>
                <w:szCs w:val="24"/>
                <w:lang w:val="ro-RO" w:eastAsia="ro-RO"/>
              </w:rPr>
            </w:pPr>
          </w:p>
        </w:tc>
        <w:tc>
          <w:tcPr>
            <w:tcW w:w="7066" w:type="dxa"/>
            <w:tcBorders>
              <w:top w:val="single" w:sz="6" w:space="0" w:color="auto"/>
              <w:left w:val="single" w:sz="6" w:space="0" w:color="auto"/>
              <w:bottom w:val="single" w:sz="6" w:space="0" w:color="auto"/>
              <w:right w:val="single" w:sz="6" w:space="0" w:color="auto"/>
            </w:tcBorders>
          </w:tcPr>
          <w:p w:rsidR="006252C5" w:rsidRPr="0016298F" w:rsidRDefault="006252C5" w:rsidP="006252C5">
            <w:pPr>
              <w:pStyle w:val="Style10"/>
              <w:widowControl/>
              <w:spacing w:line="276"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r>
              <w:rPr>
                <w:rStyle w:val="FontStyle63"/>
                <w:rFonts w:asciiTheme="minorHAnsi" w:hAnsiTheme="minorHAnsi"/>
                <w:sz w:val="24"/>
                <w:szCs w:val="24"/>
                <w:lang w:val="ro-RO" w:eastAsia="ro-RO"/>
              </w:rPr>
              <w:t>cooperarii in sensul prioritizarii acelor proiecte ai caror beneficiari directi participa la actiuni de cooperare promovate de GAL in sensul art. 35 din REG (UE) 1305/2013</w:t>
            </w:r>
          </w:p>
        </w:tc>
        <w:tc>
          <w:tcPr>
            <w:tcW w:w="1394" w:type="dxa"/>
            <w:gridSpan w:val="2"/>
            <w:tcBorders>
              <w:top w:val="single" w:sz="6" w:space="0" w:color="auto"/>
              <w:left w:val="single" w:sz="6" w:space="0" w:color="auto"/>
              <w:bottom w:val="single" w:sz="6" w:space="0" w:color="auto"/>
              <w:right w:val="single" w:sz="6" w:space="0" w:color="auto"/>
            </w:tcBorders>
          </w:tcPr>
          <w:p w:rsidR="006252C5" w:rsidRPr="0016298F" w:rsidRDefault="006252C5" w:rsidP="0095286C">
            <w:pPr>
              <w:pStyle w:val="Style10"/>
              <w:widowControl/>
              <w:spacing w:line="276"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1</w:t>
            </w:r>
            <w:r w:rsidRPr="0016298F">
              <w:rPr>
                <w:rStyle w:val="FontStyle63"/>
                <w:rFonts w:asciiTheme="minorHAnsi" w:hAnsiTheme="minorHAnsi"/>
                <w:sz w:val="24"/>
                <w:szCs w:val="24"/>
                <w:lang w:val="ro-RO" w:eastAsia="ro-RO"/>
              </w:rPr>
              <w:t xml:space="preserve"> p.</w:t>
            </w:r>
          </w:p>
        </w:tc>
      </w:tr>
      <w:tr w:rsidR="006252C5" w:rsidRPr="0016298F" w:rsidTr="001B4C56">
        <w:trPr>
          <w:trHeight w:val="120"/>
        </w:trPr>
        <w:tc>
          <w:tcPr>
            <w:tcW w:w="851" w:type="dxa"/>
            <w:vMerge/>
            <w:tcBorders>
              <w:left w:val="single" w:sz="6" w:space="0" w:color="auto"/>
              <w:bottom w:val="single" w:sz="4" w:space="0" w:color="auto"/>
              <w:right w:val="single" w:sz="6" w:space="0" w:color="auto"/>
            </w:tcBorders>
          </w:tcPr>
          <w:p w:rsidR="006252C5" w:rsidRPr="0016298F" w:rsidRDefault="006252C5" w:rsidP="0095286C">
            <w:pPr>
              <w:spacing w:line="276" w:lineRule="auto"/>
              <w:jc w:val="both"/>
              <w:rPr>
                <w:rStyle w:val="FontStyle63"/>
                <w:rFonts w:asciiTheme="minorHAnsi" w:hAnsiTheme="minorHAnsi"/>
                <w:sz w:val="24"/>
                <w:szCs w:val="24"/>
                <w:lang w:val="ro-RO" w:eastAsia="ro-RO"/>
              </w:rPr>
            </w:pPr>
          </w:p>
        </w:tc>
        <w:tc>
          <w:tcPr>
            <w:tcW w:w="8460" w:type="dxa"/>
            <w:gridSpan w:val="3"/>
            <w:tcBorders>
              <w:top w:val="single" w:sz="6" w:space="0" w:color="auto"/>
              <w:left w:val="single" w:sz="6" w:space="0" w:color="auto"/>
              <w:bottom w:val="single" w:sz="6" w:space="0" w:color="auto"/>
              <w:right w:val="single" w:sz="6" w:space="0" w:color="auto"/>
            </w:tcBorders>
          </w:tcPr>
          <w:p w:rsidR="006252C5" w:rsidRDefault="006252C5" w:rsidP="0095286C">
            <w:pPr>
              <w:pStyle w:val="Style20"/>
              <w:widowControl/>
              <w:spacing w:line="276"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w:t>
            </w:r>
            <w:r>
              <w:rPr>
                <w:rStyle w:val="FontStyle61"/>
                <w:rFonts w:asciiTheme="minorHAnsi" w:hAnsiTheme="minorHAnsi"/>
                <w:sz w:val="24"/>
                <w:szCs w:val="24"/>
                <w:lang w:val="ro-RO" w:eastAsia="ro-RO"/>
              </w:rPr>
              <w:t xml:space="preserve">beneficiarul sa </w:t>
            </w:r>
            <w:r w:rsidR="000C6CC3">
              <w:rPr>
                <w:rStyle w:val="FontStyle61"/>
                <w:rFonts w:asciiTheme="minorHAnsi" w:hAnsiTheme="minorHAnsi"/>
                <w:sz w:val="24"/>
                <w:szCs w:val="24"/>
                <w:lang w:val="ro-RO" w:eastAsia="ro-RO"/>
              </w:rPr>
              <w:t xml:space="preserve">declare ca va </w:t>
            </w:r>
            <w:r>
              <w:rPr>
                <w:rStyle w:val="FontStyle61"/>
                <w:rFonts w:asciiTheme="minorHAnsi" w:hAnsiTheme="minorHAnsi"/>
                <w:sz w:val="24"/>
                <w:szCs w:val="24"/>
                <w:lang w:val="ro-RO" w:eastAsia="ro-RO"/>
              </w:rPr>
              <w:t xml:space="preserve"> participa la una din actiunile de cooperare promovate de GAL.</w:t>
            </w:r>
          </w:p>
          <w:p w:rsidR="00CD04FE" w:rsidRDefault="006252C5" w:rsidP="001B4C56">
            <w:pPr>
              <w:pStyle w:val="Style20"/>
              <w:widowControl/>
              <w:spacing w:line="276"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In caz contrar, vor fi acordate 0 puncte pentru acest criteriu de selectie.</w:t>
            </w:r>
          </w:p>
          <w:p w:rsidR="006252C5" w:rsidRPr="0016298F" w:rsidRDefault="006252C5" w:rsidP="0095286C">
            <w:pPr>
              <w:pStyle w:val="Style8"/>
              <w:widowControl/>
              <w:spacing w:line="276"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rsidR="006252C5" w:rsidRPr="00082321" w:rsidRDefault="000C6CC3" w:rsidP="00166413">
            <w:pPr>
              <w:pStyle w:val="Style20"/>
              <w:widowControl/>
              <w:spacing w:line="276" w:lineRule="auto"/>
              <w:ind w:firstLine="5"/>
              <w:jc w:val="both"/>
              <w:rPr>
                <w:rStyle w:val="FontStyle75"/>
                <w:rFonts w:asciiTheme="minorHAnsi" w:hAnsiTheme="minorHAnsi"/>
                <w:i/>
                <w:iCs/>
                <w:sz w:val="24"/>
                <w:szCs w:val="24"/>
                <w:lang w:val="ro-RO" w:eastAsia="ro-RO"/>
              </w:rPr>
            </w:pPr>
            <w:r>
              <w:rPr>
                <w:rStyle w:val="FontStyle61"/>
                <w:rFonts w:asciiTheme="minorHAnsi" w:hAnsiTheme="minorHAnsi"/>
                <w:sz w:val="24"/>
                <w:szCs w:val="24"/>
                <w:lang w:val="ro-RO" w:eastAsia="ro-RO"/>
              </w:rPr>
              <w:t>Declaratie privind participare la actiunile de cooperare promovate de GAL – Anexa 16 la Ghidul Solicitantului</w:t>
            </w:r>
          </w:p>
        </w:tc>
      </w:tr>
      <w:tr w:rsidR="006252C5" w:rsidRPr="0016298F" w:rsidTr="001B4C56">
        <w:trPr>
          <w:trHeight w:val="224"/>
        </w:trPr>
        <w:tc>
          <w:tcPr>
            <w:tcW w:w="851" w:type="dxa"/>
            <w:vMerge w:val="restart"/>
            <w:tcBorders>
              <w:top w:val="single" w:sz="4" w:space="0" w:color="auto"/>
              <w:left w:val="single" w:sz="4" w:space="0" w:color="auto"/>
              <w:right w:val="single" w:sz="4" w:space="0" w:color="auto"/>
            </w:tcBorders>
          </w:tcPr>
          <w:p w:rsidR="006252C5" w:rsidRPr="0016298F" w:rsidRDefault="006252C5" w:rsidP="0095286C">
            <w:pPr>
              <w:pStyle w:val="Style10"/>
              <w:spacing w:line="276" w:lineRule="auto"/>
              <w:jc w:val="both"/>
              <w:rPr>
                <w:rFonts w:asciiTheme="minorHAnsi" w:hAnsiTheme="minorHAnsi"/>
              </w:rPr>
            </w:pPr>
            <w:r>
              <w:rPr>
                <w:rStyle w:val="FontStyle63"/>
                <w:rFonts w:asciiTheme="minorHAnsi" w:hAnsiTheme="minorHAnsi"/>
                <w:sz w:val="24"/>
                <w:szCs w:val="24"/>
                <w:lang w:val="ro-RO" w:eastAsia="ro-RO"/>
              </w:rPr>
              <w:lastRenderedPageBreak/>
              <w:t>CS 5</w:t>
            </w:r>
          </w:p>
        </w:tc>
        <w:tc>
          <w:tcPr>
            <w:tcW w:w="7066" w:type="dxa"/>
            <w:tcBorders>
              <w:top w:val="single" w:sz="4" w:space="0" w:color="auto"/>
              <w:left w:val="single" w:sz="4" w:space="0" w:color="auto"/>
              <w:bottom w:val="single" w:sz="4" w:space="0" w:color="auto"/>
              <w:right w:val="single" w:sz="4" w:space="0" w:color="auto"/>
            </w:tcBorders>
          </w:tcPr>
          <w:p w:rsidR="006252C5" w:rsidRPr="0016298F" w:rsidRDefault="006252C5" w:rsidP="006252C5">
            <w:pPr>
              <w:pStyle w:val="Style10"/>
              <w:widowControl/>
              <w:spacing w:line="276"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r>
              <w:rPr>
                <w:rStyle w:val="FontStyle63"/>
                <w:rFonts w:asciiTheme="minorHAnsi" w:hAnsiTheme="minorHAnsi"/>
                <w:sz w:val="24"/>
                <w:szCs w:val="24"/>
                <w:lang w:val="ro-RO" w:eastAsia="ro-RO"/>
              </w:rPr>
              <w:t>diversificarii activitatilor agricole a fermierilor catre activitati non-agricole</w:t>
            </w:r>
          </w:p>
        </w:tc>
        <w:tc>
          <w:tcPr>
            <w:tcW w:w="1394" w:type="dxa"/>
            <w:gridSpan w:val="2"/>
            <w:tcBorders>
              <w:top w:val="single" w:sz="4" w:space="0" w:color="auto"/>
              <w:left w:val="single" w:sz="4" w:space="0" w:color="auto"/>
              <w:bottom w:val="single" w:sz="4" w:space="0" w:color="auto"/>
              <w:right w:val="single" w:sz="4" w:space="0" w:color="auto"/>
            </w:tcBorders>
          </w:tcPr>
          <w:p w:rsidR="006252C5" w:rsidRPr="0016298F" w:rsidRDefault="001B4C56" w:rsidP="0095286C">
            <w:pPr>
              <w:pStyle w:val="Style10"/>
              <w:widowControl/>
              <w:spacing w:line="276"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1</w:t>
            </w:r>
            <w:r w:rsidR="006252C5" w:rsidRPr="0016298F">
              <w:rPr>
                <w:rStyle w:val="FontStyle63"/>
                <w:rFonts w:asciiTheme="minorHAnsi" w:hAnsiTheme="minorHAnsi"/>
                <w:sz w:val="24"/>
                <w:szCs w:val="24"/>
                <w:lang w:val="ro-RO" w:eastAsia="ro-RO"/>
              </w:rPr>
              <w:t xml:space="preserve"> p.</w:t>
            </w:r>
          </w:p>
        </w:tc>
      </w:tr>
      <w:tr w:rsidR="006252C5" w:rsidRPr="0016298F" w:rsidTr="001B4C56">
        <w:trPr>
          <w:trHeight w:val="224"/>
        </w:trPr>
        <w:tc>
          <w:tcPr>
            <w:tcW w:w="851" w:type="dxa"/>
            <w:vMerge/>
            <w:tcBorders>
              <w:left w:val="single" w:sz="4" w:space="0" w:color="auto"/>
              <w:bottom w:val="single" w:sz="4" w:space="0" w:color="auto"/>
              <w:right w:val="single" w:sz="4" w:space="0" w:color="auto"/>
            </w:tcBorders>
          </w:tcPr>
          <w:p w:rsidR="006252C5" w:rsidRPr="0016298F" w:rsidRDefault="006252C5" w:rsidP="0095286C">
            <w:pPr>
              <w:pStyle w:val="Style10"/>
              <w:widowControl/>
              <w:spacing w:line="276" w:lineRule="auto"/>
              <w:jc w:val="both"/>
              <w:rPr>
                <w:rStyle w:val="FontStyle63"/>
                <w:rFonts w:asciiTheme="minorHAnsi" w:hAnsiTheme="minorHAnsi"/>
                <w:sz w:val="24"/>
                <w:szCs w:val="24"/>
                <w:lang w:val="ro-RO" w:eastAsia="ro-RO"/>
              </w:rPr>
            </w:pPr>
          </w:p>
        </w:tc>
        <w:tc>
          <w:tcPr>
            <w:tcW w:w="8460" w:type="dxa"/>
            <w:gridSpan w:val="3"/>
            <w:tcBorders>
              <w:top w:val="single" w:sz="4" w:space="0" w:color="auto"/>
              <w:left w:val="single" w:sz="4" w:space="0" w:color="auto"/>
              <w:bottom w:val="single" w:sz="4" w:space="0" w:color="auto"/>
              <w:right w:val="single" w:sz="4" w:space="0" w:color="auto"/>
            </w:tcBorders>
          </w:tcPr>
          <w:p w:rsidR="006252C5" w:rsidRPr="0016298F" w:rsidRDefault="006252C5" w:rsidP="0095286C">
            <w:pPr>
              <w:pStyle w:val="Style20"/>
              <w:spacing w:line="276" w:lineRule="auto"/>
              <w:ind w:firstLine="5"/>
              <w:rPr>
                <w:rStyle w:val="FontStyle61"/>
                <w:sz w:val="24"/>
                <w:szCs w:val="24"/>
                <w:lang w:eastAsia="ro-RO"/>
              </w:rPr>
            </w:pPr>
            <w:r w:rsidRPr="0016298F">
              <w:rPr>
                <w:rStyle w:val="FontStyle61"/>
                <w:rFonts w:asciiTheme="minorHAnsi" w:hAnsiTheme="minorHAnsi"/>
                <w:sz w:val="24"/>
                <w:szCs w:val="24"/>
                <w:lang w:val="ro-RO" w:eastAsia="ro-RO"/>
              </w:rPr>
              <w:t xml:space="preserve">Pentru a se acorda punctajul la acest criteriu, trebuie ca proiectul sa fie initiat </w:t>
            </w:r>
            <w:r w:rsidRPr="0016298F">
              <w:rPr>
                <w:rFonts w:asciiTheme="minorHAnsi" w:hAnsiTheme="minorHAnsi" w:cs="Calibri"/>
                <w:i/>
                <w:iCs/>
                <w:lang w:eastAsia="ro-RO"/>
              </w:rPr>
              <w:t xml:space="preserve">de un fermier (persoană neautorizată)/membru al gospodăriei agricole/întreprindere existentă (cel puțin PFA) care a activat în agricultură minimum 12 luni până la data depunerii cererii de finanțare </w:t>
            </w:r>
            <w:r w:rsidRPr="0016298F">
              <w:rPr>
                <w:rFonts w:cs="Calibri"/>
                <w:i/>
                <w:iCs/>
                <w:lang w:eastAsia="ro-RO"/>
              </w:rPr>
              <w:t>într-un  UAT  din teritoriul GAL</w:t>
            </w:r>
            <w:r w:rsidRPr="0016298F">
              <w:rPr>
                <w:rStyle w:val="FontStyle61"/>
                <w:rFonts w:asciiTheme="minorHAnsi" w:hAnsiTheme="minorHAnsi"/>
                <w:sz w:val="24"/>
                <w:szCs w:val="24"/>
                <w:lang w:val="ro-RO" w:eastAsia="ro-RO"/>
              </w:rPr>
              <w:t>. In caz contrar, vor fi acordate 0 puncte pentru acest criteriu de selectie.</w:t>
            </w:r>
          </w:p>
          <w:p w:rsidR="00CD04FE" w:rsidRDefault="00CD04FE" w:rsidP="0095286C">
            <w:pPr>
              <w:pStyle w:val="Style8"/>
              <w:widowControl/>
              <w:spacing w:line="276" w:lineRule="auto"/>
              <w:ind w:left="5" w:hanging="5"/>
              <w:jc w:val="both"/>
              <w:rPr>
                <w:rStyle w:val="FontStyle61"/>
                <w:rFonts w:asciiTheme="minorHAnsi" w:hAnsiTheme="minorHAnsi"/>
                <w:sz w:val="24"/>
                <w:szCs w:val="24"/>
                <w:lang w:val="ro-RO" w:eastAsia="ro-RO"/>
              </w:rPr>
            </w:pPr>
          </w:p>
          <w:p w:rsidR="006252C5" w:rsidRPr="0016298F" w:rsidRDefault="006252C5" w:rsidP="0095286C">
            <w:pPr>
              <w:pStyle w:val="Style8"/>
              <w:widowControl/>
              <w:spacing w:line="276"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rsidR="006252C5" w:rsidRPr="0016298F" w:rsidRDefault="006252C5" w:rsidP="0095286C">
            <w:pPr>
              <w:pStyle w:val="Style20"/>
              <w:widowControl/>
              <w:spacing w:line="276" w:lineRule="auto"/>
              <w:jc w:val="both"/>
              <w:rPr>
                <w:rFonts w:asciiTheme="minorHAnsi" w:hAnsiTheme="minorHAnsi" w:cs="Calibri"/>
                <w:i/>
                <w:iCs/>
                <w:lang w:eastAsia="ro-RO"/>
              </w:rPr>
            </w:pPr>
            <w:r w:rsidRPr="0016298F">
              <w:rPr>
                <w:rFonts w:asciiTheme="minorHAnsi" w:hAnsiTheme="minorHAnsi" w:cs="Calibri"/>
                <w:i/>
                <w:iCs/>
                <w:lang w:eastAsia="ro-RO"/>
              </w:rPr>
              <w:t>Extras din Baza de date APIA/Registrul ANSVSA/Registrul Agricol</w:t>
            </w:r>
          </w:p>
          <w:p w:rsidR="006252C5" w:rsidRPr="0016298F" w:rsidRDefault="006252C5" w:rsidP="0095286C">
            <w:pPr>
              <w:pStyle w:val="Style20"/>
              <w:widowControl/>
              <w:spacing w:line="276" w:lineRule="auto"/>
              <w:jc w:val="both"/>
              <w:rPr>
                <w:rFonts w:asciiTheme="minorHAnsi" w:hAnsiTheme="minorHAnsi" w:cs="Calibri"/>
                <w:i/>
                <w:iCs/>
                <w:lang w:val="ro-RO" w:eastAsia="ro-RO"/>
              </w:rPr>
            </w:pPr>
            <w:r w:rsidRPr="0016298F">
              <w:rPr>
                <w:rFonts w:asciiTheme="minorHAnsi" w:hAnsiTheme="minorHAnsi" w:cs="Calibri"/>
                <w:i/>
                <w:iCs/>
                <w:lang w:val="ro-RO" w:eastAsia="ro-RO"/>
              </w:rPr>
              <w:t xml:space="preserve">Certificatul constatator emis de Oficiul Registrului Comerţului </w:t>
            </w:r>
          </w:p>
          <w:p w:rsidR="006252C5" w:rsidRPr="0016298F" w:rsidRDefault="006252C5" w:rsidP="0095286C">
            <w:pPr>
              <w:pStyle w:val="Style20"/>
              <w:spacing w:line="276" w:lineRule="auto"/>
              <w:rPr>
                <w:rFonts w:cs="Calibri"/>
                <w:i/>
                <w:iCs/>
                <w:lang w:val="it-IT" w:eastAsia="ro-RO"/>
              </w:rPr>
            </w:pPr>
            <w:r w:rsidRPr="0016298F">
              <w:rPr>
                <w:rFonts w:cs="Calibri"/>
                <w:i/>
                <w:iCs/>
                <w:lang w:val="it-IT" w:eastAsia="ro-RO"/>
              </w:rPr>
              <w:t xml:space="preserve">Copie act de identitate al acționarului / asociatului care deține cel puțin 50 % din acțiuni /părți sociale etc în cadrul firmei solicitante </w:t>
            </w:r>
          </w:p>
          <w:p w:rsidR="006252C5" w:rsidRDefault="006252C5" w:rsidP="0095286C">
            <w:pPr>
              <w:pStyle w:val="Style20"/>
              <w:spacing w:line="276" w:lineRule="auto"/>
              <w:rPr>
                <w:rFonts w:cs="Calibri"/>
                <w:i/>
                <w:iCs/>
                <w:lang w:val="ro-RO" w:eastAsia="ro-RO"/>
              </w:rPr>
            </w:pPr>
            <w:r w:rsidRPr="0016298F">
              <w:rPr>
                <w:rFonts w:cs="Calibri"/>
                <w:i/>
                <w:iCs/>
                <w:lang w:eastAsia="ro-RO"/>
              </w:rPr>
              <w:t xml:space="preserve">Declarație pe propria răspundere că nici solicitantul şi nici un alt membru al gospodăriei nu a mai solicitat în aceeași sesiune/beneficiat de sprijin financiar nerambursabil forfetar </w:t>
            </w:r>
            <w:r w:rsidRPr="0016298F">
              <w:rPr>
                <w:rFonts w:cs="Calibri"/>
                <w:i/>
                <w:iCs/>
                <w:lang w:val="ro-RO" w:eastAsia="ro-RO"/>
              </w:rPr>
              <w:t xml:space="preserve">în cadrul sub-măsurii 6.2 din PNDR sau </w:t>
            </w:r>
            <w:r w:rsidRPr="0016298F">
              <w:rPr>
                <w:rFonts w:cs="Calibri"/>
                <w:i/>
                <w:iCs/>
                <w:lang w:eastAsia="ro-RO"/>
              </w:rPr>
              <w:t>pentru acelasi tip de finantare prin sub-măsura 19.2</w:t>
            </w:r>
            <w:r w:rsidRPr="0016298F">
              <w:rPr>
                <w:rFonts w:cs="Calibri"/>
                <w:i/>
                <w:iCs/>
                <w:lang w:val="ro-RO" w:eastAsia="ro-RO"/>
              </w:rPr>
              <w:t xml:space="preserve"> </w:t>
            </w:r>
          </w:p>
          <w:p w:rsidR="00CD04FE" w:rsidRPr="0016298F" w:rsidRDefault="00CD04FE" w:rsidP="0095286C">
            <w:pPr>
              <w:pStyle w:val="Style20"/>
              <w:spacing w:line="276" w:lineRule="auto"/>
              <w:rPr>
                <w:rFonts w:cs="Calibri"/>
                <w:i/>
                <w:iCs/>
                <w:lang w:val="it-IT" w:eastAsia="ro-RO"/>
              </w:rPr>
            </w:pPr>
          </w:p>
        </w:tc>
      </w:tr>
      <w:tr w:rsidR="006252C5" w:rsidRPr="0016298F" w:rsidTr="001B4C56">
        <w:trPr>
          <w:trHeight w:val="507"/>
        </w:trPr>
        <w:tc>
          <w:tcPr>
            <w:tcW w:w="851" w:type="dxa"/>
            <w:tcBorders>
              <w:top w:val="single" w:sz="6" w:space="0" w:color="auto"/>
              <w:left w:val="single" w:sz="6" w:space="0" w:color="auto"/>
              <w:right w:val="single" w:sz="6" w:space="0" w:color="auto"/>
            </w:tcBorders>
          </w:tcPr>
          <w:p w:rsidR="006252C5" w:rsidRPr="0016298F" w:rsidRDefault="006252C5" w:rsidP="001B4C56">
            <w:pPr>
              <w:pStyle w:val="Style10"/>
              <w:widowControl/>
              <w:spacing w:line="276"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CS 6</w:t>
            </w:r>
          </w:p>
        </w:tc>
        <w:tc>
          <w:tcPr>
            <w:tcW w:w="7066" w:type="dxa"/>
            <w:tcBorders>
              <w:top w:val="single" w:sz="6" w:space="0" w:color="auto"/>
              <w:left w:val="single" w:sz="6" w:space="0" w:color="auto"/>
              <w:bottom w:val="single" w:sz="6" w:space="0" w:color="auto"/>
              <w:right w:val="single" w:sz="4" w:space="0" w:color="auto"/>
            </w:tcBorders>
          </w:tcPr>
          <w:p w:rsidR="006252C5" w:rsidRPr="00B87A7A" w:rsidRDefault="006252C5" w:rsidP="0095286C">
            <w:pPr>
              <w:pStyle w:val="Style10"/>
              <w:widowControl/>
              <w:spacing w:line="276" w:lineRule="auto"/>
              <w:jc w:val="both"/>
              <w:rPr>
                <w:rFonts w:asciiTheme="minorHAnsi" w:hAnsiTheme="minorHAnsi" w:cs="Calibri"/>
                <w:b/>
                <w:bCs/>
                <w:lang w:val="ro-RO" w:eastAsia="ro-RO"/>
              </w:rPr>
            </w:pPr>
            <w:r>
              <w:rPr>
                <w:rStyle w:val="FontStyle63"/>
                <w:rFonts w:asciiTheme="minorHAnsi" w:hAnsiTheme="minorHAnsi"/>
                <w:sz w:val="24"/>
                <w:szCs w:val="24"/>
                <w:lang w:val="ro-RO" w:eastAsia="ro-RO"/>
              </w:rPr>
              <w:t>Principiul sectorului prioritar</w:t>
            </w:r>
          </w:p>
        </w:tc>
        <w:tc>
          <w:tcPr>
            <w:tcW w:w="1394" w:type="dxa"/>
            <w:gridSpan w:val="2"/>
            <w:tcBorders>
              <w:top w:val="single" w:sz="4" w:space="0" w:color="auto"/>
              <w:left w:val="single" w:sz="4" w:space="0" w:color="auto"/>
              <w:bottom w:val="single" w:sz="4" w:space="0" w:color="auto"/>
              <w:right w:val="single" w:sz="4" w:space="0" w:color="auto"/>
            </w:tcBorders>
          </w:tcPr>
          <w:p w:rsidR="006252C5" w:rsidRPr="00246CA7" w:rsidRDefault="001B4C56" w:rsidP="0095286C">
            <w:pPr>
              <w:spacing w:line="276" w:lineRule="auto"/>
              <w:jc w:val="both"/>
              <w:rPr>
                <w:rStyle w:val="FontStyle63"/>
                <w:rFonts w:asciiTheme="minorHAnsi" w:hAnsiTheme="minorHAnsi"/>
                <w:b w:val="0"/>
                <w:sz w:val="24"/>
                <w:szCs w:val="24"/>
                <w:lang w:val="ro-RO" w:eastAsia="ro-RO"/>
              </w:rPr>
            </w:pPr>
            <w:r>
              <w:rPr>
                <w:rStyle w:val="FontStyle75"/>
                <w:rFonts w:asciiTheme="minorHAnsi" w:hAnsiTheme="minorHAnsi"/>
                <w:b/>
                <w:sz w:val="24"/>
                <w:szCs w:val="24"/>
                <w:lang w:val="ro-RO" w:eastAsia="ro-RO"/>
              </w:rPr>
              <w:t>1</w:t>
            </w:r>
            <w:r w:rsidR="006252C5" w:rsidRPr="00246CA7">
              <w:rPr>
                <w:rStyle w:val="FontStyle75"/>
                <w:rFonts w:asciiTheme="minorHAnsi" w:hAnsiTheme="minorHAnsi"/>
                <w:b/>
                <w:sz w:val="24"/>
                <w:szCs w:val="24"/>
                <w:lang w:val="ro-RO" w:eastAsia="ro-RO"/>
              </w:rPr>
              <w:t xml:space="preserve"> p.</w:t>
            </w:r>
          </w:p>
        </w:tc>
      </w:tr>
      <w:tr w:rsidR="006252C5" w:rsidRPr="0016298F" w:rsidTr="001B4C56">
        <w:trPr>
          <w:trHeight w:val="258"/>
        </w:trPr>
        <w:tc>
          <w:tcPr>
            <w:tcW w:w="851" w:type="dxa"/>
            <w:tcBorders>
              <w:left w:val="single" w:sz="6" w:space="0" w:color="auto"/>
              <w:bottom w:val="single" w:sz="4" w:space="0" w:color="auto"/>
              <w:right w:val="single" w:sz="6" w:space="0" w:color="auto"/>
            </w:tcBorders>
          </w:tcPr>
          <w:p w:rsidR="006252C5" w:rsidRPr="0016298F" w:rsidRDefault="006252C5" w:rsidP="0095286C">
            <w:pPr>
              <w:spacing w:line="276" w:lineRule="auto"/>
              <w:jc w:val="both"/>
              <w:rPr>
                <w:rStyle w:val="FontStyle63"/>
                <w:rFonts w:asciiTheme="minorHAnsi" w:hAnsiTheme="minorHAnsi"/>
                <w:sz w:val="24"/>
                <w:szCs w:val="24"/>
                <w:lang w:val="ro-RO" w:eastAsia="ro-RO"/>
              </w:rPr>
            </w:pPr>
          </w:p>
        </w:tc>
        <w:tc>
          <w:tcPr>
            <w:tcW w:w="8460" w:type="dxa"/>
            <w:gridSpan w:val="3"/>
            <w:tcBorders>
              <w:top w:val="single" w:sz="6" w:space="0" w:color="auto"/>
              <w:left w:val="single" w:sz="6" w:space="0" w:color="auto"/>
              <w:bottom w:val="single" w:sz="6" w:space="0" w:color="auto"/>
              <w:right w:val="single" w:sz="4" w:space="0" w:color="auto"/>
            </w:tcBorders>
          </w:tcPr>
          <w:p w:rsidR="006252C5" w:rsidRDefault="006252C5" w:rsidP="0095286C">
            <w:pPr>
              <w:spacing w:line="276"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aferent acestui criteriu se va verifica daca proiectul este propus </w:t>
            </w:r>
            <w:r>
              <w:rPr>
                <w:rStyle w:val="FontStyle61"/>
                <w:rFonts w:asciiTheme="minorHAnsi" w:hAnsiTheme="minorHAnsi"/>
                <w:sz w:val="24"/>
                <w:szCs w:val="24"/>
                <w:lang w:val="ro-RO" w:eastAsia="ro-RO"/>
              </w:rPr>
              <w:t>de un tanar cu varsta mai mica de 40</w:t>
            </w:r>
            <w:r w:rsidRPr="0016298F">
              <w:rPr>
                <w:rStyle w:val="FontStyle61"/>
                <w:rFonts w:asciiTheme="minorHAnsi" w:hAnsiTheme="minorHAnsi"/>
                <w:sz w:val="24"/>
                <w:szCs w:val="24"/>
                <w:lang w:val="ro-RO" w:eastAsia="ro-RO"/>
              </w:rPr>
              <w:t xml:space="preserve"> de ani la data depunerii cererii de finantare</w:t>
            </w:r>
            <w:r>
              <w:rPr>
                <w:rStyle w:val="FontStyle61"/>
                <w:rFonts w:asciiTheme="minorHAnsi" w:hAnsiTheme="minorHAnsi"/>
                <w:sz w:val="24"/>
                <w:szCs w:val="24"/>
                <w:lang w:val="ro-RO" w:eastAsia="ro-RO"/>
              </w:rPr>
              <w:t xml:space="preserve"> ce detine competente antreprenoriale sau este absolvent de studii superioare</w:t>
            </w:r>
            <w:r w:rsidRPr="0016298F">
              <w:rPr>
                <w:rStyle w:val="FontStyle61"/>
                <w:rFonts w:asciiTheme="minorHAnsi" w:hAnsiTheme="minorHAnsi"/>
                <w:sz w:val="24"/>
                <w:szCs w:val="24"/>
                <w:lang w:val="ro-RO" w:eastAsia="ro-RO"/>
              </w:rPr>
              <w:t>.</w:t>
            </w:r>
          </w:p>
          <w:p w:rsidR="00CD04FE" w:rsidRDefault="00CD04FE" w:rsidP="0095286C">
            <w:pPr>
              <w:spacing w:line="276" w:lineRule="auto"/>
              <w:jc w:val="both"/>
              <w:rPr>
                <w:rStyle w:val="FontStyle61"/>
                <w:rFonts w:asciiTheme="minorHAnsi" w:hAnsiTheme="minorHAnsi"/>
                <w:sz w:val="24"/>
                <w:szCs w:val="24"/>
                <w:lang w:val="ro-RO" w:eastAsia="ro-RO"/>
              </w:rPr>
            </w:pPr>
          </w:p>
          <w:p w:rsidR="006252C5" w:rsidRPr="0016298F" w:rsidRDefault="006252C5" w:rsidP="0095286C">
            <w:pPr>
              <w:spacing w:line="276"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Solicitantul trebuie sa se incadreze in una dintre urmatoarele categorii:</w:t>
            </w:r>
          </w:p>
          <w:p w:rsidR="006252C5" w:rsidRPr="0016298F" w:rsidRDefault="006252C5" w:rsidP="0095286C">
            <w:pPr>
              <w:numPr>
                <w:ilvl w:val="0"/>
                <w:numId w:val="25"/>
              </w:numPr>
              <w:spacing w:line="276" w:lineRule="auto"/>
              <w:jc w:val="both"/>
              <w:rPr>
                <w:rFonts w:cs="Calibri"/>
                <w:bCs/>
                <w:i/>
                <w:lang w:eastAsia="ro-RO"/>
              </w:rPr>
            </w:pPr>
            <w:r w:rsidRPr="0016298F">
              <w:rPr>
                <w:rFonts w:cs="Calibri"/>
                <w:bCs/>
                <w:i/>
                <w:lang w:eastAsia="ro-RO"/>
              </w:rPr>
              <w:t>Persoană fizică autorizată (PFA) înființată conform OUG nr</w:t>
            </w:r>
            <w:r>
              <w:rPr>
                <w:rFonts w:cs="Calibri"/>
                <w:bCs/>
                <w:i/>
                <w:lang w:eastAsia="ro-RO"/>
              </w:rPr>
              <w:t>.44/2008 cu vârsta de până la 40</w:t>
            </w:r>
            <w:r w:rsidRPr="0016298F">
              <w:rPr>
                <w:rFonts w:cs="Calibri"/>
                <w:bCs/>
                <w:i/>
                <w:lang w:eastAsia="ro-RO"/>
              </w:rPr>
              <w:t xml:space="preserve"> de ani, inclusiv la data depunerii Cererii de finanțare a proiectului si </w:t>
            </w:r>
            <w:r w:rsidRPr="000B67FB">
              <w:rPr>
                <w:rFonts w:cs="Calibri"/>
                <w:bCs/>
                <w:i/>
                <w:lang w:eastAsia="ro-RO"/>
              </w:rPr>
              <w:t>detine competente antreprenoriale sau este</w:t>
            </w:r>
            <w:r>
              <w:rPr>
                <w:rFonts w:cs="Calibri"/>
                <w:bCs/>
                <w:i/>
                <w:lang w:eastAsia="ro-RO"/>
              </w:rPr>
              <w:t xml:space="preserve"> absolvent de studii superioare</w:t>
            </w:r>
            <w:r w:rsidRPr="0016298F">
              <w:rPr>
                <w:rFonts w:cs="Calibri"/>
                <w:bCs/>
                <w:i/>
                <w:lang w:eastAsia="ro-RO"/>
              </w:rPr>
              <w:t>.</w:t>
            </w:r>
          </w:p>
          <w:p w:rsidR="006252C5" w:rsidRPr="0016298F" w:rsidRDefault="006252C5" w:rsidP="0095286C">
            <w:pPr>
              <w:numPr>
                <w:ilvl w:val="0"/>
                <w:numId w:val="25"/>
              </w:numPr>
              <w:spacing w:line="276" w:lineRule="auto"/>
              <w:jc w:val="both"/>
              <w:rPr>
                <w:rFonts w:cs="Calibri"/>
                <w:bCs/>
                <w:i/>
                <w:lang w:eastAsia="ro-RO"/>
              </w:rPr>
            </w:pPr>
            <w:r w:rsidRPr="0016298F">
              <w:rPr>
                <w:rFonts w:cs="Calibri"/>
                <w:bCs/>
                <w:i/>
                <w:lang w:eastAsia="ro-RO"/>
              </w:rPr>
              <w:t xml:space="preserve">Întreprindere individuală înfiinţată în baza OUG nr.44/2008 a cărei titulara are vârsta de până la </w:t>
            </w:r>
            <w:r>
              <w:rPr>
                <w:rFonts w:cs="Calibri"/>
                <w:bCs/>
                <w:i/>
                <w:lang w:eastAsia="ro-RO"/>
              </w:rPr>
              <w:t>de până la 40</w:t>
            </w:r>
            <w:r w:rsidRPr="0016298F">
              <w:rPr>
                <w:rFonts w:cs="Calibri"/>
                <w:bCs/>
                <w:i/>
                <w:lang w:eastAsia="ro-RO"/>
              </w:rPr>
              <w:t xml:space="preserve"> de ani, inclusiv la data depunerii Cererii de finanțare a proiectului si </w:t>
            </w:r>
            <w:r w:rsidRPr="000B67FB">
              <w:rPr>
                <w:rFonts w:cs="Calibri"/>
                <w:bCs/>
                <w:i/>
                <w:lang w:eastAsia="ro-RO"/>
              </w:rPr>
              <w:t>detine competente antreprenoriale sau este absolvent de studii superioare</w:t>
            </w:r>
            <w:r w:rsidRPr="0016298F">
              <w:rPr>
                <w:rFonts w:cs="Calibri"/>
                <w:bCs/>
                <w:i/>
                <w:lang w:eastAsia="ro-RO"/>
              </w:rPr>
              <w:t>.</w:t>
            </w:r>
          </w:p>
          <w:p w:rsidR="006252C5" w:rsidRDefault="006252C5" w:rsidP="0095286C">
            <w:pPr>
              <w:numPr>
                <w:ilvl w:val="0"/>
                <w:numId w:val="25"/>
              </w:numPr>
              <w:spacing w:line="276" w:lineRule="auto"/>
              <w:jc w:val="both"/>
              <w:rPr>
                <w:rFonts w:cs="Calibri"/>
                <w:bCs/>
                <w:i/>
                <w:lang w:eastAsia="ro-RO"/>
              </w:rPr>
            </w:pPr>
            <w:r w:rsidRPr="0016298F">
              <w:rPr>
                <w:rFonts w:cs="Calibri"/>
                <w:bCs/>
                <w:i/>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w:t>
            </w:r>
            <w:r>
              <w:rPr>
                <w:rFonts w:cs="Calibri"/>
                <w:bCs/>
                <w:i/>
                <w:lang w:eastAsia="ro-RO"/>
              </w:rPr>
              <w:t>varsta până la 40</w:t>
            </w:r>
            <w:r w:rsidRPr="0016298F">
              <w:rPr>
                <w:rFonts w:cs="Calibri"/>
                <w:bCs/>
                <w:i/>
                <w:lang w:eastAsia="ro-RO"/>
              </w:rPr>
              <w:t xml:space="preserve"> de ani, inclusiv la data depunerii Cererii </w:t>
            </w:r>
            <w:r w:rsidRPr="0016298F">
              <w:rPr>
                <w:rFonts w:cs="Calibri"/>
                <w:bCs/>
                <w:i/>
                <w:lang w:eastAsia="ro-RO"/>
              </w:rPr>
              <w:lastRenderedPageBreak/>
              <w:t xml:space="preserve">de finanțare a proiectului si </w:t>
            </w:r>
            <w:r>
              <w:rPr>
                <w:rFonts w:cs="Calibri"/>
                <w:bCs/>
                <w:i/>
                <w:lang w:eastAsia="ro-RO"/>
              </w:rPr>
              <w:t>sa detina</w:t>
            </w:r>
            <w:r w:rsidRPr="000B67FB">
              <w:rPr>
                <w:rFonts w:cs="Calibri"/>
                <w:bCs/>
                <w:i/>
                <w:lang w:eastAsia="ro-RO"/>
              </w:rPr>
              <w:t xml:space="preserve"> competente antreprenoriale sau este absolvent de studii superioare</w:t>
            </w:r>
            <w:r>
              <w:rPr>
                <w:rFonts w:cs="Calibri"/>
                <w:bCs/>
                <w:i/>
                <w:lang w:eastAsia="ro-RO"/>
              </w:rPr>
              <w:t>.</w:t>
            </w:r>
          </w:p>
          <w:p w:rsidR="006252C5" w:rsidRPr="0016298F" w:rsidRDefault="006252C5" w:rsidP="0095286C">
            <w:pPr>
              <w:numPr>
                <w:ilvl w:val="0"/>
                <w:numId w:val="25"/>
              </w:numPr>
              <w:spacing w:line="276" w:lineRule="auto"/>
              <w:jc w:val="both"/>
              <w:rPr>
                <w:rFonts w:cs="Calibri"/>
                <w:bCs/>
                <w:i/>
                <w:lang w:eastAsia="ro-RO"/>
              </w:rPr>
            </w:pPr>
            <w:r w:rsidRPr="0016298F">
              <w:rPr>
                <w:rFonts w:cs="Calibri"/>
                <w:bCs/>
                <w:i/>
                <w:lang w:eastAsia="ro-RO"/>
              </w:rPr>
              <w:t xml:space="preserve"> Societate cu răspundere limitată cu asociat unic persoană fizică, care este și administratorul societăţii, cu vârsta </w:t>
            </w:r>
            <w:r>
              <w:rPr>
                <w:rFonts w:cs="Calibri"/>
                <w:bCs/>
                <w:i/>
                <w:lang w:eastAsia="ro-RO"/>
              </w:rPr>
              <w:t>de până la 40</w:t>
            </w:r>
            <w:r w:rsidRPr="0016298F">
              <w:rPr>
                <w:rFonts w:cs="Calibri"/>
                <w:bCs/>
                <w:i/>
                <w:lang w:eastAsia="ro-RO"/>
              </w:rPr>
              <w:t xml:space="preserve"> de ani, inclusiv la data depunerii Cererii de finanțare a proiectului si </w:t>
            </w:r>
            <w:r w:rsidRPr="000B67FB">
              <w:rPr>
                <w:rFonts w:cs="Calibri"/>
                <w:bCs/>
                <w:i/>
                <w:lang w:eastAsia="ro-RO"/>
              </w:rPr>
              <w:t>detine competente antreprenoriale sau este absolvent de studii superioare</w:t>
            </w:r>
            <w:r w:rsidRPr="0016298F">
              <w:rPr>
                <w:rFonts w:cs="Calibri"/>
                <w:bCs/>
                <w:i/>
                <w:lang w:eastAsia="ro-RO"/>
              </w:rPr>
              <w:t>.</w:t>
            </w:r>
          </w:p>
          <w:p w:rsidR="006252C5" w:rsidRPr="0016298F" w:rsidRDefault="006252C5" w:rsidP="0095286C">
            <w:pPr>
              <w:numPr>
                <w:ilvl w:val="0"/>
                <w:numId w:val="25"/>
              </w:numPr>
              <w:spacing w:line="276" w:lineRule="auto"/>
              <w:jc w:val="both"/>
              <w:rPr>
                <w:rFonts w:cs="Calibri"/>
                <w:bCs/>
                <w:i/>
                <w:lang w:eastAsia="ro-RO"/>
              </w:rPr>
            </w:pPr>
            <w:r w:rsidRPr="0016298F">
              <w:rPr>
                <w:rFonts w:cs="Calibri"/>
                <w:bCs/>
                <w:i/>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w:t>
            </w:r>
            <w:r>
              <w:rPr>
                <w:rFonts w:cs="Calibri"/>
                <w:bCs/>
                <w:i/>
                <w:lang w:eastAsia="ro-RO"/>
              </w:rPr>
              <w:t>de până la 40</w:t>
            </w:r>
            <w:r w:rsidRPr="0016298F">
              <w:rPr>
                <w:rFonts w:cs="Calibri"/>
                <w:bCs/>
                <w:i/>
                <w:lang w:eastAsia="ro-RO"/>
              </w:rPr>
              <w:t xml:space="preserve"> de ani, inclusiv la data depunerii Cererii de finanțare a proiectului si </w:t>
            </w:r>
            <w:r>
              <w:rPr>
                <w:rFonts w:cs="Calibri"/>
                <w:bCs/>
                <w:i/>
                <w:lang w:eastAsia="ro-RO"/>
              </w:rPr>
              <w:t>sa detina</w:t>
            </w:r>
            <w:r w:rsidRPr="000B67FB">
              <w:rPr>
                <w:rFonts w:cs="Calibri"/>
                <w:bCs/>
                <w:i/>
                <w:lang w:eastAsia="ro-RO"/>
              </w:rPr>
              <w:t xml:space="preserve"> competente antreprenoriale sau este absolvent de studii superioare</w:t>
            </w:r>
            <w:r w:rsidRPr="0016298F">
              <w:rPr>
                <w:rFonts w:cs="Calibri"/>
                <w:bCs/>
                <w:i/>
                <w:lang w:eastAsia="ro-RO"/>
              </w:rPr>
              <w:t>).</w:t>
            </w:r>
          </w:p>
          <w:p w:rsidR="001B4C56" w:rsidRDefault="001B4C56" w:rsidP="0095286C">
            <w:pPr>
              <w:spacing w:line="276" w:lineRule="auto"/>
              <w:jc w:val="both"/>
              <w:rPr>
                <w:rStyle w:val="FontStyle61"/>
                <w:rFonts w:asciiTheme="minorHAnsi" w:hAnsiTheme="minorHAnsi"/>
                <w:sz w:val="24"/>
                <w:szCs w:val="24"/>
                <w:lang w:val="ro-RO" w:eastAsia="ro-RO"/>
              </w:rPr>
            </w:pPr>
          </w:p>
          <w:p w:rsidR="006252C5" w:rsidRPr="0016298F" w:rsidRDefault="006252C5" w:rsidP="0095286C">
            <w:pPr>
              <w:spacing w:line="276"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rsidR="006252C5" w:rsidRPr="0016298F" w:rsidRDefault="006252C5" w:rsidP="0095286C">
            <w:pPr>
              <w:spacing w:line="276" w:lineRule="auto"/>
              <w:jc w:val="both"/>
              <w:rPr>
                <w:rFonts w:cs="Calibri"/>
                <w:i/>
                <w:iCs/>
                <w:lang w:val="ro-RO" w:eastAsia="ro-RO"/>
              </w:rPr>
            </w:pPr>
            <w:r w:rsidRPr="0016298F">
              <w:rPr>
                <w:rFonts w:cs="Calibri"/>
                <w:i/>
                <w:iCs/>
                <w:lang w:val="ro-RO" w:eastAsia="ro-RO"/>
              </w:rPr>
              <w:t>Certificatul constatator emis de Oficiul Registrului Comerţului</w:t>
            </w:r>
          </w:p>
          <w:p w:rsidR="006252C5" w:rsidRPr="0016298F" w:rsidRDefault="006252C5" w:rsidP="0095286C">
            <w:pPr>
              <w:pStyle w:val="Style8"/>
              <w:widowControl/>
              <w:spacing w:line="276" w:lineRule="auto"/>
              <w:ind w:left="5" w:hanging="5"/>
              <w:jc w:val="both"/>
              <w:rPr>
                <w:rStyle w:val="FontStyle61"/>
                <w:rFonts w:asciiTheme="minorHAnsi" w:hAnsiTheme="minorHAnsi"/>
                <w:sz w:val="24"/>
                <w:szCs w:val="24"/>
                <w:lang w:val="ro-RO" w:eastAsia="ro-RO"/>
              </w:rPr>
            </w:pPr>
            <w:r>
              <w:rPr>
                <w:rStyle w:val="FontStyle61"/>
                <w:rFonts w:asciiTheme="minorHAnsi" w:hAnsiTheme="minorHAnsi"/>
                <w:sz w:val="24"/>
                <w:szCs w:val="24"/>
                <w:lang w:val="ro-RO" w:eastAsia="ro-RO"/>
              </w:rPr>
              <w:t>Certificat participare curs competente antreprenoriale sau diploma absolvire studii superioare</w:t>
            </w:r>
          </w:p>
          <w:p w:rsidR="00CD04FE" w:rsidRPr="001B4C56" w:rsidRDefault="006252C5" w:rsidP="0095286C">
            <w:pPr>
              <w:spacing w:line="276" w:lineRule="auto"/>
              <w:jc w:val="both"/>
              <w:rPr>
                <w:rStyle w:val="FontStyle75"/>
                <w:rFonts w:asciiTheme="minorHAnsi" w:hAnsiTheme="minorHAnsi"/>
                <w:i/>
                <w:iCs/>
                <w:sz w:val="24"/>
                <w:szCs w:val="24"/>
                <w:lang w:val="it-IT" w:eastAsia="ro-RO"/>
              </w:rPr>
            </w:pPr>
            <w:r w:rsidRPr="0016298F">
              <w:rPr>
                <w:rFonts w:cs="Calibri"/>
                <w:i/>
                <w:iCs/>
                <w:lang w:val="it-IT" w:eastAsia="ro-RO"/>
              </w:rPr>
              <w:t>Copie act de identitate al persoanei care indeplineste conditia</w:t>
            </w:r>
          </w:p>
        </w:tc>
      </w:tr>
      <w:tr w:rsidR="00D1614B" w:rsidRPr="0016298F" w:rsidTr="001B4C56">
        <w:trPr>
          <w:trHeight w:val="120"/>
        </w:trPr>
        <w:tc>
          <w:tcPr>
            <w:tcW w:w="851" w:type="dxa"/>
            <w:vMerge w:val="restart"/>
            <w:tcBorders>
              <w:top w:val="single" w:sz="4" w:space="0" w:color="auto"/>
              <w:left w:val="single" w:sz="4" w:space="0" w:color="auto"/>
              <w:bottom w:val="single" w:sz="4" w:space="0" w:color="auto"/>
              <w:right w:val="single" w:sz="4" w:space="0" w:color="auto"/>
            </w:tcBorders>
          </w:tcPr>
          <w:p w:rsidR="00D1614B" w:rsidRPr="0016298F" w:rsidRDefault="00CD04FE" w:rsidP="00AD1E30">
            <w:pPr>
              <w:pStyle w:val="Style10"/>
              <w:spacing w:line="276" w:lineRule="auto"/>
              <w:jc w:val="both"/>
              <w:rPr>
                <w:rFonts w:asciiTheme="minorHAnsi" w:hAnsiTheme="minorHAnsi"/>
              </w:rPr>
            </w:pPr>
            <w:r>
              <w:rPr>
                <w:rStyle w:val="FontStyle63"/>
                <w:rFonts w:asciiTheme="minorHAnsi" w:hAnsiTheme="minorHAnsi"/>
                <w:sz w:val="24"/>
                <w:szCs w:val="24"/>
                <w:lang w:val="ro-RO" w:eastAsia="ro-RO"/>
              </w:rPr>
              <w:lastRenderedPageBreak/>
              <w:t>CS 7</w:t>
            </w:r>
          </w:p>
        </w:tc>
        <w:tc>
          <w:tcPr>
            <w:tcW w:w="7066" w:type="dxa"/>
            <w:tcBorders>
              <w:top w:val="single" w:sz="6" w:space="0" w:color="auto"/>
              <w:left w:val="single" w:sz="4" w:space="0" w:color="auto"/>
              <w:bottom w:val="single" w:sz="6" w:space="0" w:color="auto"/>
              <w:right w:val="single" w:sz="6" w:space="0" w:color="auto"/>
            </w:tcBorders>
          </w:tcPr>
          <w:p w:rsidR="00D1614B" w:rsidRPr="0016298F" w:rsidRDefault="00D1614B" w:rsidP="00AD1E30">
            <w:pPr>
              <w:pStyle w:val="Style10"/>
              <w:widowControl/>
              <w:spacing w:line="276"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investitiilor care </w:t>
            </w:r>
            <w:r w:rsidRPr="0016298F">
              <w:rPr>
                <w:rFonts w:asciiTheme="minorHAnsi" w:hAnsiTheme="minorHAnsi" w:cs="Calibri"/>
                <w:b/>
                <w:bCs/>
                <w:lang w:eastAsia="ro-RO"/>
              </w:rPr>
              <w:t>creaza noi locuri de munca prin angajarea de forta de munca exclusiv din teritoriul GAL</w:t>
            </w:r>
            <w:r>
              <w:rPr>
                <w:rFonts w:asciiTheme="minorHAnsi" w:hAnsiTheme="minorHAnsi" w:cs="Calibri"/>
                <w:b/>
                <w:bCs/>
                <w:lang w:eastAsia="ro-RO"/>
              </w:rPr>
              <w:t xml:space="preserve"> (inclusive PFA/II nou consituite)</w:t>
            </w:r>
          </w:p>
        </w:tc>
        <w:tc>
          <w:tcPr>
            <w:tcW w:w="1394" w:type="dxa"/>
            <w:gridSpan w:val="2"/>
            <w:tcBorders>
              <w:top w:val="single" w:sz="6" w:space="0" w:color="auto"/>
              <w:left w:val="single" w:sz="6" w:space="0" w:color="auto"/>
              <w:bottom w:val="single" w:sz="6" w:space="0" w:color="auto"/>
              <w:right w:val="single" w:sz="6" w:space="0" w:color="auto"/>
            </w:tcBorders>
          </w:tcPr>
          <w:p w:rsidR="00D1614B" w:rsidRPr="0016298F" w:rsidRDefault="00CD04FE" w:rsidP="003F05B0">
            <w:pPr>
              <w:pStyle w:val="Style10"/>
              <w:widowControl/>
              <w:spacing w:line="276"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 xml:space="preserve">Max </w:t>
            </w:r>
            <w:r w:rsidR="003F05B0">
              <w:rPr>
                <w:rStyle w:val="FontStyle63"/>
                <w:rFonts w:asciiTheme="minorHAnsi" w:hAnsiTheme="minorHAnsi"/>
                <w:sz w:val="24"/>
                <w:szCs w:val="24"/>
                <w:lang w:val="ro-RO" w:eastAsia="ro-RO"/>
              </w:rPr>
              <w:t>75</w:t>
            </w:r>
            <w:r w:rsidR="00D1614B" w:rsidRPr="0016298F">
              <w:rPr>
                <w:rStyle w:val="FontStyle63"/>
                <w:rFonts w:asciiTheme="minorHAnsi" w:hAnsiTheme="minorHAnsi"/>
                <w:sz w:val="24"/>
                <w:szCs w:val="24"/>
                <w:lang w:val="ro-RO" w:eastAsia="ro-RO"/>
              </w:rPr>
              <w:t xml:space="preserve"> p.</w:t>
            </w:r>
          </w:p>
        </w:tc>
      </w:tr>
      <w:tr w:rsidR="00D1614B" w:rsidRPr="0016298F" w:rsidTr="001B4C56">
        <w:trPr>
          <w:trHeight w:val="120"/>
        </w:trPr>
        <w:tc>
          <w:tcPr>
            <w:tcW w:w="851" w:type="dxa"/>
            <w:vMerge/>
            <w:tcBorders>
              <w:left w:val="single" w:sz="4" w:space="0" w:color="auto"/>
              <w:bottom w:val="single" w:sz="4" w:space="0" w:color="auto"/>
              <w:right w:val="single" w:sz="4" w:space="0" w:color="auto"/>
            </w:tcBorders>
          </w:tcPr>
          <w:p w:rsidR="00D1614B" w:rsidRPr="0016298F" w:rsidRDefault="00D1614B" w:rsidP="00AD1E30">
            <w:pPr>
              <w:pStyle w:val="Style10"/>
              <w:widowControl/>
              <w:spacing w:line="276" w:lineRule="auto"/>
              <w:jc w:val="both"/>
              <w:rPr>
                <w:rStyle w:val="FontStyle63"/>
                <w:rFonts w:asciiTheme="minorHAnsi" w:hAnsiTheme="minorHAnsi"/>
                <w:sz w:val="24"/>
                <w:szCs w:val="24"/>
                <w:lang w:val="ro-RO" w:eastAsia="ro-RO"/>
              </w:rPr>
            </w:pPr>
          </w:p>
        </w:tc>
        <w:tc>
          <w:tcPr>
            <w:tcW w:w="8460" w:type="dxa"/>
            <w:gridSpan w:val="3"/>
            <w:tcBorders>
              <w:top w:val="single" w:sz="6" w:space="0" w:color="auto"/>
              <w:left w:val="single" w:sz="4" w:space="0" w:color="auto"/>
              <w:bottom w:val="single" w:sz="6" w:space="0" w:color="auto"/>
              <w:right w:val="single" w:sz="6" w:space="0" w:color="auto"/>
            </w:tcBorders>
          </w:tcPr>
          <w:p w:rsidR="00E36F4D" w:rsidRDefault="00CD04FE" w:rsidP="00AD1E30">
            <w:pPr>
              <w:pStyle w:val="Style20"/>
              <w:widowControl/>
              <w:spacing w:line="276" w:lineRule="auto"/>
              <w:ind w:firstLine="5"/>
              <w:jc w:val="both"/>
              <w:rPr>
                <w:rStyle w:val="FontStyle61"/>
                <w:rFonts w:asciiTheme="minorHAnsi" w:hAnsiTheme="minorHAnsi"/>
                <w:sz w:val="24"/>
                <w:szCs w:val="24"/>
                <w:lang w:val="ro-RO" w:eastAsia="ro-RO"/>
              </w:rPr>
            </w:pPr>
            <w:r>
              <w:rPr>
                <w:rStyle w:val="FontStyle61"/>
                <w:rFonts w:asciiTheme="minorHAnsi" w:hAnsiTheme="minorHAnsi"/>
                <w:sz w:val="24"/>
                <w:szCs w:val="24"/>
                <w:lang w:val="ro-RO" w:eastAsia="ro-RO"/>
              </w:rPr>
              <w:t>P</w:t>
            </w:r>
            <w:r w:rsidR="00D1614B" w:rsidRPr="0016298F">
              <w:rPr>
                <w:rStyle w:val="FontStyle61"/>
                <w:rFonts w:asciiTheme="minorHAnsi" w:hAnsiTheme="minorHAnsi"/>
                <w:sz w:val="24"/>
                <w:szCs w:val="24"/>
                <w:lang w:val="ro-RO" w:eastAsia="ro-RO"/>
              </w:rPr>
              <w:t>roiectul d</w:t>
            </w:r>
            <w:r w:rsidR="00E36F4D">
              <w:rPr>
                <w:rStyle w:val="FontStyle61"/>
                <w:rFonts w:asciiTheme="minorHAnsi" w:hAnsiTheme="minorHAnsi"/>
                <w:sz w:val="24"/>
                <w:szCs w:val="24"/>
                <w:lang w:val="ro-RO" w:eastAsia="ro-RO"/>
              </w:rPr>
              <w:t>epus creareaza:</w:t>
            </w:r>
            <w:r>
              <w:rPr>
                <w:rStyle w:val="FontStyle61"/>
                <w:rFonts w:asciiTheme="minorHAnsi" w:hAnsiTheme="minorHAnsi"/>
                <w:sz w:val="24"/>
                <w:szCs w:val="24"/>
                <w:lang w:val="ro-RO" w:eastAsia="ro-RO"/>
              </w:rPr>
              <w:t xml:space="preserve">       </w:t>
            </w:r>
          </w:p>
          <w:p w:rsidR="00CD04FE" w:rsidRDefault="00CD04FE" w:rsidP="00AD1E30">
            <w:pPr>
              <w:pStyle w:val="Style20"/>
              <w:widowControl/>
              <w:spacing w:line="276" w:lineRule="auto"/>
              <w:ind w:firstLine="5"/>
              <w:jc w:val="both"/>
              <w:rPr>
                <w:rStyle w:val="FontStyle61"/>
                <w:rFonts w:asciiTheme="minorHAnsi" w:hAnsiTheme="minorHAnsi"/>
                <w:sz w:val="24"/>
                <w:szCs w:val="24"/>
                <w:lang w:val="ro-RO" w:eastAsia="ro-RO"/>
              </w:rPr>
            </w:pPr>
            <w:r>
              <w:rPr>
                <w:rStyle w:val="FontStyle61"/>
                <w:rFonts w:asciiTheme="minorHAnsi" w:hAnsiTheme="minorHAnsi"/>
                <w:sz w:val="24"/>
                <w:szCs w:val="24"/>
                <w:lang w:val="ro-RO" w:eastAsia="ro-RO"/>
              </w:rPr>
              <w:t>2</w:t>
            </w:r>
            <w:r w:rsidR="00D1614B" w:rsidRPr="0016298F">
              <w:rPr>
                <w:rStyle w:val="FontStyle61"/>
                <w:rFonts w:asciiTheme="minorHAnsi" w:hAnsiTheme="minorHAnsi"/>
                <w:sz w:val="24"/>
                <w:szCs w:val="24"/>
                <w:lang w:val="ro-RO" w:eastAsia="ro-RO"/>
              </w:rPr>
              <w:t xml:space="preserve"> loc</w:t>
            </w:r>
            <w:r>
              <w:rPr>
                <w:rStyle w:val="FontStyle61"/>
                <w:rFonts w:asciiTheme="minorHAnsi" w:hAnsiTheme="minorHAnsi"/>
                <w:sz w:val="24"/>
                <w:szCs w:val="24"/>
                <w:lang w:val="ro-RO" w:eastAsia="ro-RO"/>
              </w:rPr>
              <w:t>uri</w:t>
            </w:r>
            <w:r w:rsidR="00D1614B" w:rsidRPr="0016298F">
              <w:rPr>
                <w:rStyle w:val="FontStyle61"/>
                <w:rFonts w:asciiTheme="minorHAnsi" w:hAnsiTheme="minorHAnsi"/>
                <w:sz w:val="24"/>
                <w:szCs w:val="24"/>
                <w:lang w:val="ro-RO" w:eastAsia="ro-RO"/>
              </w:rPr>
              <w:t xml:space="preserve"> de</w:t>
            </w:r>
            <w:r>
              <w:rPr>
                <w:rStyle w:val="FontStyle61"/>
                <w:rFonts w:asciiTheme="minorHAnsi" w:hAnsiTheme="minorHAnsi"/>
                <w:sz w:val="24"/>
                <w:szCs w:val="24"/>
                <w:lang w:val="ro-RO" w:eastAsia="ro-RO"/>
              </w:rPr>
              <w:t xml:space="preserve"> munca</w:t>
            </w:r>
            <w:r w:rsidR="00D1614B" w:rsidRPr="0016298F">
              <w:rPr>
                <w:rStyle w:val="FontStyle61"/>
                <w:rFonts w:asciiTheme="minorHAnsi" w:hAnsiTheme="minorHAnsi"/>
                <w:sz w:val="24"/>
                <w:szCs w:val="24"/>
                <w:lang w:val="ro-RO" w:eastAsia="ro-RO"/>
              </w:rPr>
              <w:t xml:space="preserve"> </w:t>
            </w:r>
            <w:r>
              <w:rPr>
                <w:rStyle w:val="FontStyle61"/>
                <w:rFonts w:asciiTheme="minorHAnsi" w:hAnsiTheme="minorHAnsi"/>
                <w:sz w:val="24"/>
                <w:szCs w:val="24"/>
                <w:lang w:val="ro-RO" w:eastAsia="ro-RO"/>
              </w:rPr>
              <w:t xml:space="preserve">                                          </w:t>
            </w:r>
            <w:r w:rsidR="003F05B0">
              <w:rPr>
                <w:rStyle w:val="FontStyle61"/>
                <w:rFonts w:asciiTheme="minorHAnsi" w:hAnsiTheme="minorHAnsi"/>
                <w:sz w:val="24"/>
                <w:szCs w:val="24"/>
                <w:lang w:val="ro-RO" w:eastAsia="ro-RO"/>
              </w:rPr>
              <w:t xml:space="preserve">             </w:t>
            </w:r>
            <w:r w:rsidR="00E36F4D">
              <w:rPr>
                <w:rStyle w:val="FontStyle61"/>
                <w:rFonts w:asciiTheme="minorHAnsi" w:hAnsiTheme="minorHAnsi"/>
                <w:sz w:val="24"/>
                <w:szCs w:val="24"/>
                <w:lang w:val="ro-RO" w:eastAsia="ro-RO"/>
              </w:rPr>
              <w:t xml:space="preserve">                         </w:t>
            </w:r>
            <w:r w:rsidR="0005373C">
              <w:rPr>
                <w:rStyle w:val="FontStyle61"/>
                <w:rFonts w:asciiTheme="minorHAnsi" w:hAnsiTheme="minorHAnsi"/>
                <w:sz w:val="24"/>
                <w:szCs w:val="24"/>
                <w:lang w:val="ro-RO" w:eastAsia="ro-RO"/>
              </w:rPr>
              <w:t xml:space="preserve">                           </w:t>
            </w:r>
            <w:r w:rsidR="003F05B0">
              <w:rPr>
                <w:rStyle w:val="FontStyle61"/>
                <w:rFonts w:asciiTheme="minorHAnsi" w:hAnsiTheme="minorHAnsi"/>
                <w:sz w:val="24"/>
                <w:szCs w:val="24"/>
                <w:lang w:val="ro-RO" w:eastAsia="ro-RO"/>
              </w:rPr>
              <w:t>60</w:t>
            </w:r>
            <w:r>
              <w:rPr>
                <w:rStyle w:val="FontStyle61"/>
                <w:rFonts w:asciiTheme="minorHAnsi" w:hAnsiTheme="minorHAnsi"/>
                <w:sz w:val="24"/>
                <w:szCs w:val="24"/>
                <w:lang w:val="ro-RO" w:eastAsia="ro-RO"/>
              </w:rPr>
              <w:t>p.</w:t>
            </w:r>
          </w:p>
          <w:p w:rsidR="00CD04FE" w:rsidRDefault="00CD04FE" w:rsidP="00AD1E30">
            <w:pPr>
              <w:pStyle w:val="Style20"/>
              <w:widowControl/>
              <w:spacing w:line="276" w:lineRule="auto"/>
              <w:ind w:firstLine="5"/>
              <w:jc w:val="both"/>
              <w:rPr>
                <w:rStyle w:val="FontStyle61"/>
                <w:rFonts w:asciiTheme="minorHAnsi" w:hAnsiTheme="minorHAnsi"/>
                <w:sz w:val="24"/>
                <w:szCs w:val="24"/>
                <w:lang w:val="ro-RO" w:eastAsia="ro-RO"/>
              </w:rPr>
            </w:pPr>
            <w:r>
              <w:rPr>
                <w:rStyle w:val="FontStyle61"/>
                <w:rFonts w:asciiTheme="minorHAnsi" w:hAnsiTheme="minorHAnsi"/>
                <w:sz w:val="24"/>
                <w:szCs w:val="24"/>
                <w:lang w:val="ro-RO" w:eastAsia="ro-RO"/>
              </w:rPr>
              <w:t>3</w:t>
            </w:r>
            <w:r w:rsidR="003F05B0">
              <w:rPr>
                <w:rStyle w:val="FontStyle61"/>
                <w:rFonts w:asciiTheme="minorHAnsi" w:hAnsiTheme="minorHAnsi"/>
                <w:sz w:val="24"/>
                <w:szCs w:val="24"/>
                <w:lang w:val="ro-RO" w:eastAsia="ro-RO"/>
              </w:rPr>
              <w:t xml:space="preserve"> </w:t>
            </w:r>
            <w:r w:rsidR="00E36F4D">
              <w:rPr>
                <w:rStyle w:val="FontStyle61"/>
                <w:rFonts w:asciiTheme="minorHAnsi" w:hAnsiTheme="minorHAnsi"/>
                <w:sz w:val="24"/>
                <w:szCs w:val="24"/>
                <w:lang w:val="ro-RO" w:eastAsia="ro-RO"/>
              </w:rPr>
              <w:t>sau mai multe</w:t>
            </w:r>
            <w:r>
              <w:rPr>
                <w:rStyle w:val="FontStyle61"/>
                <w:rFonts w:asciiTheme="minorHAnsi" w:hAnsiTheme="minorHAnsi"/>
                <w:sz w:val="24"/>
                <w:szCs w:val="24"/>
                <w:lang w:val="ro-RO" w:eastAsia="ro-RO"/>
              </w:rPr>
              <w:t xml:space="preserve">locuri de munca                                                       </w:t>
            </w:r>
            <w:r w:rsidR="006F69FD">
              <w:rPr>
                <w:rStyle w:val="FontStyle61"/>
                <w:rFonts w:asciiTheme="minorHAnsi" w:hAnsiTheme="minorHAnsi"/>
                <w:sz w:val="24"/>
                <w:szCs w:val="24"/>
                <w:lang w:val="ro-RO" w:eastAsia="ro-RO"/>
              </w:rPr>
              <w:t xml:space="preserve"> </w:t>
            </w:r>
            <w:r w:rsidR="0005373C">
              <w:rPr>
                <w:rStyle w:val="FontStyle61"/>
                <w:rFonts w:asciiTheme="minorHAnsi" w:hAnsiTheme="minorHAnsi"/>
                <w:sz w:val="24"/>
                <w:szCs w:val="24"/>
                <w:lang w:val="ro-RO" w:eastAsia="ro-RO"/>
              </w:rPr>
              <w:t xml:space="preserve">                           </w:t>
            </w:r>
            <w:r w:rsidR="003F05B0">
              <w:rPr>
                <w:rStyle w:val="FontStyle61"/>
                <w:rFonts w:asciiTheme="minorHAnsi" w:hAnsiTheme="minorHAnsi"/>
                <w:sz w:val="24"/>
                <w:szCs w:val="24"/>
                <w:lang w:val="ro-RO" w:eastAsia="ro-RO"/>
              </w:rPr>
              <w:t>75</w:t>
            </w:r>
            <w:r>
              <w:rPr>
                <w:rStyle w:val="FontStyle61"/>
                <w:rFonts w:asciiTheme="minorHAnsi" w:hAnsiTheme="minorHAnsi"/>
                <w:sz w:val="24"/>
                <w:szCs w:val="24"/>
                <w:lang w:val="ro-RO" w:eastAsia="ro-RO"/>
              </w:rPr>
              <w:t>p.</w:t>
            </w:r>
          </w:p>
          <w:p w:rsidR="00CD04FE" w:rsidRDefault="00D1614B" w:rsidP="00AD1E30">
            <w:pPr>
              <w:pStyle w:val="Style20"/>
              <w:widowControl/>
              <w:spacing w:line="276"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In caz contrar, vor fi acordate 0 puncte pentru acest criteriu de selectie.</w:t>
            </w:r>
          </w:p>
          <w:p w:rsidR="001B4C56" w:rsidRDefault="001B4C56" w:rsidP="00AD1E30">
            <w:pPr>
              <w:pStyle w:val="Style20"/>
              <w:widowControl/>
              <w:spacing w:line="276" w:lineRule="auto"/>
              <w:ind w:firstLine="5"/>
              <w:jc w:val="both"/>
              <w:rPr>
                <w:rStyle w:val="FontStyle61"/>
                <w:rFonts w:asciiTheme="minorHAnsi" w:hAnsiTheme="minorHAnsi"/>
                <w:sz w:val="24"/>
                <w:szCs w:val="24"/>
                <w:lang w:val="ro-RO" w:eastAsia="ro-RO"/>
              </w:rPr>
            </w:pPr>
          </w:p>
          <w:p w:rsidR="00D1614B" w:rsidRPr="0016298F" w:rsidRDefault="00D1614B" w:rsidP="00AD1E30">
            <w:pPr>
              <w:pStyle w:val="Style8"/>
              <w:widowControl/>
              <w:spacing w:line="276"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rsidR="00D1614B" w:rsidRPr="0016298F" w:rsidRDefault="00D1614B" w:rsidP="00AD1E30">
            <w:pPr>
              <w:pStyle w:val="Style8"/>
              <w:widowControl/>
              <w:spacing w:line="276"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Declaratia pe propria raspundere a solicitantului privind indeplinirea criteriului de selectie</w:t>
            </w:r>
          </w:p>
          <w:p w:rsidR="00D1614B" w:rsidRPr="0016298F" w:rsidRDefault="00D1614B" w:rsidP="00AD1E30">
            <w:pPr>
              <w:pStyle w:val="Style8"/>
              <w:widowControl/>
              <w:spacing w:line="276"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Cererea de finantare</w:t>
            </w:r>
          </w:p>
          <w:p w:rsidR="00D1614B" w:rsidRPr="0016298F" w:rsidRDefault="00D1614B" w:rsidP="00AD1E30">
            <w:pPr>
              <w:pStyle w:val="Style20"/>
              <w:widowControl/>
              <w:spacing w:line="276" w:lineRule="auto"/>
              <w:jc w:val="both"/>
              <w:rPr>
                <w:rStyle w:val="FontStyle75"/>
                <w:rFonts w:asciiTheme="minorHAnsi" w:hAnsiTheme="minorHAnsi"/>
                <w:sz w:val="24"/>
                <w:szCs w:val="24"/>
                <w:lang w:val="ro-RO" w:eastAsia="ro-RO"/>
              </w:rPr>
            </w:pPr>
            <w:r w:rsidRPr="0016298F">
              <w:rPr>
                <w:rStyle w:val="FontStyle61"/>
                <w:rFonts w:asciiTheme="minorHAnsi" w:hAnsiTheme="minorHAnsi"/>
                <w:sz w:val="24"/>
                <w:szCs w:val="24"/>
              </w:rPr>
              <w:t>Planul de afaceri</w:t>
            </w:r>
          </w:p>
        </w:tc>
      </w:tr>
    </w:tbl>
    <w:p w:rsidR="00773C27" w:rsidRPr="0016298F" w:rsidRDefault="00773C27" w:rsidP="00AD1E30">
      <w:pPr>
        <w:pStyle w:val="Style52"/>
        <w:spacing w:before="110" w:line="276" w:lineRule="auto"/>
        <w:ind w:firstLine="710"/>
        <w:rPr>
          <w:rStyle w:val="FontStyle75"/>
          <w:rFonts w:asciiTheme="minorHAnsi" w:hAnsiTheme="minorHAnsi"/>
          <w:sz w:val="24"/>
          <w:szCs w:val="24"/>
          <w:lang w:val="ro-RO" w:eastAsia="ro-RO"/>
        </w:rPr>
      </w:pPr>
      <w:r w:rsidRPr="0016298F">
        <w:rPr>
          <w:rStyle w:val="FontStyle75"/>
          <w:rFonts w:asciiTheme="minorHAnsi" w:hAnsiTheme="minorHAnsi"/>
          <w:b/>
          <w:sz w:val="24"/>
          <w:szCs w:val="24"/>
          <w:lang w:val="ro-RO" w:eastAsia="ro-RO"/>
        </w:rPr>
        <w:t>Selectia proiectelor eligibile se face în ordinea descrescătoare a punctajului de selecţie, în cadrul alocarii disponibile pentru selecţie</w:t>
      </w:r>
      <w:r w:rsidRPr="0016298F">
        <w:rPr>
          <w:rStyle w:val="FontStyle75"/>
          <w:rFonts w:asciiTheme="minorHAnsi" w:hAnsiTheme="minorHAnsi"/>
          <w:sz w:val="24"/>
          <w:szCs w:val="24"/>
          <w:lang w:val="ro-RO" w:eastAsia="ro-RO"/>
        </w:rPr>
        <w:t>.</w:t>
      </w:r>
    </w:p>
    <w:p w:rsidR="0019229E" w:rsidRDefault="0019229E" w:rsidP="00AD1E30">
      <w:pPr>
        <w:pStyle w:val="Style52"/>
        <w:spacing w:before="110" w:line="276" w:lineRule="auto"/>
        <w:ind w:firstLine="710"/>
        <w:rPr>
          <w:rStyle w:val="FontStyle75"/>
          <w:rFonts w:asciiTheme="minorHAnsi" w:hAnsiTheme="minorHAnsi"/>
          <w:b/>
          <w:sz w:val="24"/>
          <w:szCs w:val="24"/>
          <w:lang w:val="ro-RO" w:eastAsia="ro-RO"/>
        </w:rPr>
      </w:pPr>
    </w:p>
    <w:p w:rsidR="0019229E" w:rsidRDefault="0019229E" w:rsidP="00AD1E30">
      <w:pPr>
        <w:pStyle w:val="Style52"/>
        <w:spacing w:before="110" w:line="276" w:lineRule="auto"/>
        <w:ind w:firstLine="710"/>
        <w:rPr>
          <w:rStyle w:val="FontStyle75"/>
          <w:rFonts w:asciiTheme="minorHAnsi" w:hAnsiTheme="minorHAnsi"/>
          <w:b/>
          <w:sz w:val="24"/>
          <w:szCs w:val="24"/>
          <w:lang w:val="ro-RO" w:eastAsia="ro-RO"/>
        </w:rPr>
      </w:pPr>
    </w:p>
    <w:p w:rsidR="0019229E" w:rsidRDefault="0019229E" w:rsidP="00AD1E30">
      <w:pPr>
        <w:pStyle w:val="Style52"/>
        <w:spacing w:before="110" w:line="276" w:lineRule="auto"/>
        <w:ind w:firstLine="710"/>
        <w:rPr>
          <w:rStyle w:val="FontStyle75"/>
          <w:rFonts w:asciiTheme="minorHAnsi" w:hAnsiTheme="minorHAnsi"/>
          <w:b/>
          <w:sz w:val="24"/>
          <w:szCs w:val="24"/>
          <w:lang w:val="ro-RO" w:eastAsia="ro-RO"/>
        </w:rPr>
      </w:pPr>
    </w:p>
    <w:p w:rsidR="00773C27" w:rsidRPr="0016298F" w:rsidRDefault="00773C27" w:rsidP="00AD1E30">
      <w:pPr>
        <w:pStyle w:val="Style52"/>
        <w:spacing w:before="110" w:line="276" w:lineRule="auto"/>
        <w:ind w:firstLine="710"/>
        <w:rPr>
          <w:rStyle w:val="FontStyle75"/>
          <w:rFonts w:asciiTheme="minorHAnsi" w:hAnsiTheme="minorHAnsi"/>
          <w:sz w:val="24"/>
          <w:szCs w:val="24"/>
          <w:lang w:val="ro-RO" w:eastAsia="ro-RO"/>
        </w:rPr>
      </w:pPr>
      <w:r w:rsidRPr="0016298F">
        <w:rPr>
          <w:rStyle w:val="FontStyle75"/>
          <w:rFonts w:asciiTheme="minorHAnsi" w:hAnsiTheme="minorHAnsi"/>
          <w:b/>
          <w:sz w:val="24"/>
          <w:szCs w:val="24"/>
          <w:lang w:val="ro-RO" w:eastAsia="ro-RO"/>
        </w:rPr>
        <w:lastRenderedPageBreak/>
        <w:t xml:space="preserve"> </w:t>
      </w:r>
      <w:r w:rsidRPr="0016298F">
        <w:rPr>
          <w:rStyle w:val="FontStyle75"/>
          <w:rFonts w:asciiTheme="minorHAnsi" w:hAnsiTheme="minorHAnsi"/>
          <w:sz w:val="24"/>
          <w:szCs w:val="24"/>
          <w:lang w:val="ro-RO" w:eastAsia="ro-RO"/>
        </w:rPr>
        <w:t>În cazul proiectelor cu acelaşi punctaj, departajarea acestora se face in functie de urmatoarele criterii de selectie, in ordinea care ureaza:</w:t>
      </w:r>
    </w:p>
    <w:p w:rsidR="00773C27" w:rsidRDefault="001D068D" w:rsidP="00AD1E30">
      <w:pPr>
        <w:pStyle w:val="Style52"/>
        <w:spacing w:before="110" w:line="276" w:lineRule="auto"/>
        <w:ind w:firstLine="0"/>
        <w:rPr>
          <w:rFonts w:asciiTheme="minorHAnsi" w:hAnsiTheme="minorHAnsi" w:cs="Calibri"/>
          <w:iCs/>
          <w:lang w:val="ro-RO" w:eastAsia="ro-RO"/>
        </w:rPr>
      </w:pPr>
      <w:r>
        <w:rPr>
          <w:rStyle w:val="FontStyle75"/>
          <w:rFonts w:asciiTheme="minorHAnsi" w:hAnsiTheme="minorHAnsi"/>
          <w:b/>
          <w:sz w:val="24"/>
          <w:szCs w:val="24"/>
          <w:lang w:val="ro-RO" w:eastAsia="ro-RO"/>
        </w:rPr>
        <w:t>1. CD 1: CS 7</w:t>
      </w:r>
      <w:r w:rsidR="00773C27" w:rsidRPr="0016298F">
        <w:rPr>
          <w:rStyle w:val="FontStyle75"/>
          <w:rFonts w:asciiTheme="minorHAnsi" w:hAnsiTheme="minorHAnsi"/>
          <w:b/>
          <w:sz w:val="24"/>
          <w:szCs w:val="24"/>
          <w:lang w:val="ro-RO" w:eastAsia="ro-RO"/>
        </w:rPr>
        <w:t xml:space="preserve"> </w:t>
      </w:r>
      <w:r w:rsidRPr="0016298F">
        <w:rPr>
          <w:rStyle w:val="FontStyle63"/>
          <w:rFonts w:asciiTheme="minorHAnsi" w:hAnsiTheme="minorHAnsi"/>
          <w:sz w:val="24"/>
          <w:szCs w:val="24"/>
          <w:lang w:val="ro-RO" w:eastAsia="ro-RO"/>
        </w:rPr>
        <w:t xml:space="preserve">Principiul promovarii investitiilor care </w:t>
      </w:r>
      <w:r w:rsidRPr="0016298F">
        <w:rPr>
          <w:rFonts w:asciiTheme="minorHAnsi" w:hAnsiTheme="minorHAnsi" w:cs="Calibri"/>
          <w:b/>
          <w:bCs/>
          <w:lang w:eastAsia="ro-RO"/>
        </w:rPr>
        <w:t>creaza noi locuri de munca prin angajarea de forta de munca exclusiv din teritoriul GAL</w:t>
      </w:r>
      <w:r>
        <w:rPr>
          <w:rFonts w:asciiTheme="minorHAnsi" w:hAnsiTheme="minorHAnsi" w:cs="Calibri"/>
          <w:b/>
          <w:bCs/>
          <w:lang w:eastAsia="ro-RO"/>
        </w:rPr>
        <w:t xml:space="preserve"> (inclusive PFA/II nou consituite)</w:t>
      </w:r>
      <w:r w:rsidR="00773C27" w:rsidRPr="0016298F">
        <w:rPr>
          <w:rStyle w:val="FontStyle75"/>
          <w:rFonts w:asciiTheme="minorHAnsi" w:hAnsiTheme="minorHAnsi"/>
          <w:sz w:val="24"/>
          <w:szCs w:val="24"/>
          <w:lang w:val="ro-RO" w:eastAsia="ro-RO"/>
        </w:rPr>
        <w:t xml:space="preserve">– in ordine descrescatoare in functie de numarul de locuri de munca </w:t>
      </w:r>
      <w:r w:rsidR="00773C27" w:rsidRPr="0016298F">
        <w:rPr>
          <w:rFonts w:asciiTheme="minorHAnsi" w:hAnsiTheme="minorHAnsi" w:cs="Calibri"/>
          <w:iCs/>
          <w:lang w:val="ro-RO" w:eastAsia="ro-RO"/>
        </w:rPr>
        <w:t xml:space="preserve">pe perioada nedeterminata create pentru persoane cu domiciliul in teritoriul GAL. </w:t>
      </w:r>
    </w:p>
    <w:p w:rsidR="00C804DD" w:rsidRPr="00C804DD" w:rsidRDefault="001D068D" w:rsidP="00AD1E30">
      <w:pPr>
        <w:pStyle w:val="Style52"/>
        <w:spacing w:before="110" w:line="276" w:lineRule="auto"/>
        <w:ind w:firstLine="0"/>
        <w:rPr>
          <w:rStyle w:val="FontStyle77"/>
          <w:rFonts w:asciiTheme="minorHAnsi" w:hAnsiTheme="minorHAnsi"/>
          <w:b w:val="0"/>
          <w:sz w:val="24"/>
          <w:szCs w:val="24"/>
          <w:lang w:val="ro-RO" w:eastAsia="ro-RO"/>
        </w:rPr>
      </w:pPr>
      <w:r>
        <w:rPr>
          <w:rStyle w:val="FontStyle77"/>
          <w:rFonts w:asciiTheme="minorHAnsi" w:hAnsiTheme="minorHAnsi"/>
          <w:sz w:val="24"/>
          <w:szCs w:val="24"/>
          <w:lang w:val="ro-RO" w:eastAsia="ro-RO"/>
        </w:rPr>
        <w:t xml:space="preserve">2. </w:t>
      </w:r>
      <w:r w:rsidR="00C804DD" w:rsidRPr="0016298F">
        <w:rPr>
          <w:rStyle w:val="FontStyle77"/>
          <w:rFonts w:asciiTheme="minorHAnsi" w:hAnsiTheme="minorHAnsi"/>
          <w:sz w:val="24"/>
          <w:szCs w:val="24"/>
          <w:lang w:val="ro-RO" w:eastAsia="ro-RO"/>
        </w:rPr>
        <w:t>CD</w:t>
      </w:r>
      <w:r w:rsidR="00C804DD">
        <w:rPr>
          <w:rStyle w:val="FontStyle77"/>
          <w:rFonts w:asciiTheme="minorHAnsi" w:hAnsiTheme="minorHAnsi"/>
          <w:sz w:val="24"/>
          <w:szCs w:val="24"/>
          <w:lang w:val="ro-RO" w:eastAsia="ro-RO"/>
        </w:rPr>
        <w:t>2</w:t>
      </w:r>
      <w:r w:rsidR="00C804DD" w:rsidRPr="0016298F">
        <w:rPr>
          <w:rStyle w:val="FontStyle77"/>
          <w:rFonts w:asciiTheme="minorHAnsi" w:hAnsiTheme="minorHAnsi"/>
          <w:sz w:val="24"/>
          <w:szCs w:val="24"/>
          <w:lang w:val="ro-RO" w:eastAsia="ro-RO"/>
        </w:rPr>
        <w:t>:</w:t>
      </w:r>
      <w:r w:rsidR="00C804DD" w:rsidRPr="0016298F">
        <w:rPr>
          <w:rStyle w:val="FontStyle77"/>
          <w:rFonts w:asciiTheme="minorHAnsi" w:hAnsiTheme="minorHAnsi"/>
          <w:b w:val="0"/>
          <w:sz w:val="24"/>
          <w:szCs w:val="24"/>
          <w:lang w:val="ro-RO" w:eastAsia="ro-RO"/>
        </w:rPr>
        <w:t xml:space="preserve"> </w:t>
      </w:r>
      <w:r w:rsidR="00C804DD" w:rsidRPr="0016298F">
        <w:rPr>
          <w:rStyle w:val="FontStyle77"/>
          <w:rFonts w:asciiTheme="minorHAnsi" w:hAnsiTheme="minorHAnsi"/>
          <w:sz w:val="24"/>
          <w:szCs w:val="24"/>
          <w:lang w:val="ro-RO" w:eastAsia="ro-RO"/>
        </w:rPr>
        <w:t>CS 2</w:t>
      </w:r>
      <w:r w:rsidR="00C804DD" w:rsidRPr="0016298F">
        <w:rPr>
          <w:rStyle w:val="FontStyle77"/>
          <w:rFonts w:asciiTheme="minorHAnsi" w:hAnsiTheme="minorHAnsi"/>
          <w:b w:val="0"/>
          <w:sz w:val="24"/>
          <w:szCs w:val="24"/>
          <w:lang w:val="ro-RO" w:eastAsia="ro-RO"/>
        </w:rPr>
        <w:t xml:space="preserve"> </w:t>
      </w:r>
      <w:r w:rsidR="00C804DD">
        <w:rPr>
          <w:rStyle w:val="FontStyle63"/>
          <w:rFonts w:asciiTheme="minorHAnsi" w:hAnsiTheme="minorHAnsi"/>
          <w:sz w:val="24"/>
          <w:szCs w:val="24"/>
          <w:lang w:val="ro-RO" w:eastAsia="ro-RO"/>
        </w:rPr>
        <w:t>Principiul protectiei mediului inconjurator in sensul prioritizarii acelor proiecte care includ actiuni ce vizeaza acest aspect</w:t>
      </w:r>
      <w:r w:rsidR="00C804DD" w:rsidRPr="00687A0A">
        <w:rPr>
          <w:rFonts w:asciiTheme="minorHAnsi" w:hAnsiTheme="minorHAnsi"/>
          <w:b/>
          <w:bCs/>
          <w:lang w:val="ro-RO"/>
        </w:rPr>
        <w:t xml:space="preserve"> </w:t>
      </w:r>
      <w:r w:rsidR="00C804DD" w:rsidRPr="0016298F">
        <w:rPr>
          <w:rStyle w:val="FontStyle63"/>
          <w:rFonts w:asciiTheme="minorHAnsi" w:hAnsiTheme="minorHAnsi"/>
          <w:sz w:val="24"/>
          <w:szCs w:val="24"/>
          <w:lang w:val="ro-RO" w:eastAsia="ro-RO"/>
        </w:rPr>
        <w:t xml:space="preserve">- </w:t>
      </w:r>
      <w:r w:rsidR="00C804DD" w:rsidRPr="0016298F">
        <w:rPr>
          <w:rStyle w:val="FontStyle77"/>
          <w:rFonts w:asciiTheme="minorHAnsi" w:hAnsiTheme="minorHAnsi"/>
          <w:b w:val="0"/>
          <w:sz w:val="24"/>
          <w:szCs w:val="24"/>
          <w:lang w:val="ro-RO" w:eastAsia="ro-RO"/>
        </w:rPr>
        <w:t xml:space="preserve">vor fi prioritizate proiectele care promoveza investitii </w:t>
      </w:r>
      <w:r w:rsidR="00C804DD" w:rsidRPr="00283E49">
        <w:rPr>
          <w:rStyle w:val="FontStyle77"/>
          <w:rFonts w:asciiTheme="minorHAnsi" w:hAnsiTheme="minorHAnsi"/>
          <w:b w:val="0"/>
          <w:sz w:val="24"/>
          <w:szCs w:val="24"/>
          <w:lang w:val="ro-RO" w:eastAsia="ro-RO"/>
        </w:rPr>
        <w:t>care utilizează energia produsă din surse regenerabile prin includerea actiunii in cadrul obiectivelor specifice prevazute in cadrul planului de afaceri</w:t>
      </w:r>
      <w:r w:rsidR="00C804DD" w:rsidRPr="0016298F">
        <w:rPr>
          <w:rStyle w:val="FontStyle77"/>
          <w:rFonts w:asciiTheme="minorHAnsi" w:hAnsiTheme="minorHAnsi"/>
          <w:b w:val="0"/>
          <w:sz w:val="24"/>
          <w:szCs w:val="24"/>
          <w:lang w:val="ro-RO" w:eastAsia="ro-RO"/>
        </w:rPr>
        <w:t>.</w:t>
      </w:r>
    </w:p>
    <w:p w:rsidR="00773C27" w:rsidRDefault="00C804DD" w:rsidP="00AD1E30">
      <w:pPr>
        <w:pStyle w:val="Style52"/>
        <w:spacing w:before="110" w:line="276" w:lineRule="auto"/>
        <w:ind w:firstLine="0"/>
        <w:rPr>
          <w:rStyle w:val="FontStyle77"/>
          <w:rFonts w:asciiTheme="minorHAnsi" w:hAnsiTheme="minorHAnsi"/>
          <w:b w:val="0"/>
          <w:sz w:val="24"/>
          <w:szCs w:val="24"/>
          <w:lang w:val="ro-RO" w:eastAsia="ro-RO"/>
        </w:rPr>
      </w:pPr>
      <w:r>
        <w:rPr>
          <w:rStyle w:val="FontStyle77"/>
          <w:rFonts w:asciiTheme="minorHAnsi" w:hAnsiTheme="minorHAnsi"/>
          <w:sz w:val="24"/>
          <w:szCs w:val="24"/>
          <w:lang w:val="ro-RO" w:eastAsia="ro-RO"/>
        </w:rPr>
        <w:t xml:space="preserve">3. </w:t>
      </w:r>
      <w:r w:rsidR="001D068D">
        <w:rPr>
          <w:rStyle w:val="FontStyle77"/>
          <w:rFonts w:asciiTheme="minorHAnsi" w:hAnsiTheme="minorHAnsi"/>
          <w:sz w:val="24"/>
          <w:szCs w:val="24"/>
          <w:lang w:val="ro-RO" w:eastAsia="ro-RO"/>
        </w:rPr>
        <w:t xml:space="preserve">CD </w:t>
      </w:r>
      <w:r>
        <w:rPr>
          <w:rStyle w:val="FontStyle77"/>
          <w:rFonts w:asciiTheme="minorHAnsi" w:hAnsiTheme="minorHAnsi"/>
          <w:sz w:val="24"/>
          <w:szCs w:val="24"/>
          <w:lang w:val="ro-RO" w:eastAsia="ro-RO"/>
        </w:rPr>
        <w:t>3</w:t>
      </w:r>
      <w:r w:rsidR="001D068D">
        <w:rPr>
          <w:rStyle w:val="FontStyle77"/>
          <w:rFonts w:asciiTheme="minorHAnsi" w:hAnsiTheme="minorHAnsi"/>
          <w:sz w:val="24"/>
          <w:szCs w:val="24"/>
          <w:lang w:val="ro-RO" w:eastAsia="ro-RO"/>
        </w:rPr>
        <w:t>: CS 5</w:t>
      </w:r>
      <w:r w:rsidR="00773C27" w:rsidRPr="0016298F">
        <w:rPr>
          <w:rStyle w:val="FontStyle77"/>
          <w:rFonts w:asciiTheme="minorHAnsi" w:hAnsiTheme="minorHAnsi"/>
          <w:sz w:val="24"/>
          <w:szCs w:val="24"/>
          <w:lang w:val="ro-RO" w:eastAsia="ro-RO"/>
        </w:rPr>
        <w:t xml:space="preserve"> </w:t>
      </w:r>
      <w:r w:rsidR="001D068D" w:rsidRPr="0016298F">
        <w:rPr>
          <w:rStyle w:val="FontStyle63"/>
          <w:rFonts w:asciiTheme="minorHAnsi" w:hAnsiTheme="minorHAnsi"/>
          <w:sz w:val="24"/>
          <w:szCs w:val="24"/>
          <w:lang w:val="ro-RO" w:eastAsia="ro-RO"/>
        </w:rPr>
        <w:t xml:space="preserve">Principiul </w:t>
      </w:r>
      <w:r w:rsidR="001D068D">
        <w:rPr>
          <w:rStyle w:val="FontStyle63"/>
          <w:rFonts w:asciiTheme="minorHAnsi" w:hAnsiTheme="minorHAnsi"/>
          <w:sz w:val="24"/>
          <w:szCs w:val="24"/>
          <w:lang w:val="ro-RO" w:eastAsia="ro-RO"/>
        </w:rPr>
        <w:t>diversificarii activitatilor agricole a fermierilor catre activitati non-agricole</w:t>
      </w:r>
      <w:r w:rsidR="001D068D" w:rsidRPr="0016298F">
        <w:rPr>
          <w:rStyle w:val="FontStyle77"/>
          <w:rFonts w:asciiTheme="minorHAnsi" w:hAnsiTheme="minorHAnsi"/>
          <w:b w:val="0"/>
          <w:sz w:val="24"/>
          <w:szCs w:val="24"/>
          <w:lang w:val="ro-RO" w:eastAsia="ro-RO"/>
        </w:rPr>
        <w:t xml:space="preserve"> </w:t>
      </w:r>
      <w:r w:rsidR="00773C27" w:rsidRPr="0016298F">
        <w:rPr>
          <w:rStyle w:val="FontStyle77"/>
          <w:rFonts w:asciiTheme="minorHAnsi" w:hAnsiTheme="minorHAnsi"/>
          <w:b w:val="0"/>
          <w:sz w:val="24"/>
          <w:szCs w:val="24"/>
          <w:lang w:val="ro-RO" w:eastAsia="ro-RO"/>
        </w:rPr>
        <w:t>– vor fi prioritizate proiectele al caror solicitant este fermier/ membru gospodăriei agricole ce isi propune diversificarea activității agricole către activități non agricole;</w:t>
      </w:r>
    </w:p>
    <w:p w:rsidR="00773C27" w:rsidRPr="0016298F" w:rsidRDefault="001D068D" w:rsidP="00AD1E30">
      <w:pPr>
        <w:pStyle w:val="Style52"/>
        <w:spacing w:before="110" w:line="276" w:lineRule="auto"/>
        <w:ind w:firstLine="0"/>
        <w:rPr>
          <w:rStyle w:val="FontStyle77"/>
          <w:rFonts w:asciiTheme="minorHAnsi" w:hAnsiTheme="minorHAnsi"/>
          <w:b w:val="0"/>
          <w:sz w:val="24"/>
          <w:szCs w:val="24"/>
          <w:lang w:val="ro-RO" w:eastAsia="ro-RO"/>
        </w:rPr>
      </w:pPr>
      <w:r>
        <w:rPr>
          <w:rStyle w:val="FontStyle63"/>
          <w:rFonts w:asciiTheme="minorHAnsi" w:hAnsiTheme="minorHAnsi"/>
          <w:sz w:val="24"/>
          <w:szCs w:val="24"/>
          <w:lang w:val="ro-RO" w:eastAsia="ro-RO"/>
        </w:rPr>
        <w:t>4</w:t>
      </w:r>
      <w:r w:rsidR="00773C27" w:rsidRPr="0016298F">
        <w:rPr>
          <w:rStyle w:val="FontStyle63"/>
          <w:rFonts w:asciiTheme="minorHAnsi" w:hAnsiTheme="minorHAnsi"/>
          <w:sz w:val="24"/>
          <w:szCs w:val="24"/>
          <w:lang w:val="ro-RO" w:eastAsia="ro-RO"/>
        </w:rPr>
        <w:t xml:space="preserve">. </w:t>
      </w:r>
      <w:r>
        <w:rPr>
          <w:rStyle w:val="FontStyle77"/>
          <w:rFonts w:asciiTheme="minorHAnsi" w:hAnsiTheme="minorHAnsi"/>
          <w:sz w:val="24"/>
          <w:szCs w:val="24"/>
          <w:lang w:val="ro-RO" w:eastAsia="ro-RO"/>
        </w:rPr>
        <w:t>CD4</w:t>
      </w:r>
      <w:r w:rsidR="00773C27" w:rsidRPr="0016298F">
        <w:rPr>
          <w:rStyle w:val="FontStyle77"/>
          <w:rFonts w:asciiTheme="minorHAnsi" w:hAnsiTheme="minorHAnsi"/>
          <w:sz w:val="24"/>
          <w:szCs w:val="24"/>
          <w:lang w:val="ro-RO" w:eastAsia="ro-RO"/>
        </w:rPr>
        <w:t>:</w:t>
      </w:r>
      <w:r w:rsidR="00773C27" w:rsidRPr="0016298F">
        <w:rPr>
          <w:rStyle w:val="FontStyle77"/>
          <w:rFonts w:asciiTheme="minorHAnsi" w:hAnsiTheme="minorHAnsi"/>
          <w:b w:val="0"/>
          <w:sz w:val="24"/>
          <w:szCs w:val="24"/>
          <w:lang w:val="ro-RO" w:eastAsia="ro-RO"/>
        </w:rPr>
        <w:t xml:space="preserve"> </w:t>
      </w:r>
      <w:r>
        <w:rPr>
          <w:rStyle w:val="FontStyle63"/>
          <w:rFonts w:asciiTheme="minorHAnsi" w:hAnsiTheme="minorHAnsi"/>
          <w:sz w:val="24"/>
          <w:szCs w:val="24"/>
          <w:lang w:val="ro-RO" w:eastAsia="ro-RO"/>
        </w:rPr>
        <w:t>CS 1</w:t>
      </w:r>
      <w:r w:rsidR="00773C27" w:rsidRPr="0016298F">
        <w:rPr>
          <w:rStyle w:val="FontStyle63"/>
          <w:rFonts w:asciiTheme="minorHAnsi" w:hAnsiTheme="minorHAnsi"/>
          <w:sz w:val="24"/>
          <w:szCs w:val="24"/>
          <w:lang w:val="ro-RO" w:eastAsia="ro-RO"/>
        </w:rPr>
        <w:t xml:space="preserve"> </w:t>
      </w:r>
      <w:r>
        <w:rPr>
          <w:rStyle w:val="FontStyle63"/>
          <w:rFonts w:asciiTheme="minorHAnsi" w:hAnsiTheme="minorHAnsi"/>
          <w:sz w:val="24"/>
          <w:szCs w:val="24"/>
          <w:lang w:val="ro-RO" w:eastAsia="ro-RO"/>
        </w:rPr>
        <w:t>Principiul implementarii unei idei, produs, tehnologii inovatoare pt a imbunatatii un anumit sistem, produs, serviciu</w:t>
      </w:r>
      <w:r w:rsidRPr="0016298F">
        <w:rPr>
          <w:rFonts w:asciiTheme="minorHAnsi" w:hAnsiTheme="minorHAnsi"/>
          <w:b/>
        </w:rPr>
        <w:t xml:space="preserve"> </w:t>
      </w:r>
      <w:r w:rsidR="00773C27" w:rsidRPr="0016298F">
        <w:rPr>
          <w:rFonts w:asciiTheme="minorHAnsi" w:hAnsiTheme="minorHAnsi"/>
          <w:b/>
        </w:rPr>
        <w:t xml:space="preserve">- </w:t>
      </w:r>
      <w:r w:rsidR="00773C27" w:rsidRPr="0016298F">
        <w:rPr>
          <w:rStyle w:val="FontStyle77"/>
          <w:rFonts w:asciiTheme="minorHAnsi" w:hAnsiTheme="minorHAnsi"/>
          <w:b w:val="0"/>
          <w:sz w:val="24"/>
          <w:szCs w:val="24"/>
          <w:lang w:val="ro-RO" w:eastAsia="ro-RO"/>
        </w:rPr>
        <w:t>vor fi prioritizate proiectele care promoveza activitati inovative pentru zona si isi prevad in planul de afaceri cheltuieli cu achizitionarea de tehnologii noi in respectivul domeniu de activitate</w:t>
      </w:r>
    </w:p>
    <w:p w:rsidR="00773C27" w:rsidRDefault="00246CA7" w:rsidP="00AD1E30">
      <w:pPr>
        <w:pStyle w:val="Style52"/>
        <w:tabs>
          <w:tab w:val="left" w:pos="3535"/>
        </w:tabs>
        <w:spacing w:before="110" w:line="276" w:lineRule="auto"/>
        <w:ind w:firstLine="0"/>
        <w:rPr>
          <w:rStyle w:val="FontStyle77"/>
          <w:rFonts w:asciiTheme="minorHAnsi" w:hAnsiTheme="minorHAnsi"/>
          <w:sz w:val="24"/>
          <w:szCs w:val="24"/>
          <w:lang w:val="ro-RO" w:eastAsia="ro-RO"/>
        </w:rPr>
      </w:pPr>
      <w:r w:rsidRPr="0016298F">
        <w:rPr>
          <w:rFonts w:asciiTheme="minorHAnsi" w:hAnsiTheme="minorHAnsi" w:cs="Calibri"/>
          <w:b/>
          <w:noProof/>
        </w:rPr>
        <mc:AlternateContent>
          <mc:Choice Requires="wps">
            <w:drawing>
              <wp:anchor distT="0" distB="0" distL="114300" distR="114300" simplePos="0" relativeHeight="251706368" behindDoc="1" locked="0" layoutInCell="1" allowOverlap="1" wp14:anchorId="448C9C87" wp14:editId="615DB75D">
                <wp:simplePos x="0" y="0"/>
                <wp:positionH relativeFrom="column">
                  <wp:posOffset>-76200</wp:posOffset>
                </wp:positionH>
                <wp:positionV relativeFrom="paragraph">
                  <wp:posOffset>229235</wp:posOffset>
                </wp:positionV>
                <wp:extent cx="5943600" cy="1257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43600" cy="1257300"/>
                        </a:xfrm>
                        <a:prstGeom prst="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8AEC6" id="Rectangle 5" o:spid="_x0000_s1026" style="position:absolute;margin-left:-6pt;margin-top:18.05pt;width:468pt;height:9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" fillcolor="#d8d8d8 [2732]" strokecolor="#bfbfbf [2412]" strokeweight="1pt"/>
            </w:pict>
          </mc:Fallback>
        </mc:AlternateContent>
      </w:r>
      <w:r w:rsidR="00773C27">
        <w:rPr>
          <w:rStyle w:val="FontStyle77"/>
          <w:rFonts w:asciiTheme="minorHAnsi" w:hAnsiTheme="minorHAnsi"/>
          <w:sz w:val="24"/>
          <w:szCs w:val="24"/>
          <w:lang w:val="ro-RO" w:eastAsia="ro-RO"/>
        </w:rPr>
        <w:t>A</w:t>
      </w:r>
      <w:r w:rsidR="00773C27" w:rsidRPr="0016298F">
        <w:rPr>
          <w:rStyle w:val="FontStyle77"/>
          <w:rFonts w:asciiTheme="minorHAnsi" w:hAnsiTheme="minorHAnsi"/>
          <w:sz w:val="24"/>
          <w:szCs w:val="24"/>
          <w:lang w:val="ro-RO" w:eastAsia="ro-RO"/>
        </w:rPr>
        <w:t xml:space="preserve">tentie! </w:t>
      </w:r>
    </w:p>
    <w:p w:rsidR="00773C27" w:rsidRPr="00E55038" w:rsidRDefault="00773C27" w:rsidP="00AD1E30">
      <w:pPr>
        <w:pStyle w:val="Style52"/>
        <w:tabs>
          <w:tab w:val="left" w:pos="3535"/>
        </w:tabs>
        <w:spacing w:before="110" w:line="276"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 xml:space="preserve">Pentru punctarea criteriului de selectie </w:t>
      </w:r>
      <w:r w:rsidR="00BC620F">
        <w:rPr>
          <w:rStyle w:val="FontStyle75"/>
          <w:rFonts w:asciiTheme="minorHAnsi" w:hAnsiTheme="minorHAnsi"/>
          <w:b/>
          <w:sz w:val="24"/>
          <w:szCs w:val="24"/>
          <w:lang w:val="ro-RO" w:eastAsia="ro-RO"/>
        </w:rPr>
        <w:t>CS 7</w:t>
      </w:r>
      <w:r w:rsidRPr="0016298F">
        <w:rPr>
          <w:rStyle w:val="FontStyle75"/>
          <w:rFonts w:asciiTheme="minorHAnsi" w:hAnsiTheme="minorHAnsi"/>
          <w:b/>
          <w:sz w:val="24"/>
          <w:szCs w:val="24"/>
          <w:lang w:val="ro-RO" w:eastAsia="ro-RO"/>
        </w:rPr>
        <w:t xml:space="preserve"> Principiul promovarii investitiilor care creaza noi locuri de munca prin angajarea de forta de munca exclusiv din teritoriul GAL</w:t>
      </w:r>
      <w:r>
        <w:rPr>
          <w:rStyle w:val="FontStyle77"/>
          <w:rFonts w:asciiTheme="minorHAnsi" w:hAnsiTheme="minorHAnsi"/>
          <w:sz w:val="24"/>
          <w:szCs w:val="24"/>
          <w:lang w:val="ro-RO" w:eastAsia="ro-RO"/>
        </w:rPr>
        <w:t xml:space="preserve"> v</w:t>
      </w:r>
      <w:r w:rsidRPr="00E55038">
        <w:rPr>
          <w:rStyle w:val="FontStyle77"/>
          <w:rFonts w:asciiTheme="minorHAnsi" w:hAnsiTheme="minorHAnsi"/>
          <w:sz w:val="24"/>
          <w:szCs w:val="24"/>
          <w:lang w:val="ro-RO" w:eastAsia="ro-RO"/>
        </w:rPr>
        <w:t>or fi luate în considerare doar locurile de muncă nou create prin proiect</w:t>
      </w:r>
      <w:r>
        <w:rPr>
          <w:rStyle w:val="FontStyle77"/>
          <w:rFonts w:asciiTheme="minorHAnsi" w:hAnsiTheme="minorHAnsi"/>
          <w:sz w:val="24"/>
          <w:szCs w:val="24"/>
          <w:lang w:val="ro-RO" w:eastAsia="ro-RO"/>
        </w:rPr>
        <w:t xml:space="preserve"> </w:t>
      </w:r>
      <w:r w:rsidRPr="00E55038">
        <w:rPr>
          <w:rStyle w:val="FontStyle77"/>
          <w:rFonts w:asciiTheme="minorHAnsi" w:hAnsiTheme="minorHAnsi"/>
          <w:sz w:val="24"/>
          <w:szCs w:val="24"/>
          <w:lang w:val="ro-RO" w:eastAsia="ro-RO"/>
        </w:rPr>
        <w:t>şi menţinute pe perioada de implementar</w:t>
      </w:r>
      <w:r>
        <w:rPr>
          <w:rStyle w:val="FontStyle77"/>
          <w:rFonts w:asciiTheme="minorHAnsi" w:hAnsiTheme="minorHAnsi"/>
          <w:sz w:val="24"/>
          <w:szCs w:val="24"/>
          <w:lang w:val="ro-RO" w:eastAsia="ro-RO"/>
        </w:rPr>
        <w:t>e şi monitorizare a proiectului</w:t>
      </w:r>
      <w:r w:rsidRPr="00E55038">
        <w:rPr>
          <w:rStyle w:val="FontStyle77"/>
          <w:rFonts w:asciiTheme="minorHAnsi" w:hAnsiTheme="minorHAnsi"/>
          <w:sz w:val="24"/>
          <w:szCs w:val="24"/>
          <w:lang w:val="ro-RO" w:eastAsia="ro-RO"/>
        </w:rPr>
        <w:t>, nu şi cele existente înaintea primirii finanţării</w:t>
      </w:r>
      <w:r>
        <w:rPr>
          <w:rStyle w:val="FontStyle77"/>
          <w:rFonts w:asciiTheme="minorHAnsi" w:hAnsiTheme="minorHAnsi"/>
          <w:sz w:val="24"/>
          <w:szCs w:val="24"/>
          <w:lang w:val="ro-RO" w:eastAsia="ro-RO"/>
        </w:rPr>
        <w:t>.</w:t>
      </w:r>
      <w:r w:rsidRPr="00E55038">
        <w:rPr>
          <w:rStyle w:val="FontStyle77"/>
          <w:rFonts w:asciiTheme="minorHAnsi" w:hAnsiTheme="minorHAnsi"/>
          <w:sz w:val="24"/>
          <w:szCs w:val="24"/>
          <w:lang w:val="ro-RO" w:eastAsia="ro-RO"/>
        </w:rPr>
        <w:t xml:space="preserve"> </w:t>
      </w:r>
    </w:p>
    <w:p w:rsidR="0019229E" w:rsidRDefault="0019229E" w:rsidP="0019229E">
      <w:pPr>
        <w:pStyle w:val="Style52"/>
        <w:tabs>
          <w:tab w:val="left" w:pos="3535"/>
        </w:tabs>
        <w:spacing w:line="240" w:lineRule="auto"/>
        <w:rPr>
          <w:rStyle w:val="FontStyle77"/>
          <w:rFonts w:asciiTheme="minorHAnsi" w:hAnsiTheme="minorHAnsi"/>
          <w:b w:val="0"/>
          <w:sz w:val="24"/>
          <w:szCs w:val="24"/>
          <w:lang w:val="ro-RO" w:eastAsia="ro-RO"/>
        </w:rPr>
      </w:pPr>
    </w:p>
    <w:p w:rsidR="00773C27" w:rsidRPr="0019229E" w:rsidRDefault="00773C27" w:rsidP="0019229E">
      <w:pPr>
        <w:pStyle w:val="Style52"/>
        <w:tabs>
          <w:tab w:val="left" w:pos="3535"/>
        </w:tabs>
        <w:spacing w:line="240" w:lineRule="auto"/>
        <w:rPr>
          <w:rStyle w:val="FontStyle77"/>
          <w:rFonts w:asciiTheme="minorHAnsi" w:hAnsiTheme="minorHAnsi"/>
          <w:b w:val="0"/>
          <w:sz w:val="24"/>
          <w:szCs w:val="24"/>
          <w:lang w:val="ro-RO" w:eastAsia="ro-RO"/>
        </w:rPr>
      </w:pPr>
      <w:r w:rsidRPr="0019229E">
        <w:rPr>
          <w:rStyle w:val="FontStyle77"/>
          <w:rFonts w:asciiTheme="minorHAnsi" w:hAnsiTheme="minorHAnsi"/>
          <w:b w:val="0"/>
          <w:sz w:val="24"/>
          <w:szCs w:val="24"/>
          <w:lang w:val="ro-RO" w:eastAsia="ro-RO"/>
        </w:rPr>
        <w:t>In cazul PFA şi II, dacă se încadrează în categoria start-up, (întreprindere înfiinţată în anul depunerii cererii de finanţare sau cu o vechime de maximum 3 ani fiscali consecutivi, dar care nu a desfăşurat activităţi până în momentul depunerii acesteia), autoangajarea titularului PFA sau ll poate fi considerat loc de muncă nou creat cu condiţia ca acesta să fie menţionat în planul de afaceri ca loc de muncă propus prin autoangajare, la care se pot adăuga şi celelalte locuri de muncă previzionate în proiect, pentru care se vor încheia contracte de muncă cu terţe persoane.</w:t>
      </w:r>
    </w:p>
    <w:p w:rsidR="00773C27" w:rsidRPr="0019229E" w:rsidRDefault="00773C27" w:rsidP="0019229E">
      <w:pPr>
        <w:pStyle w:val="Style52"/>
        <w:tabs>
          <w:tab w:val="left" w:pos="3535"/>
        </w:tabs>
        <w:spacing w:line="240" w:lineRule="auto"/>
        <w:rPr>
          <w:rStyle w:val="FontStyle77"/>
          <w:rFonts w:asciiTheme="minorHAnsi" w:hAnsiTheme="minorHAnsi"/>
          <w:b w:val="0"/>
          <w:sz w:val="24"/>
          <w:szCs w:val="24"/>
          <w:lang w:val="ro-RO" w:eastAsia="ro-RO"/>
        </w:rPr>
      </w:pPr>
      <w:r w:rsidRPr="0019229E">
        <w:rPr>
          <w:rStyle w:val="FontStyle77"/>
          <w:rFonts w:asciiTheme="minorHAnsi" w:hAnsiTheme="minorHAnsi"/>
          <w:b w:val="0"/>
          <w:sz w:val="24"/>
          <w:szCs w:val="24"/>
          <w:lang w:val="ro-RO" w:eastAsia="ro-RO"/>
        </w:rPr>
        <w:t>In cazul IF, dacă se încadrează în categoria start-up, membrii unei familii semnatari ai acordului de constituire pot fi luaţi în calcul la cuantificarea locurilor de muncă cu aceeaşi condiţie antemenţionată, respectiv ca aceştia să fie menţionaţi în planul de afaceri ca locuri de muncă propuse prin autoangajare. După implementarea obiectivelor proiectului, locurile de muncă nou create vor fi demonstrate prin declaraţiile financiare şi</w:t>
      </w:r>
      <w:r w:rsidRPr="00E55038">
        <w:rPr>
          <w:rStyle w:val="FontStyle77"/>
          <w:rFonts w:asciiTheme="minorHAnsi" w:hAnsiTheme="minorHAnsi"/>
          <w:sz w:val="24"/>
          <w:szCs w:val="24"/>
          <w:lang w:val="ro-RO" w:eastAsia="ro-RO"/>
        </w:rPr>
        <w:t xml:space="preserve"> </w:t>
      </w:r>
      <w:r w:rsidRPr="0019229E">
        <w:rPr>
          <w:rStyle w:val="FontStyle77"/>
          <w:rFonts w:asciiTheme="minorHAnsi" w:hAnsiTheme="minorHAnsi"/>
          <w:b w:val="0"/>
          <w:sz w:val="24"/>
          <w:szCs w:val="24"/>
          <w:lang w:val="ro-RO" w:eastAsia="ro-RO"/>
        </w:rPr>
        <w:t>documentele fiscale</w:t>
      </w:r>
      <w:r w:rsidRPr="00E55038">
        <w:rPr>
          <w:rStyle w:val="FontStyle77"/>
          <w:rFonts w:asciiTheme="minorHAnsi" w:hAnsiTheme="minorHAnsi"/>
          <w:sz w:val="24"/>
          <w:szCs w:val="24"/>
          <w:lang w:val="ro-RO" w:eastAsia="ro-RO"/>
        </w:rPr>
        <w:t xml:space="preserve"> </w:t>
      </w:r>
      <w:r w:rsidRPr="0019229E">
        <w:rPr>
          <w:rStyle w:val="FontStyle77"/>
          <w:rFonts w:asciiTheme="minorHAnsi" w:hAnsiTheme="minorHAnsi"/>
          <w:b w:val="0"/>
          <w:sz w:val="24"/>
          <w:szCs w:val="24"/>
          <w:lang w:val="ro-RO" w:eastAsia="ro-RO"/>
        </w:rPr>
        <w:t>ale membrilor semnatari ai acordului de constituire.</w:t>
      </w:r>
    </w:p>
    <w:p w:rsidR="006C47E3" w:rsidRDefault="006C47E3" w:rsidP="00AD1E30">
      <w:pPr>
        <w:pStyle w:val="Style52"/>
        <w:tabs>
          <w:tab w:val="left" w:pos="3535"/>
        </w:tabs>
        <w:spacing w:before="110" w:line="276" w:lineRule="auto"/>
        <w:rPr>
          <w:rStyle w:val="FontStyle77"/>
          <w:rFonts w:asciiTheme="minorHAnsi" w:hAnsiTheme="minorHAnsi"/>
          <w:sz w:val="24"/>
          <w:szCs w:val="24"/>
          <w:lang w:val="ro-RO" w:eastAsia="ro-RO"/>
        </w:rPr>
      </w:pPr>
    </w:p>
    <w:p w:rsidR="00773C27" w:rsidRPr="0019229E" w:rsidRDefault="00773C27" w:rsidP="00AD1E30">
      <w:pPr>
        <w:pStyle w:val="Style52"/>
        <w:tabs>
          <w:tab w:val="left" w:pos="3535"/>
        </w:tabs>
        <w:spacing w:before="110" w:line="276" w:lineRule="auto"/>
        <w:rPr>
          <w:rStyle w:val="FontStyle77"/>
          <w:rFonts w:asciiTheme="minorHAnsi" w:hAnsiTheme="minorHAnsi"/>
          <w:b w:val="0"/>
          <w:sz w:val="24"/>
          <w:szCs w:val="24"/>
          <w:lang w:val="ro-RO" w:eastAsia="ro-RO"/>
        </w:rPr>
      </w:pPr>
      <w:r w:rsidRPr="0019229E">
        <w:rPr>
          <w:rStyle w:val="FontStyle77"/>
          <w:rFonts w:asciiTheme="minorHAnsi" w:hAnsiTheme="minorHAnsi"/>
          <w:b w:val="0"/>
          <w:sz w:val="24"/>
          <w:szCs w:val="24"/>
          <w:lang w:val="ro-RO" w:eastAsia="ro-RO"/>
        </w:rPr>
        <w:lastRenderedPageBreak/>
        <w:t>In cazul în care solicitantul PFA, ll, IF nu se încadrează în categoria start-up, vor fi cuantificate doar locurile de muncă propuse prin proiect pentru care se vor încheia contracte de muncă.</w:t>
      </w:r>
    </w:p>
    <w:p w:rsidR="00773C27" w:rsidRPr="0019229E" w:rsidRDefault="00773C27" w:rsidP="00AD1E30">
      <w:pPr>
        <w:pStyle w:val="Style52"/>
        <w:tabs>
          <w:tab w:val="left" w:pos="3535"/>
        </w:tabs>
        <w:spacing w:before="110" w:line="276" w:lineRule="auto"/>
        <w:rPr>
          <w:rStyle w:val="FontStyle77"/>
          <w:rFonts w:asciiTheme="minorHAnsi" w:hAnsiTheme="minorHAnsi"/>
          <w:b w:val="0"/>
          <w:sz w:val="24"/>
          <w:szCs w:val="24"/>
          <w:lang w:val="ro-RO" w:eastAsia="ro-RO"/>
        </w:rPr>
      </w:pPr>
      <w:r w:rsidRPr="0019229E">
        <w:rPr>
          <w:rStyle w:val="FontStyle77"/>
          <w:rFonts w:asciiTheme="minorHAnsi" w:hAnsiTheme="minorHAnsi"/>
          <w:b w:val="0"/>
          <w:sz w:val="24"/>
          <w:szCs w:val="24"/>
          <w:lang w:val="ro-RO" w:eastAsia="ro-RO"/>
        </w:rPr>
        <w:t xml:space="preserve"> In vederea dovedirii incadrarii in categoria de start-up, pentru solicitantii II, PFA , IF care propun forme de autoangajare, solicitantul va prezenta </w:t>
      </w:r>
      <w:r w:rsidRPr="0019229E">
        <w:rPr>
          <w:rFonts w:cs="Calibri"/>
          <w:b/>
          <w:bCs/>
          <w:lang w:eastAsia="ro-RO"/>
        </w:rPr>
        <w:t>o Declaratie intocmita si asumata prin semnatura de un expert contabil prin care sa certifice incadrarea in categoria de start-up (</w:t>
      </w:r>
      <w:r w:rsidRPr="0019229E">
        <w:rPr>
          <w:rStyle w:val="FontStyle77"/>
          <w:rFonts w:asciiTheme="minorHAnsi" w:hAnsiTheme="minorHAnsi"/>
          <w:b w:val="0"/>
          <w:sz w:val="24"/>
          <w:szCs w:val="24"/>
          <w:lang w:val="ro-RO" w:eastAsia="ro-RO"/>
        </w:rPr>
        <w:t>entitate înfiinţată în anul depunerii cererii de finanţare sau cu o vechime de maximum 3 ani fiscali consecutivi, dar care nu a desfăşurat activităţi până în momentul depunerii acesteia</w:t>
      </w:r>
      <w:r w:rsidRPr="0019229E">
        <w:rPr>
          <w:rFonts w:cs="Calibri"/>
          <w:b/>
          <w:bCs/>
          <w:lang w:eastAsia="ro-RO"/>
        </w:rPr>
        <w:t>).</w:t>
      </w:r>
    </w:p>
    <w:p w:rsidR="00773C27" w:rsidRPr="0019229E" w:rsidRDefault="00773C27" w:rsidP="00AD1E30">
      <w:pPr>
        <w:pStyle w:val="Style52"/>
        <w:tabs>
          <w:tab w:val="left" w:pos="3535"/>
        </w:tabs>
        <w:spacing w:before="110" w:line="276" w:lineRule="auto"/>
        <w:rPr>
          <w:rStyle w:val="FontStyle77"/>
          <w:rFonts w:asciiTheme="minorHAnsi" w:hAnsiTheme="minorHAnsi"/>
          <w:b w:val="0"/>
          <w:sz w:val="24"/>
          <w:szCs w:val="24"/>
          <w:lang w:val="ro-RO" w:eastAsia="ro-RO"/>
        </w:rPr>
      </w:pPr>
      <w:r w:rsidRPr="0019229E">
        <w:rPr>
          <w:rStyle w:val="FontStyle77"/>
          <w:rFonts w:asciiTheme="minorHAnsi" w:hAnsiTheme="minorHAnsi"/>
          <w:b w:val="0"/>
          <w:sz w:val="24"/>
          <w:szCs w:val="24"/>
          <w:lang w:val="ro-RO" w:eastAsia="ro-RO"/>
        </w:rPr>
        <w:t>Prin urmare, , în cazul oricărei forme de auto-angajare (titular PFA, titular II, membri semnatari ai acordului de constituire IF) se va avea în vedere obligativitatea păstrării de către beneficiar a unei evidenţe a programului de lucru şi a perioadei de timp lucrate în vederea desfăşurării activităţii specifice, de ex. sub forma unei foi de prezenţă (pontaj) sau a unui document cu valoare echivalentă.</w:t>
      </w:r>
    </w:p>
    <w:p w:rsidR="00773C27" w:rsidRPr="0019229E" w:rsidRDefault="00773C27" w:rsidP="00AD1E30">
      <w:pPr>
        <w:pStyle w:val="Style52"/>
        <w:tabs>
          <w:tab w:val="left" w:pos="3535"/>
        </w:tabs>
        <w:spacing w:before="110" w:line="276" w:lineRule="auto"/>
        <w:ind w:firstLine="0"/>
        <w:rPr>
          <w:rStyle w:val="FontStyle77"/>
          <w:rFonts w:asciiTheme="minorHAnsi" w:hAnsiTheme="minorHAnsi"/>
          <w:b w:val="0"/>
          <w:sz w:val="24"/>
          <w:szCs w:val="24"/>
          <w:lang w:val="ro-RO" w:eastAsia="ro-RO"/>
        </w:rPr>
      </w:pPr>
      <w:r w:rsidRPr="0019229E">
        <w:rPr>
          <w:rStyle w:val="FontStyle77"/>
          <w:rFonts w:asciiTheme="minorHAnsi" w:hAnsiTheme="minorHAnsi"/>
          <w:b w:val="0"/>
          <w:sz w:val="24"/>
          <w:szCs w:val="24"/>
          <w:lang w:val="ro-RO" w:eastAsia="ro-RO"/>
        </w:rPr>
        <w:t>Cuantificarea locurilor de muncă:</w:t>
      </w:r>
    </w:p>
    <w:p w:rsidR="00773C27" w:rsidRPr="0019229E" w:rsidRDefault="00773C27" w:rsidP="00AD1E30">
      <w:pPr>
        <w:pStyle w:val="Style52"/>
        <w:numPr>
          <w:ilvl w:val="0"/>
          <w:numId w:val="26"/>
        </w:numPr>
        <w:tabs>
          <w:tab w:val="left" w:pos="3535"/>
        </w:tabs>
        <w:spacing w:before="110" w:line="276" w:lineRule="auto"/>
        <w:ind w:left="23" w:hanging="113"/>
        <w:rPr>
          <w:rStyle w:val="FontStyle77"/>
          <w:rFonts w:asciiTheme="minorHAnsi" w:hAnsiTheme="minorHAnsi"/>
          <w:b w:val="0"/>
          <w:sz w:val="24"/>
          <w:szCs w:val="24"/>
          <w:lang w:val="ro-RO" w:eastAsia="ro-RO"/>
        </w:rPr>
      </w:pPr>
      <w:r w:rsidRPr="0019229E">
        <w:rPr>
          <w:rStyle w:val="FontStyle77"/>
          <w:rFonts w:asciiTheme="minorHAnsi" w:hAnsiTheme="minorHAnsi"/>
          <w:b w:val="0"/>
          <w:sz w:val="24"/>
          <w:szCs w:val="24"/>
          <w:lang w:val="ro-RO" w:eastAsia="ro-RO"/>
        </w:rPr>
        <w:t>locul de muncă nou creat cu jumătate de normă va reprezenta 0.5 dintr-un loc de muncă; pentru a fi considerat un loc de muncă nou creat, durata contractului trebuie să fie de un an sau mai mare (ex.: un contract încheiat pe o perioadă de 6 luni va reprezenta 0.5 din valoarea indicatorului).</w:t>
      </w:r>
    </w:p>
    <w:p w:rsidR="00773C27" w:rsidRPr="0019229E" w:rsidRDefault="00773C27" w:rsidP="00AD1E30">
      <w:pPr>
        <w:pStyle w:val="Style52"/>
        <w:numPr>
          <w:ilvl w:val="0"/>
          <w:numId w:val="26"/>
        </w:numPr>
        <w:tabs>
          <w:tab w:val="left" w:pos="3535"/>
        </w:tabs>
        <w:spacing w:before="110" w:line="276" w:lineRule="auto"/>
        <w:ind w:left="23" w:hanging="113"/>
        <w:rPr>
          <w:rStyle w:val="FontStyle77"/>
          <w:rFonts w:asciiTheme="minorHAnsi" w:hAnsiTheme="minorHAnsi"/>
          <w:b w:val="0"/>
          <w:sz w:val="24"/>
          <w:szCs w:val="24"/>
          <w:lang w:val="ro-RO" w:eastAsia="ro-RO"/>
        </w:rPr>
      </w:pPr>
      <w:r w:rsidRPr="0019229E">
        <w:rPr>
          <w:rStyle w:val="FontStyle77"/>
          <w:rFonts w:asciiTheme="minorHAnsi" w:hAnsiTheme="minorHAnsi"/>
          <w:b w:val="0"/>
          <w:sz w:val="24"/>
          <w:szCs w:val="24"/>
          <w:lang w:val="ro-RO" w:eastAsia="ro-RO"/>
        </w:rPr>
        <w:t>dacă un loc de muncă cu jumătate de normă, existent înainte de depunerea proiectului, este transformat într-un loc de muncă cu normă întreagă, valoarea indicatorului este 0.5 (se consideră crearea prin proiect a unei jumătăţi de loc de muncă).</w:t>
      </w:r>
    </w:p>
    <w:p w:rsidR="005529B9" w:rsidRPr="001A7CF4" w:rsidRDefault="001A7CF4" w:rsidP="00AD1E30">
      <w:pPr>
        <w:pStyle w:val="Style52"/>
        <w:spacing w:before="110" w:line="276" w:lineRule="auto"/>
        <w:ind w:firstLine="0"/>
        <w:rPr>
          <w:rStyle w:val="FontStyle77"/>
          <w:rFonts w:asciiTheme="minorHAnsi" w:hAnsiTheme="minorHAnsi"/>
          <w:b w:val="0"/>
          <w:sz w:val="20"/>
          <w:szCs w:val="20"/>
          <w:lang w:val="ro-RO" w:eastAsia="ro-RO"/>
        </w:rPr>
      </w:pPr>
      <w:r w:rsidRPr="001A7CF4">
        <w:rPr>
          <w:rFonts w:asciiTheme="minorHAnsi" w:hAnsiTheme="minorHAnsi" w:cs="Calibri"/>
          <w:b/>
          <w:noProof/>
          <w:sz w:val="20"/>
          <w:szCs w:val="20"/>
        </w:rPr>
        <mc:AlternateContent>
          <mc:Choice Requires="wps">
            <w:drawing>
              <wp:anchor distT="0" distB="0" distL="114300" distR="114300" simplePos="0" relativeHeight="251702272" behindDoc="1" locked="0" layoutInCell="1" allowOverlap="1" wp14:anchorId="63506032" wp14:editId="1D875035">
                <wp:simplePos x="0" y="0"/>
                <wp:positionH relativeFrom="column">
                  <wp:posOffset>-226027</wp:posOffset>
                </wp:positionH>
                <wp:positionV relativeFrom="paragraph">
                  <wp:posOffset>44684</wp:posOffset>
                </wp:positionV>
                <wp:extent cx="6077585" cy="1407695"/>
                <wp:effectExtent l="0" t="0" r="18415" b="21590"/>
                <wp:wrapNone/>
                <wp:docPr id="8" name="Rectangle 8"/>
                <wp:cNvGraphicFramePr/>
                <a:graphic xmlns:a="http://schemas.openxmlformats.org/drawingml/2006/main">
                  <a:graphicData uri="http://schemas.microsoft.com/office/word/2010/wordprocessingShape">
                    <wps:wsp>
                      <wps:cNvSpPr/>
                      <wps:spPr>
                        <a:xfrm>
                          <a:off x="0" y="0"/>
                          <a:ext cx="6077585" cy="1407695"/>
                        </a:xfrm>
                        <a:prstGeom prst="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7A5F5" id="Rectangle 8" o:spid="_x0000_s1026" style="position:absolute;margin-left:-17.8pt;margin-top:3.5pt;width:478.55pt;height:110.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" fillcolor="#d8d8d8 [2732]" strokecolor="#bfbfbf [2412]" strokeweight="1pt"/>
            </w:pict>
          </mc:Fallback>
        </mc:AlternateContent>
      </w:r>
      <w:r w:rsidR="003A1D3B" w:rsidRPr="001A7CF4">
        <w:rPr>
          <w:rStyle w:val="FontStyle77"/>
          <w:rFonts w:asciiTheme="minorHAnsi" w:hAnsiTheme="minorHAnsi"/>
          <w:sz w:val="20"/>
          <w:szCs w:val="20"/>
          <w:lang w:val="ro-RO" w:eastAsia="ro-RO"/>
        </w:rPr>
        <w:t>A</w:t>
      </w:r>
      <w:r w:rsidR="002E2CD1" w:rsidRPr="001A7CF4">
        <w:rPr>
          <w:rStyle w:val="FontStyle77"/>
          <w:rFonts w:asciiTheme="minorHAnsi" w:hAnsiTheme="minorHAnsi"/>
          <w:sz w:val="20"/>
          <w:szCs w:val="20"/>
          <w:lang w:val="ro-RO" w:eastAsia="ro-RO"/>
        </w:rPr>
        <w:t xml:space="preserve">tentie! In cadrul planului de afaceri va fi detaliata modalitatea de indeplinire a criteriilor de selectie pentru care solicitantul a prescorat obtinerea punctajului in cadrul sectiunii „Grilă criterii de selecție măsura </w:t>
      </w:r>
      <w:r w:rsidR="00DA673D">
        <w:rPr>
          <w:rStyle w:val="FontStyle77"/>
          <w:rFonts w:asciiTheme="minorHAnsi" w:hAnsiTheme="minorHAnsi"/>
          <w:sz w:val="20"/>
          <w:szCs w:val="20"/>
          <w:lang w:val="ro-RO" w:eastAsia="ro-RO"/>
        </w:rPr>
        <w:t>M5</w:t>
      </w:r>
      <w:r w:rsidR="002E2CD1" w:rsidRPr="001A7CF4">
        <w:rPr>
          <w:rStyle w:val="FontStyle77"/>
          <w:rFonts w:asciiTheme="minorHAnsi" w:hAnsiTheme="minorHAnsi"/>
          <w:sz w:val="20"/>
          <w:szCs w:val="20"/>
          <w:lang w:val="ro-RO" w:eastAsia="ro-RO"/>
        </w:rPr>
        <w:t xml:space="preserve">/6A </w:t>
      </w:r>
      <w:r w:rsidR="00832E6A">
        <w:rPr>
          <w:rStyle w:val="FontStyle77"/>
          <w:rFonts w:asciiTheme="minorHAnsi" w:hAnsiTheme="minorHAnsi"/>
          <w:sz w:val="20"/>
          <w:szCs w:val="20"/>
          <w:lang w:val="ro-RO" w:eastAsia="ro-RO"/>
        </w:rPr>
        <w:t>Sprijin pentru crearea de activitati non-agricole</w:t>
      </w:r>
      <w:r w:rsidR="002E2CD1" w:rsidRPr="001A7CF4">
        <w:rPr>
          <w:rStyle w:val="FontStyle77"/>
          <w:rFonts w:asciiTheme="minorHAnsi" w:hAnsiTheme="minorHAnsi"/>
          <w:sz w:val="20"/>
          <w:szCs w:val="20"/>
          <w:lang w:val="ro-RO" w:eastAsia="ro-RO"/>
        </w:rPr>
        <w:t xml:space="preserve"> din cererea de finantare.</w:t>
      </w:r>
      <w:r w:rsidR="005529B9" w:rsidRPr="001A7CF4">
        <w:rPr>
          <w:rStyle w:val="FontStyle77"/>
          <w:rFonts w:asciiTheme="minorHAnsi" w:hAnsiTheme="minorHAnsi"/>
          <w:sz w:val="20"/>
          <w:szCs w:val="20"/>
          <w:lang w:val="ro-RO" w:eastAsia="ro-RO"/>
        </w:rPr>
        <w:t xml:space="preserve"> </w:t>
      </w:r>
      <w:r w:rsidR="002E2CD1" w:rsidRPr="001A7CF4">
        <w:rPr>
          <w:rStyle w:val="FontStyle77"/>
          <w:rFonts w:asciiTheme="minorHAnsi" w:hAnsiTheme="minorHAnsi"/>
          <w:sz w:val="20"/>
          <w:szCs w:val="20"/>
          <w:lang w:val="ro-RO" w:eastAsia="ro-RO"/>
        </w:rPr>
        <w:t>Nedetalierea modalitatii de indeplinire a criteriilor de selectie in cadrul planului de afaceri, va conduce la neacordarea punctajului aferent criteriilor de selectie.</w:t>
      </w:r>
      <w:r w:rsidR="005529B9" w:rsidRPr="001A7CF4">
        <w:rPr>
          <w:rStyle w:val="FontStyle77"/>
          <w:rFonts w:asciiTheme="minorHAnsi" w:hAnsiTheme="minorHAnsi"/>
          <w:sz w:val="20"/>
          <w:szCs w:val="20"/>
          <w:lang w:val="ro-RO" w:eastAsia="ro-RO"/>
        </w:rPr>
        <w:t xml:space="preserve">  </w:t>
      </w:r>
    </w:p>
    <w:p w:rsidR="002E2CD1" w:rsidRPr="001A7CF4" w:rsidRDefault="005529B9" w:rsidP="00AD1E30">
      <w:pPr>
        <w:pStyle w:val="Style52"/>
        <w:tabs>
          <w:tab w:val="left" w:pos="3535"/>
        </w:tabs>
        <w:spacing w:before="110" w:line="276" w:lineRule="auto"/>
        <w:ind w:firstLine="0"/>
        <w:rPr>
          <w:rStyle w:val="FontStyle77"/>
          <w:rFonts w:asciiTheme="minorHAnsi" w:hAnsiTheme="minorHAnsi"/>
          <w:sz w:val="20"/>
          <w:szCs w:val="20"/>
          <w:lang w:val="ro-RO" w:eastAsia="ro-RO"/>
        </w:rPr>
      </w:pPr>
      <w:r w:rsidRPr="001A7CF4">
        <w:rPr>
          <w:rStyle w:val="FontStyle77"/>
          <w:rFonts w:asciiTheme="minorHAnsi" w:hAnsiTheme="minorHAnsi"/>
          <w:sz w:val="20"/>
          <w:szCs w:val="20"/>
          <w:lang w:val="ro-RO" w:eastAsia="ro-RO"/>
        </w:rPr>
        <w:t>Solicitantul poate anexa cererii de finantare orice alte documente pe care le considera relevante in vederea dovedirii indeplinirii criteriilor de selectie.</w:t>
      </w:r>
    </w:p>
    <w:p w:rsidR="00742E38" w:rsidRDefault="00742E38" w:rsidP="00742E38">
      <w:pPr>
        <w:pStyle w:val="Style27"/>
        <w:spacing w:line="276" w:lineRule="auto"/>
        <w:ind w:firstLine="714"/>
        <w:rPr>
          <w:rStyle w:val="FontStyle77"/>
          <w:rFonts w:asciiTheme="minorHAnsi" w:hAnsiTheme="minorHAnsi"/>
          <w:b w:val="0"/>
          <w:sz w:val="24"/>
          <w:szCs w:val="24"/>
          <w:lang w:val="ro-RO" w:eastAsia="ro-RO"/>
        </w:rPr>
      </w:pPr>
    </w:p>
    <w:p w:rsidR="006B3171" w:rsidRPr="0016298F" w:rsidRDefault="00D915EE" w:rsidP="00742E38">
      <w:pPr>
        <w:pStyle w:val="Style27"/>
        <w:spacing w:line="276" w:lineRule="auto"/>
        <w:ind w:firstLine="714"/>
        <w:rPr>
          <w:rStyle w:val="FontStyle77"/>
          <w:rFonts w:asciiTheme="minorHAnsi" w:hAnsiTheme="minorHAnsi"/>
          <w:b w:val="0"/>
          <w:sz w:val="24"/>
          <w:szCs w:val="24"/>
          <w:lang w:val="ro-RO" w:eastAsia="ro-RO"/>
        </w:rPr>
      </w:pPr>
      <w:r>
        <w:rPr>
          <w:rStyle w:val="FontStyle77"/>
          <w:rFonts w:asciiTheme="minorHAnsi" w:hAnsiTheme="minorHAnsi"/>
          <w:b w:val="0"/>
          <w:sz w:val="24"/>
          <w:szCs w:val="24"/>
          <w:lang w:val="ro-RO" w:eastAsia="ro-RO"/>
        </w:rPr>
        <w:t>Criteriul de selecție CS 5</w:t>
      </w:r>
      <w:r w:rsidR="006B3171" w:rsidRPr="0016298F">
        <w:rPr>
          <w:rStyle w:val="FontStyle77"/>
          <w:rFonts w:asciiTheme="minorHAnsi" w:hAnsiTheme="minorHAnsi"/>
          <w:b w:val="0"/>
          <w:sz w:val="24"/>
          <w:szCs w:val="24"/>
          <w:lang w:val="ro-RO" w:eastAsia="ro-RO"/>
        </w:rPr>
        <w:t xml:space="preserve"> se consideră îndeplinit în cazul în care solicitanții întrunesc condiția la data depunerii Cererii de finanțare.</w:t>
      </w:r>
    </w:p>
    <w:p w:rsidR="006B3171" w:rsidRPr="0016298F" w:rsidRDefault="006B3171" w:rsidP="00AD1E30">
      <w:pPr>
        <w:pStyle w:val="Style27"/>
        <w:widowControl/>
        <w:spacing w:before="130"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Excepție: pe toată perioada de valabilitate a contractului, în cadrul pensiunilor agroturistice se va desfăsura cel puțin o activitate legată de agricultură, creșterea animalelor, cultivarea diferitelor tipuri de plante, livezi de pomi fructiferi sau o activitate meșteșugărească, cu atelier de lucru, din care rezultă diferite articole de artizanat.</w:t>
      </w:r>
      <w:r w:rsidRPr="0016298F">
        <w:t xml:space="preserve"> </w:t>
      </w:r>
      <w:r w:rsidRPr="0016298F">
        <w:rPr>
          <w:rStyle w:val="FontStyle77"/>
          <w:rFonts w:asciiTheme="minorHAnsi" w:hAnsiTheme="minorHAnsi"/>
          <w:b w:val="0"/>
          <w:sz w:val="24"/>
          <w:szCs w:val="24"/>
          <w:lang w:val="ro-RO" w:eastAsia="ro-RO"/>
        </w:rPr>
        <w:t xml:space="preserve">Nu există </w:t>
      </w:r>
      <w:r w:rsidRPr="0016298F">
        <w:rPr>
          <w:rStyle w:val="FontStyle77"/>
          <w:rFonts w:asciiTheme="minorHAnsi" w:hAnsiTheme="minorHAnsi"/>
          <w:b w:val="0"/>
          <w:sz w:val="24"/>
          <w:szCs w:val="24"/>
          <w:lang w:val="ro-RO" w:eastAsia="ro-RO"/>
        </w:rPr>
        <w:lastRenderedPageBreak/>
        <w:t>obligativitatea menținerii activității agricole pe toată perioada de valabilitate a Contractului de finanțare, sub condiţia înlocuirii activităţii agricole cu o activitate meșteșugărească, cu atelier de lucru, din care rezultă diferite articole de artizanat.</w:t>
      </w:r>
    </w:p>
    <w:p w:rsidR="00263A3B" w:rsidRPr="0016298F" w:rsidRDefault="00263A3B" w:rsidP="00AD1E30">
      <w:pPr>
        <w:pStyle w:val="Style27"/>
        <w:widowControl/>
        <w:spacing w:before="130"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Pentru ac</w:t>
      </w:r>
      <w:r w:rsidR="00D915EE">
        <w:rPr>
          <w:rStyle w:val="FontStyle77"/>
          <w:rFonts w:asciiTheme="minorHAnsi" w:hAnsiTheme="minorHAnsi"/>
          <w:b w:val="0"/>
          <w:sz w:val="24"/>
          <w:szCs w:val="24"/>
          <w:lang w:val="ro-RO" w:eastAsia="ro-RO"/>
        </w:rPr>
        <w:t>ordarea punctajului aferent CS 5</w:t>
      </w:r>
      <w:r w:rsidRPr="0016298F">
        <w:rPr>
          <w:rStyle w:val="FontStyle77"/>
          <w:rFonts w:asciiTheme="minorHAnsi" w:hAnsiTheme="minorHAnsi"/>
          <w:b w:val="0"/>
          <w:sz w:val="24"/>
          <w:szCs w:val="24"/>
          <w:lang w:val="ro-RO" w:eastAsia="ro-RO"/>
        </w:rPr>
        <w:t>, fermierul (persoana neautorizată)</w:t>
      </w:r>
      <w:r w:rsidRPr="0016298F">
        <w:rPr>
          <w:rStyle w:val="FootnoteReference"/>
          <w:rFonts w:asciiTheme="minorHAnsi" w:hAnsiTheme="minorHAnsi" w:cs="Calibri"/>
          <w:bCs/>
          <w:lang w:val="ro-RO" w:eastAsia="ro-RO"/>
        </w:rPr>
        <w:footnoteReference w:id="7"/>
      </w:r>
      <w:r w:rsidRPr="0016298F">
        <w:rPr>
          <w:rStyle w:val="FontStyle77"/>
          <w:rFonts w:asciiTheme="minorHAnsi" w:hAnsiTheme="minorHAnsi"/>
          <w:b w:val="0"/>
          <w:sz w:val="24"/>
          <w:szCs w:val="24"/>
          <w:lang w:val="ro-RO" w:eastAsia="ro-RO"/>
        </w:rPr>
        <w:t xml:space="preserve">/membrul unei gospodării agricole/intreprindere existenta (cel putin PFA), trebuie să fi desfășurat activitate agricolă cel puțin 12 luni consecutive înaintea depunerii Cererii de finanțare, verificarile vizând: </w:t>
      </w:r>
    </w:p>
    <w:p w:rsidR="00263A3B" w:rsidRPr="0016298F" w:rsidRDefault="00263A3B" w:rsidP="00742E38">
      <w:pPr>
        <w:pStyle w:val="Style27"/>
        <w:widowControl/>
        <w:numPr>
          <w:ilvl w:val="0"/>
          <w:numId w:val="15"/>
        </w:numPr>
        <w:spacing w:line="276" w:lineRule="auto"/>
        <w:ind w:left="539" w:hanging="539"/>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 xml:space="preserve">Exploataţia agricolă trebuie să fie înregistrată obligatoriu în Registrul Unic de Identificare – APIA și /sau în Registrul agricol și/ sau în Registrul exploatațiilor – ANSVSA cu minimum 12 luni consecutive înaintea depunerii Cererii de finanțare; </w:t>
      </w:r>
    </w:p>
    <w:p w:rsidR="00263A3B" w:rsidRPr="0016298F" w:rsidRDefault="00263A3B" w:rsidP="00742E38">
      <w:pPr>
        <w:pStyle w:val="Style27"/>
        <w:widowControl/>
        <w:numPr>
          <w:ilvl w:val="0"/>
          <w:numId w:val="15"/>
        </w:numPr>
        <w:spacing w:line="276" w:lineRule="auto"/>
        <w:ind w:left="539" w:hanging="539"/>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 xml:space="preserve">Exploatatia se gaseste în </w:t>
      </w:r>
      <w:r w:rsidR="00065CEA" w:rsidRPr="0016298F">
        <w:rPr>
          <w:rStyle w:val="FontStyle77"/>
          <w:rFonts w:asciiTheme="minorHAnsi" w:hAnsiTheme="minorHAnsi"/>
          <w:b w:val="0"/>
          <w:sz w:val="24"/>
          <w:szCs w:val="24"/>
          <w:lang w:val="ro-RO" w:eastAsia="ro-RO"/>
        </w:rPr>
        <w:t>teritoriul GAL</w:t>
      </w:r>
      <w:r w:rsidR="003650F0" w:rsidRPr="0016298F">
        <w:rPr>
          <w:rStyle w:val="FontStyle77"/>
          <w:rFonts w:asciiTheme="minorHAnsi" w:hAnsiTheme="minorHAnsi"/>
          <w:b w:val="0"/>
          <w:sz w:val="24"/>
          <w:szCs w:val="24"/>
          <w:lang w:val="ro-RO" w:eastAsia="ro-RO"/>
        </w:rPr>
        <w:t xml:space="preserve"> (</w:t>
      </w:r>
      <w:r w:rsidR="003650F0" w:rsidRPr="0016298F">
        <w:rPr>
          <w:rFonts w:asciiTheme="minorHAnsi" w:hAnsiTheme="minorHAnsi" w:cs="Calibri"/>
          <w:bCs/>
          <w:lang w:eastAsia="ro-RO"/>
        </w:rPr>
        <w:t>ponderea  cea  mai  mare  a  exploatației  agricole)</w:t>
      </w:r>
      <w:r w:rsidRPr="0016298F">
        <w:rPr>
          <w:rStyle w:val="FontStyle77"/>
          <w:rFonts w:asciiTheme="minorHAnsi" w:hAnsiTheme="minorHAnsi"/>
          <w:b w:val="0"/>
          <w:sz w:val="24"/>
          <w:szCs w:val="24"/>
          <w:lang w:val="ro-RO" w:eastAsia="ro-RO"/>
        </w:rPr>
        <w:t xml:space="preserve">. </w:t>
      </w:r>
    </w:p>
    <w:p w:rsidR="008275D9" w:rsidRPr="0016298F" w:rsidRDefault="00263A3B" w:rsidP="00742E38">
      <w:pPr>
        <w:pStyle w:val="Style27"/>
        <w:widowControl/>
        <w:numPr>
          <w:ilvl w:val="0"/>
          <w:numId w:val="15"/>
        </w:numPr>
        <w:spacing w:line="276" w:lineRule="auto"/>
        <w:ind w:left="539" w:hanging="539"/>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Situații financiare sau Declaratie speciala 200/ Declarație privind veniturile din activități agricole 221 și Declarație întocmită și asumată prin semnătură de către un expert contabil din care sa reiasă că solicitantul în anul precedent depunerii Cererii de finanțare a obținut venituri de exploatare, iar veniturile din activitățile agricole reprezintă cel puțin 50% din total venituri din exploatare ale solicitantului (numai pentru întreprinderi existente).</w:t>
      </w:r>
    </w:p>
    <w:p w:rsidR="001C5791" w:rsidRPr="0016298F" w:rsidRDefault="001C5791" w:rsidP="00AD1E30">
      <w:pPr>
        <w:pStyle w:val="Style27"/>
        <w:spacing w:before="130"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 xml:space="preserve">La depunerea Cererii de finanțare, solicitantul trebuie să fie înregistrat la ONRC ca micro-întreprindere/ întreprindere mică cu sediul social și punctul de lucru (dacă este cazul) pentru care se solicită finanțare, în teritoriul GAL </w:t>
      </w:r>
      <w:r w:rsidR="00850AD0">
        <w:rPr>
          <w:rStyle w:val="FontStyle77"/>
          <w:rFonts w:asciiTheme="minorHAnsi" w:hAnsiTheme="minorHAnsi"/>
          <w:b w:val="0"/>
          <w:sz w:val="24"/>
          <w:szCs w:val="24"/>
          <w:lang w:val="ro-RO" w:eastAsia="ro-RO"/>
        </w:rPr>
        <w:t>SEGARCEA</w:t>
      </w:r>
      <w:r w:rsidRPr="0016298F">
        <w:rPr>
          <w:rStyle w:val="FontStyle77"/>
          <w:rFonts w:asciiTheme="minorHAnsi" w:hAnsiTheme="minorHAnsi"/>
          <w:b w:val="0"/>
          <w:sz w:val="24"/>
          <w:szCs w:val="24"/>
          <w:lang w:val="ro-RO" w:eastAsia="ro-RO"/>
        </w:rPr>
        <w:t>.</w:t>
      </w:r>
    </w:p>
    <w:p w:rsidR="001C5791" w:rsidRDefault="001C5791" w:rsidP="00AD1E30">
      <w:pPr>
        <w:pStyle w:val="Style27"/>
        <w:widowControl/>
        <w:spacing w:before="130"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Sunt eligibile proiectele care propun activitati aferente mai multor coduri CAEN unui singur cod CAEN până la maximum 5 (cinci), în situația în care solicitantul propune realizarea de activități aferente mai multor coduri CAEN, acestea trebuie să se completeze, dezvolte sau să se optimizeze reciproc.</w:t>
      </w:r>
    </w:p>
    <w:p w:rsidR="00742E38" w:rsidRPr="0016298F" w:rsidRDefault="00742E38" w:rsidP="00742E38">
      <w:pPr>
        <w:pStyle w:val="Style27"/>
        <w:widowControl/>
        <w:spacing w:before="130"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Procedura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rsidR="00742E38" w:rsidRPr="00742E38" w:rsidRDefault="00742E38" w:rsidP="00742E38">
      <w:pPr>
        <w:pStyle w:val="Style17"/>
        <w:widowControl/>
        <w:spacing w:before="96" w:line="276" w:lineRule="auto"/>
        <w:rPr>
          <w:rFonts w:asciiTheme="minorHAnsi" w:hAnsiTheme="minorHAnsi" w:cs="Calibri"/>
          <w:b/>
          <w:bCs/>
          <w:lang w:val="ro-RO" w:eastAsia="ro-RO"/>
        </w:rPr>
      </w:pPr>
      <w:r w:rsidRPr="0016298F">
        <w:rPr>
          <w:rStyle w:val="FontStyle75"/>
          <w:rFonts w:asciiTheme="minorHAnsi" w:hAnsiTheme="minorHAnsi"/>
          <w:sz w:val="24"/>
          <w:szCs w:val="24"/>
          <w:lang w:val="ro-RO" w:eastAsia="ro-RO"/>
        </w:rPr>
        <w:t xml:space="preserve">Informatiile detaliate privind </w:t>
      </w:r>
      <w:r w:rsidRPr="0016298F">
        <w:rPr>
          <w:rStyle w:val="FontStyle64"/>
          <w:rFonts w:asciiTheme="minorHAnsi" w:hAnsiTheme="minorHAnsi"/>
          <w:sz w:val="24"/>
          <w:szCs w:val="24"/>
          <w:lang w:val="ro-RO" w:eastAsia="ro-RO"/>
        </w:rPr>
        <w:t xml:space="preserve">Evaluarea proiectelor depuse, Prezentarea rezultatelor evluarii, Desfasurarea procesului de selectie, Componenta comitetului de selectie si a </w:t>
      </w:r>
      <w:r w:rsidRPr="0016298F">
        <w:rPr>
          <w:rStyle w:val="FontStyle64"/>
          <w:rFonts w:asciiTheme="minorHAnsi" w:hAnsiTheme="minorHAnsi"/>
          <w:sz w:val="24"/>
          <w:szCs w:val="24"/>
          <w:lang w:val="ro-RO" w:eastAsia="ro-RO"/>
        </w:rPr>
        <w:lastRenderedPageBreak/>
        <w:t xml:space="preserve">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Pr="0016298F">
        <w:rPr>
          <w:rStyle w:val="FontStyle77"/>
          <w:rFonts w:asciiTheme="minorHAnsi" w:hAnsiTheme="minorHAnsi"/>
          <w:sz w:val="24"/>
          <w:szCs w:val="24"/>
          <w:lang w:val="ro-RO" w:eastAsia="ro-RO"/>
        </w:rPr>
        <w:t>„Procedura de evaluare si selectie a proiectelor" la prezentul Ghid.</w:t>
      </w:r>
    </w:p>
    <w:p w:rsidR="00742E38" w:rsidRPr="000B303D" w:rsidRDefault="00742E38" w:rsidP="00742E38">
      <w:pPr>
        <w:rPr>
          <w:rFonts w:cstheme="minorHAnsi"/>
          <w:b/>
          <w:i/>
          <w:lang w:val="ro-RO"/>
        </w:rPr>
      </w:pPr>
      <w:r w:rsidRPr="000B303D">
        <w:rPr>
          <w:rFonts w:cstheme="minorHAnsi"/>
          <w:b/>
          <w:i/>
          <w:lang w:val="ro-RO"/>
        </w:rPr>
        <w:t>Atenţie !</w:t>
      </w:r>
    </w:p>
    <w:p w:rsidR="00742E38" w:rsidRPr="00742E38" w:rsidRDefault="00742E38" w:rsidP="00742E38">
      <w:pPr>
        <w:spacing w:line="276" w:lineRule="auto"/>
        <w:jc w:val="both"/>
        <w:rPr>
          <w:rStyle w:val="FontStyle77"/>
          <w:rFonts w:asciiTheme="minorHAnsi" w:hAnsiTheme="minorHAnsi" w:cstheme="minorBidi"/>
          <w:b w:val="0"/>
          <w:bCs w:val="0"/>
          <w:sz w:val="24"/>
          <w:szCs w:val="24"/>
        </w:rPr>
      </w:pPr>
      <w:r w:rsidRPr="000B303D">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celei de a doua transe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0E3389" w:rsidRDefault="000E3389" w:rsidP="000E3389">
      <w:pPr>
        <w:pStyle w:val="Style27"/>
        <w:widowControl/>
        <w:shd w:val="clear" w:color="auto" w:fill="D9D9D9" w:themeFill="background1" w:themeFillShade="D9"/>
        <w:spacing w:before="130" w:line="276" w:lineRule="auto"/>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PRECIZĂRI CU PRIVIRE SERVICIILE DE ALIMENTAȚIE PUBLICĂ, INCLUSIV PUNCT GASTRONOMIC LOCAL</w:t>
      </w:r>
    </w:p>
    <w:p w:rsidR="000E3389"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Restaurante</w:t>
      </w:r>
    </w:p>
    <w:p w:rsidR="000E3389"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Sunt eligibile doar restaurantele clasificate conform Ordinului 65/2013 pentru aprobarea normelor metodologice privind clasificarea structurilor de primire turistice, cu modificările şi completările ulterioare, din zonele cu potențial turistic ridicat, dar insuficient dezvoltate din punct de vedere turistic, în conformitate cu</w:t>
      </w:r>
      <w:r>
        <w:rPr>
          <w:rStyle w:val="FontStyle77"/>
          <w:rFonts w:asciiTheme="minorHAnsi" w:hAnsiTheme="minorHAnsi"/>
          <w:b w:val="0"/>
          <w:sz w:val="24"/>
          <w:szCs w:val="24"/>
          <w:lang w:val="ro-RO" w:eastAsia="ro-RO"/>
        </w:rPr>
        <w:t xml:space="preserve"> </w:t>
      </w:r>
      <w:r w:rsidRPr="000E3389">
        <w:rPr>
          <w:rStyle w:val="FontStyle77"/>
          <w:rFonts w:asciiTheme="minorHAnsi" w:hAnsiTheme="minorHAnsi"/>
          <w:b w:val="0"/>
          <w:sz w:val="24"/>
          <w:szCs w:val="24"/>
          <w:lang w:val="ro-RO" w:eastAsia="ro-RO"/>
        </w:rPr>
        <w:t>Ordonanţa de Urgenţă nr. 142 din 28 octombrie 2008 privind aprobarea Planului de amenajare a teritoriului national Secţiunea a VIII - a - zone cu resurse turistice, cu modificările și completările ulterioare.</w:t>
      </w:r>
    </w:p>
    <w:p w:rsidR="000E3389"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Solicitanții care propun astfel de investiții trebuie să aibă în vedere depunerea documentației aferente investiției propuse și la ANSVSA astfel încat, la finalizarea investiției să poată obține autorizația de funcționare.</w:t>
      </w:r>
    </w:p>
    <w:p w:rsid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Punctele Gastronomice Locale sunt unități de vânzare cu amănuntul care se supun procedurii de înregistrare sanitar veterinară și pentru siguranța alimentetor în conformitate cu Ordinul ANSVSA nr. 111/ 2008 privind aprobarea Normei sanitare veterinare și pentru siguranța alimentelor privind procedura de înregistrare sanitară-veterinară și pentru siguranța alimentelor a activităților de obținere și de vânzare directă și/ sau cu amănuntul a produselor alimentare de origine animală sau non-animală, precum și a activităților de producție, procesare, depozitare, transport și comercializare a produselor ali</w:t>
      </w:r>
      <w:r>
        <w:rPr>
          <w:rStyle w:val="FontStyle77"/>
          <w:rFonts w:asciiTheme="minorHAnsi" w:hAnsiTheme="minorHAnsi"/>
          <w:b w:val="0"/>
          <w:sz w:val="24"/>
          <w:szCs w:val="24"/>
          <w:lang w:val="ro-RO" w:eastAsia="ro-RO"/>
        </w:rPr>
        <w:t>mentare de origine non-animală.</w:t>
      </w:r>
    </w:p>
    <w:p w:rsidR="000E3389"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În conformitate cu Anexa 1, Capitolul ll, punctul 1, litera m) a acestui ordin, Punctele Gastronomice Locale sunt definite astfel:</w:t>
      </w:r>
    </w:p>
    <w:p w:rsidR="000E3389"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„Unități reprezentate de bucătăriile particulare din incinta locuințelor din mediul rural, unde se prepară și se servesc produse culinare, după rețete specifice zonei, direct către consumatorul final, pentru un număr maxim de 12 persoane; produsele culinare trebuie preparate din materii prime provenite cu preponderență din producția primară de la niveluI exptoatației proprii, precum și de la producătorii locali sau din unități autorizate/ înregistrate sanitar-veterinar și pentru siguranța alimentetor."</w:t>
      </w:r>
    </w:p>
    <w:p w:rsidR="000E3389" w:rsidRPr="00742E38" w:rsidRDefault="000E3389" w:rsidP="00742E38">
      <w:pPr>
        <w:pStyle w:val="Style27"/>
        <w:spacing w:line="240" w:lineRule="auto"/>
        <w:ind w:firstLine="0"/>
        <w:rPr>
          <w:rStyle w:val="FontStyle77"/>
          <w:rFonts w:asciiTheme="minorHAnsi" w:hAnsiTheme="minorHAnsi"/>
          <w:sz w:val="24"/>
          <w:szCs w:val="24"/>
          <w:lang w:val="ro-RO" w:eastAsia="ro-RO"/>
        </w:rPr>
      </w:pPr>
      <w:r w:rsidRPr="00742E38">
        <w:rPr>
          <w:rStyle w:val="FontStyle77"/>
          <w:rFonts w:asciiTheme="minorHAnsi" w:hAnsiTheme="minorHAnsi"/>
          <w:sz w:val="24"/>
          <w:szCs w:val="24"/>
          <w:lang w:val="ro-RO" w:eastAsia="ro-RO"/>
        </w:rPr>
        <w:lastRenderedPageBreak/>
        <w:t>Atentie</w:t>
      </w:r>
    </w:p>
    <w:p w:rsidR="00742E38"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Punctele Gastronomice Locale vor funcționa la sediul social sau la punctul de lucru al solicitantului.</w:t>
      </w:r>
    </w:p>
    <w:p w:rsidR="000E3389"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Solicitantii care propun astfel de investitii trebuie sa aiba în vedere depunerea documentatiei aferente investitiei propuse si la ANSVSA astfel încât, la finalizarea investiției să poată obține autorizația de funcționare.</w:t>
      </w:r>
    </w:p>
    <w:p w:rsidR="000E3389"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Operatorii care dețin unități de alimentație publică trebuie să obțină documentul de înregistrare sanitară veterinară și pentru siguranța alimentelor eliberat de Direcția Sanitară Veterinară și pentru Siguranța Alimentelor judeteană, respectiv a municipiului București.</w:t>
      </w:r>
    </w:p>
    <w:p w:rsidR="000E3389"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Solicitantul trebuie să fie producător agricol sau titularul/ asociatul/ acţionarul majoritar, care deţine minim 50% din acţiuni, trebuie să deţina Atestat de producator eliberat conform Legii 145/ 2014.</w:t>
      </w:r>
    </w:p>
    <w:p w:rsidR="000E3389" w:rsidRPr="000E3389" w:rsidRDefault="000E3389" w:rsidP="00742E38">
      <w:pPr>
        <w:pStyle w:val="Style27"/>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Activitatea agricolă trebuie să fie realizată cu cel puţin 12 luni consecutive înainte de depunerea Cererii de finanțare şi trebuie menţinută pe toată perioada de desfăşurare a activităţii finantate prin proiect.</w:t>
      </w:r>
    </w:p>
    <w:p w:rsidR="000E3389" w:rsidRDefault="000E3389" w:rsidP="00742E38">
      <w:pPr>
        <w:pStyle w:val="Style27"/>
        <w:widowControl/>
        <w:spacing w:line="240" w:lineRule="auto"/>
        <w:ind w:firstLine="0"/>
        <w:rPr>
          <w:rStyle w:val="FontStyle77"/>
          <w:rFonts w:asciiTheme="minorHAnsi" w:hAnsiTheme="minorHAnsi"/>
          <w:b w:val="0"/>
          <w:sz w:val="24"/>
          <w:szCs w:val="24"/>
          <w:lang w:val="ro-RO" w:eastAsia="ro-RO"/>
        </w:rPr>
      </w:pPr>
      <w:r w:rsidRPr="000E3389">
        <w:rPr>
          <w:rStyle w:val="FontStyle77"/>
          <w:rFonts w:asciiTheme="minorHAnsi" w:hAnsiTheme="minorHAnsi"/>
          <w:b w:val="0"/>
          <w:sz w:val="24"/>
          <w:szCs w:val="24"/>
          <w:lang w:val="ro-RO" w:eastAsia="ro-RO"/>
        </w:rPr>
        <w:t>Atestatul de producator trebuie sa fie eliberat cu cel putin 12 luni consecutive înainte de depunerea Cererii de finanțare.</w:t>
      </w:r>
    </w:p>
    <w:p w:rsidR="00742E38" w:rsidRDefault="00742E38" w:rsidP="00742E38">
      <w:pPr>
        <w:pStyle w:val="Style27"/>
        <w:widowControl/>
        <w:spacing w:line="240" w:lineRule="auto"/>
        <w:ind w:firstLine="0"/>
        <w:rPr>
          <w:rStyle w:val="FontStyle77"/>
          <w:rFonts w:asciiTheme="minorHAnsi" w:hAnsiTheme="minorHAnsi"/>
          <w:b w:val="0"/>
          <w:sz w:val="24"/>
          <w:szCs w:val="24"/>
          <w:lang w:val="ro-RO" w:eastAsia="ro-RO"/>
        </w:rPr>
      </w:pPr>
    </w:p>
    <w:p w:rsidR="00742E38" w:rsidRDefault="00742E38" w:rsidP="00742E38">
      <w:pPr>
        <w:pStyle w:val="Style27"/>
        <w:widowControl/>
        <w:shd w:val="clear" w:color="auto" w:fill="D9D9D9" w:themeFill="background1" w:themeFillShade="D9"/>
        <w:spacing w:before="130" w:line="276" w:lineRule="auto"/>
        <w:rPr>
          <w:rStyle w:val="FontStyle77"/>
          <w:rFonts w:asciiTheme="minorHAnsi" w:hAnsiTheme="minorHAnsi"/>
          <w:sz w:val="24"/>
          <w:szCs w:val="24"/>
          <w:lang w:val="ro-RO" w:eastAsia="ro-RO"/>
        </w:rPr>
      </w:pPr>
      <w:r w:rsidRPr="00742E38">
        <w:rPr>
          <w:rStyle w:val="FontStyle77"/>
          <w:rFonts w:asciiTheme="minorHAnsi" w:hAnsiTheme="minorHAnsi"/>
          <w:sz w:val="24"/>
          <w:szCs w:val="24"/>
          <w:lang w:val="ro-RO" w:eastAsia="ro-RO"/>
        </w:rPr>
        <w:t>PRECIZĂRI CU PRIVIRE LA PARCURI PENTRU RULOTE, CAMPINGURI, BUNGALOWURI, ACCEPTATE LA FINANȚARE</w:t>
      </w:r>
    </w:p>
    <w:p w:rsidR="00742E38" w:rsidRPr="00742E38" w:rsidRDefault="00742E38" w:rsidP="00742E38">
      <w:pPr>
        <w:pStyle w:val="Style27"/>
        <w:spacing w:line="240" w:lineRule="auto"/>
        <w:ind w:firstLine="714"/>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Se vor respecta prevederile OANT 65/2013, cu modificările şi completările ulterioare, referitoare la criteriile minime obligatorii privind clasificarea structurilor de primire turistice de tipul camping.</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Taberele (școlare, tematice etc) ca si structură de primire turistică, nu sunt eligibile. Acestea se pot organiza numai în cadrul structurilor de primire turistică de tip camping. Cazarea participanților se va face în căsuțe sau căsuțe și bungalow;</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Campingul poate asigura servicii de cazare în:</w:t>
      </w:r>
    </w:p>
    <w:p w:rsidR="00742E38" w:rsidRPr="00742E38" w:rsidRDefault="00742E38" w:rsidP="00742E38">
      <w:pPr>
        <w:pStyle w:val="Style27"/>
        <w:spacing w:line="240" w:lineRule="auto"/>
        <w:ind w:left="714" w:hanging="714"/>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corturi;</w:t>
      </w:r>
    </w:p>
    <w:p w:rsidR="00742E38" w:rsidRPr="00742E38" w:rsidRDefault="00742E38" w:rsidP="00742E38">
      <w:pPr>
        <w:pStyle w:val="Style27"/>
        <w:spacing w:line="240" w:lineRule="auto"/>
        <w:ind w:left="714" w:hanging="714"/>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corturi şi căsuțe de tip camping;</w:t>
      </w:r>
    </w:p>
    <w:p w:rsidR="00742E38" w:rsidRPr="00742E38" w:rsidRDefault="00742E38" w:rsidP="00742E38">
      <w:pPr>
        <w:pStyle w:val="Style27"/>
        <w:widowControl/>
        <w:spacing w:line="240" w:lineRule="auto"/>
        <w:ind w:left="714" w:hanging="714"/>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la cele de mai sus se poate adăuga un bungalow și/ sau spații de campare pentru rulote;</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Atenție!</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Se vor accepta la finanțare proiecte care propun achizitionarea de corturi numai pentru cazare în structura de cazare de tip camping, cu îndeplinirea condiției ca acestea să fie utilizate doar pe parcelele de campare ale campingului, pentru cazarea clienților campingului.</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Căsuţa tip camping este un spaţiu de cazare de dimensiuni reduse, realizat din lemn sau alte materiale similare, compusă, de regulă, dintr-o cameră şi un mic antreu sau terasă şi uneori dotată şi cu grup sanitar propriu;</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Căsuțele de tip camping vor avea capacitate de cazare de maxim 4 locuri, asigurând o distanță față de celelalte căsuțe de minim 3 m, necesară parcării unei mașini;</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Capacitatea de cazare și suprafața aferentă campingului trebuie să respecte prevederile Anexei 16 din OANT 65/ 2013, cu modificările şi completările ulterioare;</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xml:space="preserve">• În cadrul perimetrului campingului, atât pentru activitatea de organizare tabere cât și </w:t>
      </w:r>
      <w:r w:rsidRPr="00742E38">
        <w:rPr>
          <w:rStyle w:val="FontStyle77"/>
          <w:rFonts w:asciiTheme="minorHAnsi" w:hAnsiTheme="minorHAnsi"/>
          <w:b w:val="0"/>
          <w:sz w:val="24"/>
          <w:szCs w:val="24"/>
          <w:lang w:val="ro-RO" w:eastAsia="ro-RO"/>
        </w:rPr>
        <w:lastRenderedPageBreak/>
        <w:t>pentru activitatea de camping, se acceptă construirea unui singur bungalow;</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Unitățile de cazare de tip căsute de tip camping/bungalow sunt eligibile numai dacă prin Planul de afaceri se prevede realizarea acestor structuri cu fundații. Acestea trebuie să fie racordate sau să dispună de utilitățile necesare desfășurarii activităților propuse prin proiect.</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Se va preciza obligatoriu în Planul de afaceri nivelul de confort al structurii de primire turistice, în conformitate cu ordinul OANT 65/ 2013, cu modificările și completările ulterioare;</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Se vor respecta prevederile OANT 65/ 2013, cu modificările şi completările ulterioare, respectiv Anexa nr.14 referitoare la criteriile minime obligatorii privind clasificarea structurilor de primire turistice de tipul bungalow;</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Beneficiarul trebuie să respecte cerinţele de mediu specifice investiţiilor în perimetrul ariilor naturale protejate.</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Beneficiarul își va lua angajamentul că va introduce obiectivul investiţional în circuitul turistic</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Nu sunt eligibile cheltuielile pentru achiziția de rulote;</w:t>
      </w:r>
    </w:p>
    <w:p w:rsid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 Nu este eligibilă construcţia de bung</w:t>
      </w:r>
      <w:r>
        <w:rPr>
          <w:rStyle w:val="FontStyle77"/>
          <w:rFonts w:asciiTheme="minorHAnsi" w:hAnsiTheme="minorHAnsi"/>
          <w:b w:val="0"/>
          <w:sz w:val="24"/>
          <w:szCs w:val="24"/>
          <w:lang w:val="ro-RO" w:eastAsia="ro-RO"/>
        </w:rPr>
        <w:t>alow-uri în afara camping-ului.</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sz w:val="24"/>
          <w:szCs w:val="24"/>
          <w:lang w:val="ro-RO" w:eastAsia="ro-RO"/>
        </w:rPr>
        <w:t>Atenție!</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Bungalow-ul este definit prin Ordinul 65/2013 ca fiind o structura de primire turistică de capacitate redusă.</w:t>
      </w:r>
    </w:p>
    <w:p w:rsidR="00742E38" w:rsidRDefault="00742E38" w:rsidP="00742E38">
      <w:pPr>
        <w:pStyle w:val="Style27"/>
        <w:widowControl/>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Vor fi eligibile in vederea finantarii prin sM 6.2 bungalow-urile cu maximum 4 spații de cazare de tip cameră, în condițiile definite prin Ordinul 65/2013.</w:t>
      </w:r>
    </w:p>
    <w:p w:rsidR="00742E38" w:rsidRDefault="00742E38" w:rsidP="00742E38">
      <w:pPr>
        <w:pStyle w:val="Style27"/>
        <w:widowControl/>
        <w:spacing w:line="240" w:lineRule="auto"/>
        <w:ind w:firstLine="0"/>
        <w:rPr>
          <w:rStyle w:val="FontStyle77"/>
          <w:rFonts w:asciiTheme="minorHAnsi" w:hAnsiTheme="minorHAnsi"/>
          <w:b w:val="0"/>
          <w:sz w:val="24"/>
          <w:szCs w:val="24"/>
          <w:lang w:val="ro-RO" w:eastAsia="ro-RO"/>
        </w:rPr>
      </w:pPr>
    </w:p>
    <w:p w:rsidR="00742E38" w:rsidRPr="00742E38" w:rsidRDefault="00742E38" w:rsidP="00742E38">
      <w:pPr>
        <w:pStyle w:val="Style27"/>
        <w:spacing w:line="240" w:lineRule="auto"/>
        <w:ind w:firstLine="0"/>
        <w:rPr>
          <w:rStyle w:val="FontStyle77"/>
          <w:rFonts w:asciiTheme="minorHAnsi" w:hAnsiTheme="minorHAnsi"/>
          <w:sz w:val="24"/>
          <w:szCs w:val="24"/>
          <w:lang w:val="ro-RO" w:eastAsia="ro-RO"/>
        </w:rPr>
      </w:pPr>
      <w:r w:rsidRPr="00742E38">
        <w:rPr>
          <w:rStyle w:val="FontStyle77"/>
          <w:rFonts w:asciiTheme="minorHAnsi" w:hAnsiTheme="minorHAnsi"/>
          <w:sz w:val="24"/>
          <w:szCs w:val="24"/>
          <w:lang w:val="ro-RO" w:eastAsia="ro-RO"/>
        </w:rPr>
        <w:t>Atenție!</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În cadrul proiectelor care vizează activități în cadrul CAEN 5530 – Parcuri pentru rulote, camping și tabere, pentru construire căsuțe capacitatea de cazare construită prin proiect se va limita la capacitatea maximă de cazare de 4 locuri/ căsuță, fără a fi limitat numărul căsuțelor, iar pentru bungalow-uri - se acceptă construirea unui singur bungalow. Structurile dezvoltate prin proiecte finanțate pe acest cod CAEN trebuie să respecte prevederile aplicabile OANT 65/2013, inclusiv definițiile și criteriile minime obligatorii prevazute în Anexele 14 și 16 ale acestui act normativ, cu modificările și completările ulterioare.</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Pentru proiectele prin care se propun venituri din organizare de tabere, grupurile de turiști vor fi cazate în căsuțe sau bungalow.</w:t>
      </w:r>
    </w:p>
    <w:p w:rsidR="00742E38" w:rsidRDefault="00742E38" w:rsidP="00742E38">
      <w:pPr>
        <w:pStyle w:val="Style27"/>
        <w:widowControl/>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Totodată, în cazul în care prin proiect se propune și construcția unui bungalow aferent activității de camping, numărul total al locurilor de cazare în căsuțe și corturi trebuie sa fie mai mare sau egal cu numărul locurilor de cazare în bungalow. Dacă activitatea de camping propune prin proiect si un bungalow, este necesar ca proiectul să includă atât căsuţe cât şi locuri de campare.</w:t>
      </w:r>
    </w:p>
    <w:p w:rsidR="00742E38" w:rsidRPr="00742E38" w:rsidRDefault="00742E38" w:rsidP="00742E38">
      <w:pPr>
        <w:pStyle w:val="Style27"/>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În cazul în care prin proiect se propune activitate de organizare tabere intr-o structură care conține și un bungalow, numărul locurilor de cazare în căsuțe trebuie sa fie mai mare sau egal cu numărul locurilor de cazare în bungalow.</w:t>
      </w:r>
    </w:p>
    <w:p w:rsidR="00742E38" w:rsidRDefault="00742E38" w:rsidP="00742E38">
      <w:pPr>
        <w:pStyle w:val="Style27"/>
        <w:widowControl/>
        <w:spacing w:line="240" w:lineRule="auto"/>
        <w:ind w:firstLine="0"/>
        <w:rPr>
          <w:rStyle w:val="FontStyle77"/>
          <w:rFonts w:asciiTheme="minorHAnsi" w:hAnsiTheme="minorHAnsi"/>
          <w:b w:val="0"/>
          <w:sz w:val="24"/>
          <w:szCs w:val="24"/>
          <w:lang w:val="ro-RO" w:eastAsia="ro-RO"/>
        </w:rPr>
      </w:pPr>
    </w:p>
    <w:p w:rsidR="00742E38" w:rsidRDefault="00742E38" w:rsidP="00742E38">
      <w:pPr>
        <w:pStyle w:val="Style27"/>
        <w:widowControl/>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b w:val="0"/>
          <w:sz w:val="24"/>
          <w:szCs w:val="24"/>
          <w:lang w:val="ro-RO" w:eastAsia="ro-RO"/>
        </w:rPr>
        <w:t>Taberele pentru pescuit și vânătoare organizate în cadrul structurilor de primire turistică nu sunt eligibile.</w:t>
      </w:r>
    </w:p>
    <w:p w:rsidR="00742E38" w:rsidRDefault="00742E38" w:rsidP="00742E38">
      <w:pPr>
        <w:pStyle w:val="Style27"/>
        <w:widowControl/>
        <w:spacing w:line="240" w:lineRule="auto"/>
        <w:ind w:firstLine="0"/>
        <w:rPr>
          <w:rStyle w:val="FontStyle77"/>
          <w:rFonts w:asciiTheme="minorHAnsi" w:hAnsiTheme="minorHAnsi"/>
          <w:b w:val="0"/>
          <w:sz w:val="24"/>
          <w:szCs w:val="24"/>
          <w:lang w:val="ro-RO" w:eastAsia="ro-RO"/>
        </w:rPr>
      </w:pPr>
    </w:p>
    <w:p w:rsidR="00F57693" w:rsidRDefault="00F57693" w:rsidP="00742E38">
      <w:pPr>
        <w:pStyle w:val="Style27"/>
        <w:widowControl/>
        <w:spacing w:line="240" w:lineRule="auto"/>
        <w:ind w:firstLine="0"/>
        <w:rPr>
          <w:rStyle w:val="FontStyle77"/>
          <w:rFonts w:asciiTheme="minorHAnsi" w:hAnsiTheme="minorHAnsi"/>
          <w:b w:val="0"/>
          <w:sz w:val="24"/>
          <w:szCs w:val="24"/>
          <w:lang w:val="ro-RO" w:eastAsia="ro-RO"/>
        </w:rPr>
      </w:pPr>
      <w:r w:rsidRPr="00742E38">
        <w:rPr>
          <w:rStyle w:val="FontStyle77"/>
          <w:rFonts w:asciiTheme="minorHAnsi" w:hAnsiTheme="minorHAnsi"/>
          <w:sz w:val="24"/>
          <w:szCs w:val="24"/>
          <w:lang w:val="ro-RO" w:eastAsia="ro-RO"/>
        </w:rPr>
        <w:lastRenderedPageBreak/>
        <w:t>Atenție!</w:t>
      </w:r>
      <w:r w:rsidRPr="0016298F">
        <w:rPr>
          <w:rStyle w:val="FontStyle77"/>
          <w:rFonts w:asciiTheme="minorHAnsi" w:hAnsiTheme="minorHAnsi"/>
          <w:b w:val="0"/>
          <w:sz w:val="24"/>
          <w:szCs w:val="24"/>
          <w:lang w:val="ro-RO" w:eastAsia="ro-RO"/>
        </w:rPr>
        <w:t xml:space="preserve"> În situația în care beneficiarul nu prezintă toate autorizațiile solicitate înainte de a doua tranşă de plată, proiectul devine neeligibil.</w:t>
      </w:r>
    </w:p>
    <w:p w:rsidR="006C47E3" w:rsidRDefault="006C47E3" w:rsidP="006C47E3">
      <w:pPr>
        <w:ind w:left="1179"/>
        <w:jc w:val="both"/>
        <w:rPr>
          <w:b/>
          <w:shd w:val="clear" w:color="auto" w:fill="D2D2D2"/>
        </w:rPr>
      </w:pPr>
    </w:p>
    <w:p w:rsidR="000B303D" w:rsidRDefault="000B303D" w:rsidP="006C47E3">
      <w:pPr>
        <w:jc w:val="both"/>
        <w:rPr>
          <w:b/>
        </w:rPr>
      </w:pPr>
      <w:r>
        <w:rPr>
          <w:b/>
          <w:shd w:val="clear" w:color="auto" w:fill="D2D2D2"/>
        </w:rPr>
        <w:t>SECTIUNEA</w:t>
      </w:r>
      <w:r>
        <w:rPr>
          <w:b/>
          <w:spacing w:val="-5"/>
          <w:shd w:val="clear" w:color="auto" w:fill="D2D2D2"/>
        </w:rPr>
        <w:t xml:space="preserve"> </w:t>
      </w:r>
      <w:r>
        <w:rPr>
          <w:b/>
          <w:shd w:val="clear" w:color="auto" w:fill="D2D2D2"/>
        </w:rPr>
        <w:t>8:</w:t>
      </w:r>
      <w:r>
        <w:rPr>
          <w:b/>
          <w:spacing w:val="-3"/>
          <w:shd w:val="clear" w:color="auto" w:fill="D2D2D2"/>
        </w:rPr>
        <w:t xml:space="preserve"> </w:t>
      </w:r>
      <w:r>
        <w:rPr>
          <w:b/>
          <w:shd w:val="clear" w:color="auto" w:fill="D2D2D2"/>
        </w:rPr>
        <w:t>VALOAREA</w:t>
      </w:r>
      <w:r>
        <w:rPr>
          <w:b/>
          <w:spacing w:val="-5"/>
          <w:shd w:val="clear" w:color="auto" w:fill="D2D2D2"/>
        </w:rPr>
        <w:t xml:space="preserve"> </w:t>
      </w:r>
      <w:r>
        <w:rPr>
          <w:b/>
          <w:shd w:val="clear" w:color="auto" w:fill="D2D2D2"/>
        </w:rPr>
        <w:t>SPRIJINULUI</w:t>
      </w:r>
      <w:r>
        <w:rPr>
          <w:b/>
          <w:spacing w:val="-2"/>
          <w:shd w:val="clear" w:color="auto" w:fill="D2D2D2"/>
        </w:rPr>
        <w:t xml:space="preserve"> </w:t>
      </w:r>
      <w:r>
        <w:rPr>
          <w:b/>
          <w:shd w:val="clear" w:color="auto" w:fill="D2D2D2"/>
        </w:rPr>
        <w:t>NERAMBURSABIL</w:t>
      </w:r>
    </w:p>
    <w:p w:rsidR="00B6035F" w:rsidRPr="0016298F" w:rsidRDefault="00B6035F" w:rsidP="00AD1E30">
      <w:pPr>
        <w:spacing w:line="276" w:lineRule="auto"/>
        <w:jc w:val="both"/>
      </w:pPr>
    </w:p>
    <w:p w:rsidR="00B6035F" w:rsidRPr="0016298F" w:rsidRDefault="00B6035F" w:rsidP="00AD1E30">
      <w:pPr>
        <w:spacing w:line="276" w:lineRule="auto"/>
        <w:jc w:val="both"/>
        <w:rPr>
          <w:b/>
          <w:bCs/>
          <w:lang w:val="ro-RO"/>
        </w:rPr>
      </w:pPr>
      <w:r w:rsidRPr="0016298F">
        <w:rPr>
          <w:b/>
          <w:bCs/>
          <w:lang w:val="ro-RO"/>
        </w:rPr>
        <w:t>Tipul sprijinului:</w:t>
      </w:r>
      <w:r w:rsidR="003E1B84" w:rsidRPr="0016298F">
        <w:rPr>
          <w:b/>
          <w:bCs/>
          <w:lang w:val="ro-RO"/>
        </w:rPr>
        <w:t xml:space="preserve"> </w:t>
      </w:r>
      <w:r w:rsidR="003E1B84" w:rsidRPr="0016298F">
        <w:rPr>
          <w:b/>
          <w:bCs/>
        </w:rPr>
        <w:t>Sprijin forfetar in conformitate cu prevederile art. 67 al Reg. (UE) nr. 1303/2013</w:t>
      </w:r>
    </w:p>
    <w:p w:rsidR="003E1B84" w:rsidRPr="0016298F" w:rsidRDefault="003E1B84" w:rsidP="00AD1E30">
      <w:pPr>
        <w:pStyle w:val="Default"/>
        <w:spacing w:line="276" w:lineRule="auto"/>
        <w:jc w:val="both"/>
        <w:rPr>
          <w:b/>
          <w:bCs/>
        </w:rPr>
      </w:pPr>
      <w:r w:rsidRPr="0016298F">
        <w:rPr>
          <w:b/>
          <w:bCs/>
          <w:lang w:val="ro-RO"/>
        </w:rPr>
        <w:t xml:space="preserve">Sprijinul </w:t>
      </w:r>
      <w:r w:rsidRPr="0016298F">
        <w:rPr>
          <w:b/>
          <w:bCs/>
        </w:rPr>
        <w:t xml:space="preserve">public nerambursabil : </w:t>
      </w:r>
    </w:p>
    <w:p w:rsidR="003E1B84" w:rsidRPr="00941093" w:rsidRDefault="00832E6A" w:rsidP="00AD1E30">
      <w:pPr>
        <w:pStyle w:val="Default"/>
        <w:numPr>
          <w:ilvl w:val="0"/>
          <w:numId w:val="18"/>
        </w:numPr>
        <w:spacing w:line="276" w:lineRule="auto"/>
        <w:jc w:val="both"/>
      </w:pPr>
      <w:r>
        <w:rPr>
          <w:bCs/>
        </w:rPr>
        <w:t>are o valoare este de 5</w:t>
      </w:r>
      <w:r w:rsidR="003E1B84" w:rsidRPr="0016298F">
        <w:rPr>
          <w:bCs/>
        </w:rPr>
        <w:t xml:space="preserve">0.000 de euro/proiect </w:t>
      </w:r>
      <w:r>
        <w:rPr>
          <w:bCs/>
        </w:rPr>
        <w:t xml:space="preserve">cu posibilitatea majorarii la valoare de 70.000 euro/proiect in cazul activitatilor de productie, servicii medicale, sanitar-veterinare si de agroturism </w:t>
      </w:r>
      <w:r w:rsidR="002D3056" w:rsidRPr="0016298F">
        <w:rPr>
          <w:bCs/>
        </w:rPr>
        <w:t>si se va acorda, sub formă de primă, în două tranşe astfel: 70% din cuantumul sprijinului la semnarea contractului de finanțare; 30% din cuantumul sprijinului se va acorda cu condiția implementării corecte</w:t>
      </w:r>
      <w:r w:rsidR="004A2B35" w:rsidRPr="0016298F">
        <w:rPr>
          <w:bCs/>
        </w:rPr>
        <w:t xml:space="preserve"> </w:t>
      </w:r>
      <w:r w:rsidR="002D3056" w:rsidRPr="0016298F">
        <w:rPr>
          <w:bCs/>
        </w:rPr>
        <w:t xml:space="preserve">a planului de afaceri, </w:t>
      </w:r>
    </w:p>
    <w:p w:rsidR="004976C0" w:rsidRDefault="004976C0" w:rsidP="00941093">
      <w:pPr>
        <w:pStyle w:val="ListParagraph"/>
        <w:jc w:val="both"/>
        <w:rPr>
          <w:rFonts w:ascii="Times New Roman" w:hAnsi="Times New Roman" w:cs="Times New Roman"/>
          <w:i/>
          <w:lang w:val="ro-RO"/>
        </w:rPr>
      </w:pPr>
    </w:p>
    <w:p w:rsidR="00941093" w:rsidRPr="00941093" w:rsidRDefault="00941093" w:rsidP="00941093">
      <w:pPr>
        <w:pStyle w:val="ListParagraph"/>
        <w:jc w:val="both"/>
        <w:rPr>
          <w:rFonts w:ascii="Times New Roman" w:hAnsi="Times New Roman" w:cs="Times New Roman"/>
          <w:i/>
          <w:lang w:val="ro-RO"/>
        </w:rPr>
      </w:pPr>
      <w:r w:rsidRPr="00941093">
        <w:rPr>
          <w:rFonts w:ascii="Times New Roman" w:hAnsi="Times New Roman" w:cs="Times New Roman"/>
          <w:i/>
          <w:lang w:val="ro-RO"/>
        </w:rPr>
        <w:t>ATENTIE!</w:t>
      </w:r>
    </w:p>
    <w:p w:rsidR="00941093" w:rsidRPr="00941093" w:rsidRDefault="00941093" w:rsidP="00941093">
      <w:pPr>
        <w:pStyle w:val="ListParagraph"/>
        <w:jc w:val="both"/>
        <w:rPr>
          <w:rFonts w:ascii="Times New Roman" w:hAnsi="Times New Roman" w:cs="Times New Roman"/>
          <w:lang w:val="ro-RO"/>
        </w:rPr>
      </w:pPr>
      <w:r w:rsidRPr="00941093">
        <w:rPr>
          <w:rFonts w:ascii="Times New Roman" w:hAnsi="Times New Roman" w:cs="Times New Roman"/>
          <w:lang w:val="ro-RO"/>
        </w:rPr>
        <w:t>Contractarea ajutorului de minimis se va efectua pana la data de 3</w:t>
      </w:r>
      <w:r w:rsidR="007E6C30">
        <w:rPr>
          <w:rFonts w:ascii="Times New Roman" w:hAnsi="Times New Roman" w:cs="Times New Roman"/>
          <w:lang w:val="ro-RO"/>
        </w:rPr>
        <w:t>0.06.2024</w:t>
      </w:r>
      <w:r w:rsidRPr="00941093">
        <w:rPr>
          <w:rFonts w:ascii="Times New Roman" w:hAnsi="Times New Roman" w:cs="Times New Roman"/>
          <w:lang w:val="ro-RO"/>
        </w:rPr>
        <w:t xml:space="preserve">, iar termenul de finalizare a proiectelor (inclusiv </w:t>
      </w:r>
      <w:r>
        <w:rPr>
          <w:rFonts w:ascii="Times New Roman" w:hAnsi="Times New Roman" w:cs="Times New Roman"/>
          <w:lang w:val="ro-RO"/>
        </w:rPr>
        <w:t>controlul implementarii corecte si plata ultimei transe</w:t>
      </w:r>
      <w:r w:rsidRPr="00941093">
        <w:rPr>
          <w:rFonts w:ascii="Times New Roman" w:hAnsi="Times New Roman" w:cs="Times New Roman"/>
          <w:lang w:val="ro-RO"/>
        </w:rPr>
        <w:t xml:space="preserve">) este pana la data </w:t>
      </w:r>
      <w:r w:rsidRPr="00E57A24">
        <w:rPr>
          <w:rFonts w:ascii="Times New Roman" w:hAnsi="Times New Roman" w:cs="Times New Roman"/>
          <w:lang w:val="ro-RO"/>
        </w:rPr>
        <w:t>de 31.12.2025</w:t>
      </w:r>
      <w:r w:rsidRPr="00941093">
        <w:rPr>
          <w:rFonts w:ascii="Times New Roman" w:hAnsi="Times New Roman" w:cs="Times New Roman"/>
          <w:lang w:val="ro-RO"/>
        </w:rPr>
        <w:t xml:space="preserve"> (cu respectarea instructiunilor de plata – Anexa la Contractul de Finantare privind depunerea ultimei Cerereri de Plata aferenta proiectului).</w:t>
      </w:r>
    </w:p>
    <w:p w:rsidR="00941093" w:rsidRPr="0016298F" w:rsidRDefault="00941093" w:rsidP="0075168C">
      <w:pPr>
        <w:pStyle w:val="Default"/>
        <w:spacing w:line="276" w:lineRule="auto"/>
        <w:ind w:left="720"/>
        <w:jc w:val="both"/>
      </w:pPr>
    </w:p>
    <w:p w:rsidR="003E1B84" w:rsidRPr="0016298F" w:rsidRDefault="003E1B84" w:rsidP="00AD1E30">
      <w:pPr>
        <w:pStyle w:val="ListParagraph"/>
        <w:numPr>
          <w:ilvl w:val="0"/>
          <w:numId w:val="18"/>
        </w:numPr>
        <w:spacing w:line="276" w:lineRule="auto"/>
        <w:jc w:val="both"/>
      </w:pPr>
      <w:r w:rsidRPr="0016298F">
        <w:t>se acordă în baza unui Plan de afaceri</w:t>
      </w:r>
    </w:p>
    <w:p w:rsidR="003E1B84" w:rsidRPr="0016298F" w:rsidRDefault="003E1B84" w:rsidP="00AD1E30">
      <w:pPr>
        <w:pStyle w:val="ListParagraph"/>
        <w:numPr>
          <w:ilvl w:val="0"/>
          <w:numId w:val="18"/>
        </w:numPr>
        <w:spacing w:line="276" w:lineRule="auto"/>
        <w:jc w:val="both"/>
      </w:pPr>
      <w:r w:rsidRPr="0016298F">
        <w:t>se acordă cu respectarea prevederilor Regulamentului (CE) nr. 1407/2013</w:t>
      </w:r>
    </w:p>
    <w:p w:rsidR="002D3056" w:rsidRPr="000B303D" w:rsidRDefault="003E1B84" w:rsidP="00AD1E30">
      <w:pPr>
        <w:pStyle w:val="Heading1"/>
        <w:numPr>
          <w:ilvl w:val="0"/>
          <w:numId w:val="18"/>
        </w:numPr>
        <w:spacing w:line="276" w:lineRule="auto"/>
        <w:rPr>
          <w:b w:val="0"/>
        </w:rPr>
      </w:pPr>
      <w:r w:rsidRPr="0016298F">
        <w:rPr>
          <w:b w:val="0"/>
        </w:rPr>
        <w:t>nu trebuie să depăşească 200.000 euro/beneficiar pe durata a trei exerciții financiare consecutive, cu excepția întreprinderilor unice care efectuează transport de mărfuri în contul terților sau contra cost, pentru care sprijinul nu depășește suma de 100.000 euro pe durata a trei exerciții financiare consecutive</w:t>
      </w:r>
    </w:p>
    <w:p w:rsidR="009307AA" w:rsidRDefault="009307AA" w:rsidP="008F2E65">
      <w:pPr>
        <w:jc w:val="both"/>
      </w:pPr>
      <w:r w:rsidRPr="0016298F">
        <w:t xml:space="preserve">Atenție! În cazul în care, prin acordarea ajutorului de minimis solicitat prin Cererea de finanțare depusă in cadrul masurii </w:t>
      </w:r>
      <w:r w:rsidR="00DA673D">
        <w:t>M5</w:t>
      </w:r>
      <w:r w:rsidRPr="0016298F">
        <w:t>/6A, s-ar depăşi plafonul de 200.000 euro/beneficiar (întreprindere unică), proiectul va fi declarat neeligibil.</w:t>
      </w:r>
    </w:p>
    <w:p w:rsidR="008F2E65" w:rsidRDefault="008F2E65" w:rsidP="008F2E65">
      <w:pPr>
        <w:jc w:val="both"/>
      </w:pPr>
    </w:p>
    <w:p w:rsidR="008F2E65" w:rsidRDefault="008F2E65" w:rsidP="008F2E65">
      <w:pPr>
        <w:jc w:val="both"/>
      </w:pPr>
      <w:r w:rsidRPr="008F2E65">
        <w:t>Atenție! Sprijinul se acordă sub formă de sumă forfetară în funcție de tipul investiției, respectiv, 50.000 euro sau 70.000 euro. Nu se alocă sume intermediare.</w:t>
      </w:r>
    </w:p>
    <w:p w:rsidR="008F2E65" w:rsidRDefault="008F2E65" w:rsidP="008F2E65">
      <w:pPr>
        <w:jc w:val="both"/>
      </w:pPr>
    </w:p>
    <w:p w:rsidR="008F2E65" w:rsidRPr="0016298F" w:rsidRDefault="008F2E65" w:rsidP="008F2E65">
      <w:pPr>
        <w:jc w:val="both"/>
      </w:pPr>
      <w:r w:rsidRPr="008F2E65">
        <w:t>Pentru a beneficia de sprijinul de 70.000 euro, TOATE codurile CAEN propuse spre finanţare trebuie să fie aferente unor activităţi de producţie.</w:t>
      </w:r>
    </w:p>
    <w:p w:rsidR="009307AA" w:rsidRPr="0016298F" w:rsidRDefault="009307AA" w:rsidP="00AD1E30">
      <w:pPr>
        <w:spacing w:line="276" w:lineRule="auto"/>
        <w:jc w:val="both"/>
      </w:pPr>
    </w:p>
    <w:p w:rsidR="009307AA" w:rsidRPr="0016298F" w:rsidRDefault="009307AA" w:rsidP="00AD1E30">
      <w:pPr>
        <w:spacing w:line="276" w:lineRule="auto"/>
        <w:jc w:val="both"/>
      </w:pPr>
      <w:r w:rsidRPr="0016298F">
        <w:t>Ajutoarele de minimis nu pot fi utilizate pentru achiziționarea de vehicule pentru transportul rutier de mărfuri, autoturisme sau autovehicule de transport persoane.</w:t>
      </w:r>
    </w:p>
    <w:p w:rsidR="009307AA" w:rsidRPr="0016298F" w:rsidRDefault="009307AA" w:rsidP="00AD1E30">
      <w:pPr>
        <w:spacing w:line="276" w:lineRule="auto"/>
        <w:jc w:val="both"/>
      </w:pPr>
      <w:r w:rsidRPr="0016298F">
        <w:lastRenderedPageBreak/>
        <w:t>Serviciile integrate, în care transportul propriu-zis reprezintă doar un element, cum ar fi serviciile de mutare, serviciile poştale sau de curierat ori colectarea deşeurilor sau serviciile de prelucrare, nu trebuie considerate servicii de transport.</w:t>
      </w:r>
    </w:p>
    <w:p w:rsidR="00495A22" w:rsidRDefault="00495A22" w:rsidP="00AD1E30">
      <w:pPr>
        <w:spacing w:line="276" w:lineRule="auto"/>
        <w:jc w:val="both"/>
      </w:pPr>
      <w:r w:rsidRPr="00495A22">
        <w:t>Potrivit art. 9 litera c) din OMADR 1731/2015</w:t>
      </w:r>
      <w:r w:rsidR="00773C27" w:rsidRPr="0016298F">
        <w:t xml:space="preserve">, </w:t>
      </w:r>
      <w:r w:rsidRPr="00495A22">
        <w:t>data acordării ajutorului de minimis se consideră data la care dreptul legal de a primi ajutorul este conferit beneficiarului în conformitate cu regimul juridic naţional aplicabil, indiferent de data la care ajutoarele de minimis se plătesc întreprinderii respective.</w:t>
      </w:r>
    </w:p>
    <w:p w:rsidR="00773C27" w:rsidRDefault="00773C27" w:rsidP="00AD1E30">
      <w:pPr>
        <w:spacing w:line="276" w:lineRule="auto"/>
        <w:jc w:val="both"/>
      </w:pPr>
      <w:r w:rsidRPr="0016298F">
        <w:t>În conformitate cu prevederile art. 60 din Regulamentul (CE) nr. 1306/ 2013, „nu sunt eligibili solicitanții/ beneficiarii care au creat în mod artificial condiţiile necesare pentru a beneficia de finanțare în cadrul măsurilor PNDR 2014-2020”.</w:t>
      </w:r>
    </w:p>
    <w:p w:rsidR="00495A22" w:rsidRPr="0016298F" w:rsidRDefault="00495A22" w:rsidP="00AD1E30">
      <w:pPr>
        <w:spacing w:line="276" w:lineRule="auto"/>
        <w:jc w:val="both"/>
      </w:pPr>
    </w:p>
    <w:p w:rsidR="009307AA" w:rsidRPr="0016298F" w:rsidRDefault="009307AA" w:rsidP="00AD1E30">
      <w:pPr>
        <w:spacing w:line="276" w:lineRule="auto"/>
        <w:jc w:val="both"/>
      </w:pPr>
      <w:r w:rsidRPr="0016298F">
        <w:t>Atenție! În cazul constatării de către AFIR a unor astfel de situații, în orice etapă de derulare a proiectului, acesta este declarat neeligibil și se procedează la recuperarea sprijinului financiar, dacă s-au efectuat plăți.</w:t>
      </w:r>
    </w:p>
    <w:p w:rsidR="003E1B84" w:rsidRDefault="002D3056" w:rsidP="00AD1E30">
      <w:pPr>
        <w:spacing w:line="276" w:lineRule="auto"/>
        <w:jc w:val="both"/>
      </w:pPr>
      <w:r w:rsidRPr="0016298F">
        <w:t>În cazul neimplementării corecte a planului de afaceri, sumele plătite, vor fi recuperate  proporțional cu obiectivele nerealizate.</w:t>
      </w:r>
    </w:p>
    <w:p w:rsidR="00495A22" w:rsidRPr="0016298F" w:rsidRDefault="00495A22" w:rsidP="00AD1E30">
      <w:pPr>
        <w:spacing w:line="276" w:lineRule="auto"/>
        <w:jc w:val="both"/>
      </w:pPr>
    </w:p>
    <w:p w:rsidR="000B303D" w:rsidRPr="000B303D" w:rsidRDefault="000B303D" w:rsidP="000B303D">
      <w:pPr>
        <w:pStyle w:val="Heading2"/>
        <w:spacing w:before="90" w:line="276" w:lineRule="auto"/>
        <w:ind w:right="1159"/>
        <w:rPr>
          <w:color w:val="auto"/>
        </w:rPr>
      </w:pPr>
      <w:r w:rsidRPr="000B303D">
        <w:rPr>
          <w:color w:val="auto"/>
          <w:shd w:val="clear" w:color="auto" w:fill="D2D2D2"/>
        </w:rPr>
        <w:t>SECTIUNEA 9: COMPLETAREA, DEPUNEREA SI VERIFICAREA DOSARULU</w:t>
      </w:r>
      <w:bookmarkStart w:id="4" w:name="_bookmark16"/>
      <w:bookmarkEnd w:id="4"/>
      <w:r w:rsidRPr="000B303D">
        <w:rPr>
          <w:color w:val="auto"/>
          <w:shd w:val="clear" w:color="auto" w:fill="D2D2D2"/>
        </w:rPr>
        <w:t>I</w:t>
      </w:r>
      <w:r w:rsidRPr="000B303D">
        <w:rPr>
          <w:color w:val="auto"/>
          <w:spacing w:val="1"/>
        </w:rPr>
        <w:t xml:space="preserve"> </w:t>
      </w:r>
      <w:r w:rsidRPr="000B303D">
        <w:rPr>
          <w:color w:val="auto"/>
          <w:shd w:val="clear" w:color="auto" w:fill="D2D2D2"/>
        </w:rPr>
        <w:t>CERERII</w:t>
      </w:r>
      <w:r w:rsidRPr="000B303D">
        <w:rPr>
          <w:color w:val="auto"/>
          <w:spacing w:val="-1"/>
          <w:shd w:val="clear" w:color="auto" w:fill="D2D2D2"/>
        </w:rPr>
        <w:t xml:space="preserve"> </w:t>
      </w:r>
      <w:r w:rsidRPr="000B303D">
        <w:rPr>
          <w:color w:val="auto"/>
          <w:shd w:val="clear" w:color="auto" w:fill="D2D2D2"/>
        </w:rPr>
        <w:t>DE FINANTARE</w:t>
      </w:r>
    </w:p>
    <w:p w:rsidR="00EF563C" w:rsidRPr="0016298F" w:rsidRDefault="00EF563C" w:rsidP="00AD1E30">
      <w:pPr>
        <w:pStyle w:val="Style15"/>
        <w:widowControl/>
        <w:spacing w:before="29" w:line="276" w:lineRule="auto"/>
        <w:rPr>
          <w:rStyle w:val="FontStyle75"/>
          <w:rFonts w:asciiTheme="minorHAnsi" w:hAnsiTheme="minorHAnsi"/>
          <w:sz w:val="24"/>
          <w:szCs w:val="24"/>
          <w:lang w:val="ro-RO" w:eastAsia="ro-RO"/>
        </w:rPr>
      </w:pPr>
    </w:p>
    <w:p w:rsidR="001A7CF4" w:rsidRDefault="00522753" w:rsidP="001E5863">
      <w:pPr>
        <w:pStyle w:val="Style15"/>
        <w:widowControl/>
        <w:spacing w:before="29"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Dosarul Cererii de Finanţare conţine Cererea de Finanţare însoţită de anexele tehnice şi administrative, conform listei documentelor </w:t>
      </w:r>
      <w:r w:rsidR="005342FB" w:rsidRPr="0016298F">
        <w:rPr>
          <w:rStyle w:val="FontStyle75"/>
          <w:rFonts w:asciiTheme="minorHAnsi" w:hAnsiTheme="minorHAnsi"/>
          <w:sz w:val="24"/>
          <w:szCs w:val="24"/>
          <w:lang w:val="ro-RO" w:eastAsia="ro-RO"/>
        </w:rPr>
        <w:t xml:space="preserve">din </w:t>
      </w:r>
      <w:r w:rsidRPr="0016298F">
        <w:rPr>
          <w:rStyle w:val="FontStyle75"/>
          <w:rFonts w:asciiTheme="minorHAnsi" w:hAnsiTheme="minorHAnsi"/>
          <w:sz w:val="24"/>
          <w:szCs w:val="24"/>
          <w:lang w:val="ro-RO" w:eastAsia="ro-RO"/>
        </w:rPr>
        <w:t>prezentul Ghid, legate într-un singur dosar, astfel încât să nu permită detaşarea şi/sau înlocuirea acestora.</w:t>
      </w:r>
    </w:p>
    <w:p w:rsidR="00522753" w:rsidRPr="0016298F" w:rsidRDefault="00522753" w:rsidP="00AD1E30">
      <w:pPr>
        <w:pStyle w:val="Style15"/>
        <w:widowControl/>
        <w:spacing w:before="12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Cererea de finanţare utilizata de solicitanţi </w:t>
      </w:r>
      <w:r w:rsidR="005342FB" w:rsidRPr="0016298F">
        <w:rPr>
          <w:rStyle w:val="FontStyle75"/>
          <w:rFonts w:asciiTheme="minorHAnsi" w:hAnsiTheme="minorHAnsi"/>
          <w:sz w:val="24"/>
          <w:szCs w:val="24"/>
          <w:lang w:val="ro-RO" w:eastAsia="ro-RO"/>
        </w:rPr>
        <w:t>este cea disponibila</w:t>
      </w:r>
      <w:r w:rsidRPr="0016298F">
        <w:rPr>
          <w:rStyle w:val="FontStyle75"/>
          <w:rFonts w:asciiTheme="minorHAnsi" w:hAnsiTheme="minorHAnsi"/>
          <w:sz w:val="24"/>
          <w:szCs w:val="24"/>
          <w:lang w:val="ro-RO" w:eastAsia="ro-RO"/>
        </w:rPr>
        <w:t xml:space="preserve"> pe site-ul GAL </w:t>
      </w:r>
      <w:r w:rsidR="00850AD0">
        <w:rPr>
          <w:rStyle w:val="FontStyle75"/>
          <w:rFonts w:asciiTheme="minorHAnsi" w:hAnsiTheme="minorHAnsi"/>
          <w:sz w:val="24"/>
          <w:szCs w:val="24"/>
          <w:lang w:val="ro-RO" w:eastAsia="ro-RO"/>
        </w:rPr>
        <w:t>SEGARCEA</w:t>
      </w:r>
      <w:r w:rsidR="001307CE" w:rsidRPr="0016298F">
        <w:rPr>
          <w:rStyle w:val="FontStyle75"/>
          <w:rFonts w:asciiTheme="minorHAnsi" w:hAnsiTheme="minorHAnsi"/>
          <w:sz w:val="24"/>
          <w:szCs w:val="24"/>
          <w:lang w:val="ro-RO" w:eastAsia="ro-RO"/>
        </w:rPr>
        <w:t xml:space="preserve"> la momentul lansarii apelului de selectie. </w:t>
      </w:r>
    </w:p>
    <w:p w:rsidR="000B303D" w:rsidRPr="000B303D" w:rsidRDefault="000B303D" w:rsidP="00AC3E6E">
      <w:pPr>
        <w:pStyle w:val="Heading3"/>
        <w:keepNext w:val="0"/>
        <w:keepLines w:val="0"/>
        <w:widowControl w:val="0"/>
        <w:numPr>
          <w:ilvl w:val="1"/>
          <w:numId w:val="39"/>
        </w:numPr>
        <w:tabs>
          <w:tab w:val="left" w:pos="1181"/>
        </w:tabs>
        <w:autoSpaceDE w:val="0"/>
        <w:autoSpaceDN w:val="0"/>
        <w:spacing w:before="90" w:line="272" w:lineRule="exact"/>
        <w:ind w:left="448" w:hanging="448"/>
        <w:jc w:val="both"/>
        <w:rPr>
          <w:color w:val="auto"/>
        </w:rPr>
      </w:pPr>
      <w:r w:rsidRPr="000B303D">
        <w:rPr>
          <w:color w:val="auto"/>
          <w:shd w:val="clear" w:color="auto" w:fill="D2D2D2"/>
        </w:rPr>
        <w:t>Completarea</w:t>
      </w:r>
      <w:r w:rsidRPr="000B303D">
        <w:rPr>
          <w:color w:val="auto"/>
          <w:spacing w:val="-3"/>
          <w:shd w:val="clear" w:color="auto" w:fill="D2D2D2"/>
        </w:rPr>
        <w:t xml:space="preserve"> </w:t>
      </w:r>
      <w:r w:rsidRPr="000B303D">
        <w:rPr>
          <w:color w:val="auto"/>
          <w:shd w:val="clear" w:color="auto" w:fill="D2D2D2"/>
        </w:rPr>
        <w:t>Cererii</w:t>
      </w:r>
      <w:r w:rsidRPr="000B303D">
        <w:rPr>
          <w:color w:val="auto"/>
          <w:spacing w:val="-3"/>
          <w:shd w:val="clear" w:color="auto" w:fill="D2D2D2"/>
        </w:rPr>
        <w:t xml:space="preserve"> </w:t>
      </w:r>
      <w:r w:rsidRPr="000B303D">
        <w:rPr>
          <w:color w:val="auto"/>
          <w:shd w:val="clear" w:color="auto" w:fill="D2D2D2"/>
        </w:rPr>
        <w:t>de</w:t>
      </w:r>
      <w:r w:rsidRPr="000B303D">
        <w:rPr>
          <w:color w:val="auto"/>
          <w:spacing w:val="-11"/>
          <w:shd w:val="clear" w:color="auto" w:fill="D2D2D2"/>
        </w:rPr>
        <w:t xml:space="preserve"> </w:t>
      </w:r>
      <w:r w:rsidRPr="000B303D">
        <w:rPr>
          <w:color w:val="auto"/>
          <w:shd w:val="clear" w:color="auto" w:fill="D2D2D2"/>
        </w:rPr>
        <w:t>Finanţare</w:t>
      </w:r>
    </w:p>
    <w:p w:rsidR="00522753" w:rsidRPr="0016298F" w:rsidRDefault="00522753" w:rsidP="00AD1E30">
      <w:pPr>
        <w:spacing w:line="276" w:lineRule="auto"/>
      </w:pPr>
    </w:p>
    <w:p w:rsidR="00522753" w:rsidRPr="0016298F" w:rsidRDefault="00522753" w:rsidP="00AD1E30">
      <w:pPr>
        <w:spacing w:line="276" w:lineRule="auto"/>
        <w:jc w:val="both"/>
      </w:pPr>
      <w:r w:rsidRPr="0016298F">
        <w:t>Cererea de Finanţare se va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modelul-cadru.</w:t>
      </w:r>
    </w:p>
    <w:p w:rsidR="00522753" w:rsidRPr="0016298F" w:rsidRDefault="00522753" w:rsidP="00AD1E30">
      <w:pPr>
        <w:spacing w:line="276" w:lineRule="auto"/>
        <w:jc w:val="both"/>
      </w:pPr>
      <w:r w:rsidRPr="0016298F">
        <w:t>Completarea Cererii de Finanţare, inclusiv a anexelor acesteia, se va face conform modelului stand</w:t>
      </w:r>
      <w:r w:rsidRPr="0016298F">
        <w:rPr>
          <w:rStyle w:val="FontStyle75"/>
          <w:rFonts w:asciiTheme="minorHAnsi" w:hAnsiTheme="minorHAnsi"/>
          <w:sz w:val="24"/>
          <w:szCs w:val="24"/>
          <w:lang w:val="ro-RO" w:eastAsia="ro-RO"/>
        </w:rPr>
        <w:t xml:space="preserve">ard de pe site-ul GAL </w:t>
      </w:r>
      <w:r w:rsidR="00850AD0">
        <w:rPr>
          <w:rStyle w:val="FontStyle75"/>
          <w:rFonts w:asciiTheme="minorHAnsi" w:hAnsiTheme="minorHAnsi"/>
          <w:sz w:val="24"/>
          <w:szCs w:val="24"/>
          <w:lang w:val="ro-RO" w:eastAsia="ro-RO"/>
        </w:rPr>
        <w:t>SEGARCEA</w:t>
      </w:r>
      <w:r w:rsidRPr="0016298F">
        <w:rPr>
          <w:rStyle w:val="FontStyle75"/>
          <w:rFonts w:asciiTheme="minorHAnsi" w:hAnsiTheme="minorHAnsi"/>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rsidR="00D736C4" w:rsidRDefault="00522753" w:rsidP="00AD1E30">
      <w:pPr>
        <w:pStyle w:val="Style15"/>
        <w:widowControl/>
        <w:spacing w:before="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 </w:t>
      </w:r>
    </w:p>
    <w:p w:rsidR="00D736C4" w:rsidRDefault="00D736C4" w:rsidP="00AD1E30">
      <w:pPr>
        <w:pStyle w:val="Style15"/>
        <w:widowControl/>
        <w:spacing w:before="5" w:line="276" w:lineRule="auto"/>
        <w:rPr>
          <w:rStyle w:val="FontStyle75"/>
          <w:rFonts w:asciiTheme="minorHAnsi" w:hAnsiTheme="minorHAnsi"/>
          <w:sz w:val="24"/>
          <w:szCs w:val="24"/>
          <w:lang w:val="ro-RO" w:eastAsia="ro-RO"/>
        </w:rPr>
      </w:pPr>
    </w:p>
    <w:p w:rsidR="00522753" w:rsidRDefault="00D736C4" w:rsidP="00AD1E30">
      <w:pPr>
        <w:pStyle w:val="Style15"/>
        <w:widowControl/>
        <w:spacing w:before="5" w:line="276" w:lineRule="auto"/>
        <w:rPr>
          <w:rStyle w:val="FontStyle75"/>
          <w:rFonts w:asciiTheme="minorHAnsi" w:hAnsiTheme="minorHAnsi"/>
          <w:sz w:val="24"/>
          <w:szCs w:val="24"/>
          <w:lang w:val="ro-RO" w:eastAsia="ro-RO"/>
        </w:rPr>
      </w:pPr>
      <w:r>
        <w:rPr>
          <w:rStyle w:val="FontStyle75"/>
          <w:rFonts w:asciiTheme="minorHAnsi" w:hAnsiTheme="minorHAnsi"/>
          <w:sz w:val="24"/>
          <w:szCs w:val="24"/>
          <w:lang w:val="ro-RO" w:eastAsia="ro-RO"/>
        </w:rPr>
        <w:t xml:space="preserve"> </w:t>
      </w:r>
      <w:r w:rsidR="00522753" w:rsidRPr="0016298F">
        <w:rPr>
          <w:rStyle w:val="FontStyle75"/>
          <w:rFonts w:asciiTheme="minorHAnsi" w:hAnsiTheme="minorHAnsi"/>
          <w:sz w:val="24"/>
          <w:szCs w:val="24"/>
          <w:lang w:val="ro-RO" w:eastAsia="ro-RO"/>
        </w:rPr>
        <w:t xml:space="preserve">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850AD0">
        <w:rPr>
          <w:rStyle w:val="FontStyle75"/>
          <w:rFonts w:asciiTheme="minorHAnsi" w:hAnsiTheme="minorHAnsi"/>
          <w:sz w:val="24"/>
          <w:szCs w:val="24"/>
          <w:lang w:val="ro-RO" w:eastAsia="ro-RO"/>
        </w:rPr>
        <w:t>SEGARCEA</w:t>
      </w:r>
      <w:r w:rsidR="00072B5F" w:rsidRPr="0016298F">
        <w:rPr>
          <w:rStyle w:val="FontStyle75"/>
          <w:rFonts w:asciiTheme="minorHAnsi" w:hAnsiTheme="minorHAnsi"/>
          <w:sz w:val="24"/>
          <w:szCs w:val="24"/>
          <w:lang w:val="ro-RO" w:eastAsia="ro-RO"/>
        </w:rPr>
        <w:t>.</w:t>
      </w:r>
      <w:r w:rsidR="00522753" w:rsidRPr="0016298F">
        <w:rPr>
          <w:rStyle w:val="FontStyle75"/>
          <w:rFonts w:asciiTheme="minorHAnsi" w:hAnsiTheme="minorHAnsi"/>
          <w:sz w:val="24"/>
          <w:szCs w:val="24"/>
          <w:lang w:val="ro-RO" w:eastAsia="ro-RO"/>
        </w:rPr>
        <w:t xml:space="preserve"> Nu sunt acceptate C</w:t>
      </w:r>
      <w:r w:rsidR="005342FB" w:rsidRPr="0016298F">
        <w:rPr>
          <w:rStyle w:val="FontStyle75"/>
          <w:rFonts w:asciiTheme="minorHAnsi" w:hAnsiTheme="minorHAnsi"/>
          <w:sz w:val="24"/>
          <w:szCs w:val="24"/>
          <w:lang w:val="ro-RO" w:eastAsia="ro-RO"/>
        </w:rPr>
        <w:t>e</w:t>
      </w:r>
      <w:r w:rsidR="00522753" w:rsidRPr="0016298F">
        <w:rPr>
          <w:rStyle w:val="FontStyle75"/>
          <w:rFonts w:asciiTheme="minorHAnsi" w:hAnsiTheme="minorHAnsi"/>
          <w:sz w:val="24"/>
          <w:szCs w:val="24"/>
          <w:lang w:val="ro-RO" w:eastAsia="ro-RO"/>
        </w:rPr>
        <w:t>rerile de finantare completate de mana!</w:t>
      </w:r>
    </w:p>
    <w:p w:rsidR="00497763" w:rsidRDefault="00522753" w:rsidP="00AD1E30">
      <w:pPr>
        <w:pStyle w:val="Style15"/>
        <w:widowControl/>
        <w:spacing w:before="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Compartimentul tehnic al GAL asigură suportul necesar solicitanţilor pentru completarea cererilor de finanţare, privind aspectele de conformitate pe care aceştia trebuie să le îndeplinească.</w:t>
      </w:r>
    </w:p>
    <w:p w:rsidR="00B61932" w:rsidRDefault="00522753" w:rsidP="00AD1E30">
      <w:pPr>
        <w:pStyle w:val="Style15"/>
        <w:widowControl/>
        <w:spacing w:before="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Responsabilitatea completării cererii de finanţare în conformitate cu </w:t>
      </w:r>
      <w:r w:rsidR="00420247" w:rsidRPr="0016298F">
        <w:rPr>
          <w:rStyle w:val="FontStyle75"/>
          <w:rFonts w:asciiTheme="minorHAnsi" w:hAnsiTheme="minorHAnsi"/>
          <w:sz w:val="24"/>
          <w:szCs w:val="24"/>
          <w:lang w:val="ro-RO" w:eastAsia="ro-RO"/>
        </w:rPr>
        <w:t>cerintele din ghid</w:t>
      </w:r>
      <w:r w:rsidRPr="0016298F">
        <w:rPr>
          <w:rStyle w:val="FontStyle75"/>
          <w:rFonts w:asciiTheme="minorHAnsi" w:hAnsiTheme="minorHAnsi"/>
          <w:sz w:val="24"/>
          <w:szCs w:val="24"/>
          <w:lang w:val="ro-RO" w:eastAsia="ro-RO"/>
        </w:rPr>
        <w:t xml:space="preserve"> aparţine solicitantului.</w:t>
      </w:r>
    </w:p>
    <w:p w:rsidR="00D736C4" w:rsidRDefault="00D736C4" w:rsidP="00AD1E30">
      <w:pPr>
        <w:pStyle w:val="Style15"/>
        <w:widowControl/>
        <w:spacing w:before="5" w:line="276" w:lineRule="auto"/>
        <w:rPr>
          <w:rStyle w:val="FontStyle75"/>
          <w:rFonts w:asciiTheme="minorHAnsi" w:hAnsiTheme="minorHAnsi"/>
          <w:sz w:val="24"/>
          <w:szCs w:val="24"/>
          <w:lang w:val="ro-RO" w:eastAsia="ro-RO"/>
        </w:rPr>
      </w:pPr>
    </w:p>
    <w:p w:rsidR="000B303D" w:rsidRDefault="00AC3E6E" w:rsidP="00AC3E6E">
      <w:pPr>
        <w:pStyle w:val="Heading3"/>
        <w:keepNext w:val="0"/>
        <w:keepLines w:val="0"/>
        <w:widowControl w:val="0"/>
        <w:tabs>
          <w:tab w:val="left" w:pos="1820"/>
        </w:tabs>
        <w:autoSpaceDE w:val="0"/>
        <w:autoSpaceDN w:val="0"/>
        <w:spacing w:before="90"/>
        <w:rPr>
          <w:color w:val="auto"/>
          <w:shd w:val="clear" w:color="auto" w:fill="D2D2D2"/>
        </w:rPr>
      </w:pPr>
      <w:r>
        <w:rPr>
          <w:color w:val="auto"/>
          <w:spacing w:val="-1"/>
          <w:shd w:val="clear" w:color="auto" w:fill="D2D2D2"/>
        </w:rPr>
        <w:t xml:space="preserve">9.2. </w:t>
      </w:r>
      <w:proofErr w:type="spellStart"/>
      <w:r w:rsidR="000B303D" w:rsidRPr="000B303D">
        <w:rPr>
          <w:color w:val="auto"/>
          <w:spacing w:val="-1"/>
          <w:shd w:val="clear" w:color="auto" w:fill="D2D2D2"/>
        </w:rPr>
        <w:t>Documentele</w:t>
      </w:r>
      <w:proofErr w:type="spellEnd"/>
      <w:r w:rsidR="000B303D" w:rsidRPr="000B303D">
        <w:rPr>
          <w:color w:val="auto"/>
          <w:spacing w:val="-2"/>
          <w:shd w:val="clear" w:color="auto" w:fill="D2D2D2"/>
        </w:rPr>
        <w:t xml:space="preserve"> </w:t>
      </w:r>
      <w:proofErr w:type="spellStart"/>
      <w:r w:rsidR="000B303D" w:rsidRPr="000B303D">
        <w:rPr>
          <w:color w:val="auto"/>
          <w:spacing w:val="-1"/>
          <w:shd w:val="clear" w:color="auto" w:fill="D2D2D2"/>
        </w:rPr>
        <w:t>necesare</w:t>
      </w:r>
      <w:proofErr w:type="spellEnd"/>
      <w:r w:rsidR="000B303D" w:rsidRPr="000B303D">
        <w:rPr>
          <w:color w:val="auto"/>
          <w:spacing w:val="3"/>
          <w:shd w:val="clear" w:color="auto" w:fill="D2D2D2"/>
        </w:rPr>
        <w:t xml:space="preserve"> </w:t>
      </w:r>
      <w:proofErr w:type="spellStart"/>
      <w:r w:rsidR="000B303D" w:rsidRPr="000B303D">
        <w:rPr>
          <w:color w:val="auto"/>
          <w:spacing w:val="-1"/>
          <w:shd w:val="clear" w:color="auto" w:fill="D2D2D2"/>
        </w:rPr>
        <w:t>întocmirii</w:t>
      </w:r>
      <w:proofErr w:type="spellEnd"/>
      <w:r w:rsidR="000B303D" w:rsidRPr="000B303D">
        <w:rPr>
          <w:color w:val="auto"/>
          <w:spacing w:val="4"/>
          <w:shd w:val="clear" w:color="auto" w:fill="D2D2D2"/>
        </w:rPr>
        <w:t xml:space="preserve"> </w:t>
      </w:r>
      <w:proofErr w:type="spellStart"/>
      <w:r w:rsidR="000B303D" w:rsidRPr="000B303D">
        <w:rPr>
          <w:color w:val="auto"/>
          <w:shd w:val="clear" w:color="auto" w:fill="D2D2D2"/>
        </w:rPr>
        <w:t>Cererii</w:t>
      </w:r>
      <w:proofErr w:type="spellEnd"/>
      <w:r w:rsidR="000B303D" w:rsidRPr="000B303D">
        <w:rPr>
          <w:color w:val="auto"/>
          <w:spacing w:val="4"/>
          <w:shd w:val="clear" w:color="auto" w:fill="D2D2D2"/>
        </w:rPr>
        <w:t xml:space="preserve"> </w:t>
      </w:r>
      <w:r w:rsidR="000B303D" w:rsidRPr="000B303D">
        <w:rPr>
          <w:color w:val="auto"/>
          <w:shd w:val="clear" w:color="auto" w:fill="D2D2D2"/>
        </w:rPr>
        <w:t>de</w:t>
      </w:r>
      <w:r w:rsidR="000B303D" w:rsidRPr="000B303D">
        <w:rPr>
          <w:color w:val="auto"/>
          <w:spacing w:val="-22"/>
          <w:shd w:val="clear" w:color="auto" w:fill="D2D2D2"/>
        </w:rPr>
        <w:t xml:space="preserve"> </w:t>
      </w:r>
      <w:proofErr w:type="spellStart"/>
      <w:r w:rsidR="000B303D" w:rsidRPr="000B303D">
        <w:rPr>
          <w:color w:val="auto"/>
          <w:shd w:val="clear" w:color="auto" w:fill="D2D2D2"/>
        </w:rPr>
        <w:t>Finanţare</w:t>
      </w:r>
      <w:proofErr w:type="spellEnd"/>
    </w:p>
    <w:p w:rsidR="00D736C4" w:rsidRPr="00D736C4" w:rsidRDefault="00D736C4" w:rsidP="00D736C4"/>
    <w:p w:rsidR="000B303D" w:rsidRDefault="000B303D" w:rsidP="000B303D">
      <w:pPr>
        <w:pStyle w:val="Style15"/>
        <w:widowControl/>
        <w:spacing w:before="5" w:line="276" w:lineRule="auto"/>
        <w:rPr>
          <w:rStyle w:val="FontStyle75"/>
          <w:rFonts w:asciiTheme="minorHAnsi" w:hAnsiTheme="minorHAnsi"/>
          <w:b/>
          <w:sz w:val="24"/>
          <w:szCs w:val="24"/>
          <w:lang w:val="ro-RO" w:eastAsia="ro-RO"/>
        </w:rPr>
      </w:pPr>
      <w:r w:rsidRPr="00B61932">
        <w:rPr>
          <w:rStyle w:val="FontStyle75"/>
          <w:rFonts w:asciiTheme="minorHAnsi" w:hAnsiTheme="minorHAnsi"/>
          <w:b/>
          <w:sz w:val="24"/>
          <w:szCs w:val="24"/>
          <w:lang w:val="ro-RO" w:eastAsia="ro-RO"/>
        </w:rPr>
        <w:t>Documentele obligatorii care trebuie ataşate Cererii de finanţare pentru întocmirea proiectului sunt:</w:t>
      </w:r>
    </w:p>
    <w:p w:rsidR="000B303D" w:rsidRPr="00AD1E30" w:rsidRDefault="000B303D" w:rsidP="000B303D">
      <w:pPr>
        <w:pStyle w:val="Style15"/>
        <w:widowControl/>
        <w:spacing w:before="5" w:line="276" w:lineRule="auto"/>
        <w:rPr>
          <w:rFonts w:asciiTheme="minorHAnsi" w:hAnsiTheme="minorHAnsi" w:cs="Calibri"/>
          <w:lang w:val="ro-RO" w:eastAsia="ro-RO"/>
        </w:rPr>
      </w:pPr>
      <w:bookmarkStart w:id="5" w:name="bookmark16"/>
      <w:r w:rsidRPr="00AD1E30">
        <w:rPr>
          <w:rStyle w:val="FontStyle75"/>
          <w:rFonts w:asciiTheme="minorHAnsi" w:hAnsiTheme="minorHAnsi"/>
          <w:b/>
          <w:sz w:val="24"/>
          <w:szCs w:val="24"/>
          <w:lang w:val="ro-RO" w:eastAsia="ro-RO"/>
        </w:rPr>
        <w:t xml:space="preserve">1. </w:t>
      </w:r>
      <w:r w:rsidRPr="00AD1E30">
        <w:rPr>
          <w:rFonts w:asciiTheme="minorHAnsi" w:hAnsiTheme="minorHAnsi" w:cs="Calibri"/>
          <w:b/>
          <w:bCs/>
          <w:lang w:eastAsia="ro-RO"/>
        </w:rPr>
        <w:t>Planul de afaceri</w:t>
      </w:r>
      <w:r w:rsidRPr="00AD1E30">
        <w:rPr>
          <w:rFonts w:asciiTheme="minorHAnsi" w:hAnsiTheme="minorHAnsi" w:cs="Calibri"/>
          <w:bCs/>
          <w:lang w:eastAsia="ro-RO"/>
        </w:rPr>
        <w:t>, conform model publicat pe site-ul GAL.</w:t>
      </w:r>
    </w:p>
    <w:p w:rsidR="000B303D"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
          <w:bCs/>
          <w:lang w:eastAsia="ro-RO"/>
        </w:rPr>
        <w:t xml:space="preserve">2.1 Situaţiile financiare </w:t>
      </w:r>
      <w:r w:rsidRPr="00AD1E30">
        <w:rPr>
          <w:rFonts w:asciiTheme="minorHAnsi" w:hAnsiTheme="minorHAnsi" w:cs="Calibri"/>
          <w:bCs/>
          <w:lang w:eastAsia="ro-RO"/>
        </w:rPr>
        <w:t>(bilanţ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w:t>
      </w:r>
    </w:p>
    <w:p w:rsidR="000B303D" w:rsidRPr="00751FD9" w:rsidRDefault="000B303D" w:rsidP="000B303D">
      <w:pPr>
        <w:pStyle w:val="Style15"/>
        <w:spacing w:before="34" w:line="276" w:lineRule="auto"/>
        <w:rPr>
          <w:rFonts w:asciiTheme="minorHAnsi" w:hAnsiTheme="minorHAnsi" w:cs="Calibri"/>
          <w:bCs/>
          <w:lang w:eastAsia="ro-RO"/>
        </w:rPr>
      </w:pPr>
      <w:proofErr w:type="spellStart"/>
      <w:r w:rsidRPr="00751FD9">
        <w:rPr>
          <w:rFonts w:asciiTheme="minorHAnsi" w:hAnsiTheme="minorHAnsi" w:cs="Calibri"/>
          <w:bCs/>
          <w:lang w:eastAsia="ro-RO"/>
        </w:rPr>
        <w:t>În</w:t>
      </w:r>
      <w:proofErr w:type="spellEnd"/>
      <w:r w:rsidRPr="00751FD9">
        <w:rPr>
          <w:rFonts w:asciiTheme="minorHAnsi" w:hAnsiTheme="minorHAnsi" w:cs="Calibri"/>
          <w:bCs/>
          <w:lang w:eastAsia="ro-RO"/>
        </w:rPr>
        <w:t xml:space="preserve"> </w:t>
      </w:r>
      <w:proofErr w:type="spellStart"/>
      <w:r w:rsidRPr="00751FD9">
        <w:rPr>
          <w:rFonts w:asciiTheme="minorHAnsi" w:hAnsiTheme="minorHAnsi" w:cs="Calibri"/>
          <w:bCs/>
          <w:lang w:eastAsia="ro-RO"/>
        </w:rPr>
        <w:t>cazul</w:t>
      </w:r>
      <w:proofErr w:type="spellEnd"/>
      <w:r w:rsidRPr="00751FD9">
        <w:rPr>
          <w:rFonts w:asciiTheme="minorHAnsi" w:hAnsiTheme="minorHAnsi" w:cs="Calibri"/>
          <w:bCs/>
          <w:lang w:eastAsia="ro-RO"/>
        </w:rPr>
        <w:t xml:space="preserve"> </w:t>
      </w:r>
      <w:proofErr w:type="spellStart"/>
      <w:r w:rsidRPr="00751FD9">
        <w:rPr>
          <w:rFonts w:asciiTheme="minorHAnsi" w:hAnsiTheme="minorHAnsi" w:cs="Calibri"/>
          <w:bCs/>
          <w:lang w:eastAsia="ro-RO"/>
        </w:rPr>
        <w:t>în</w:t>
      </w:r>
      <w:proofErr w:type="spellEnd"/>
      <w:r w:rsidRPr="00751FD9">
        <w:rPr>
          <w:rFonts w:asciiTheme="minorHAnsi" w:hAnsiTheme="minorHAnsi" w:cs="Calibri"/>
          <w:bCs/>
          <w:lang w:eastAsia="ro-RO"/>
        </w:rPr>
        <w:t xml:space="preserve"> care </w:t>
      </w:r>
      <w:proofErr w:type="spellStart"/>
      <w:r w:rsidRPr="00751FD9">
        <w:rPr>
          <w:rFonts w:asciiTheme="minorHAnsi" w:hAnsiTheme="minorHAnsi" w:cs="Calibri"/>
          <w:bCs/>
          <w:lang w:eastAsia="ro-RO"/>
        </w:rPr>
        <w:t>solicitantul</w:t>
      </w:r>
      <w:proofErr w:type="spellEnd"/>
      <w:r w:rsidRPr="00751FD9">
        <w:rPr>
          <w:rFonts w:asciiTheme="minorHAnsi" w:hAnsiTheme="minorHAnsi" w:cs="Calibri"/>
          <w:bCs/>
          <w:lang w:eastAsia="ro-RO"/>
        </w:rPr>
        <w:t xml:space="preserve"> </w:t>
      </w:r>
      <w:proofErr w:type="spellStart"/>
      <w:r w:rsidRPr="00751FD9">
        <w:rPr>
          <w:rFonts w:asciiTheme="minorHAnsi" w:hAnsiTheme="minorHAnsi" w:cs="Calibri"/>
          <w:bCs/>
          <w:lang w:eastAsia="ro-RO"/>
        </w:rPr>
        <w:t>este</w:t>
      </w:r>
      <w:proofErr w:type="spellEnd"/>
      <w:r w:rsidRPr="00751FD9">
        <w:rPr>
          <w:rFonts w:asciiTheme="minorHAnsi" w:hAnsiTheme="minorHAnsi" w:cs="Calibri"/>
          <w:bCs/>
          <w:lang w:eastAsia="ro-RO"/>
        </w:rPr>
        <w:t xml:space="preserve"> </w:t>
      </w:r>
      <w:proofErr w:type="spellStart"/>
      <w:r w:rsidRPr="00751FD9">
        <w:rPr>
          <w:rFonts w:asciiTheme="minorHAnsi" w:hAnsiTheme="minorHAnsi" w:cs="Calibri"/>
          <w:bCs/>
          <w:lang w:eastAsia="ro-RO"/>
        </w:rPr>
        <w:t>înfiinţat</w:t>
      </w:r>
      <w:proofErr w:type="spellEnd"/>
      <w:r w:rsidRPr="00751FD9">
        <w:rPr>
          <w:rFonts w:asciiTheme="minorHAnsi" w:hAnsiTheme="minorHAnsi" w:cs="Calibri"/>
          <w:bCs/>
          <w:lang w:eastAsia="ro-RO"/>
        </w:rPr>
        <w:t xml:space="preserve"> cu </w:t>
      </w:r>
      <w:proofErr w:type="spellStart"/>
      <w:r w:rsidRPr="00751FD9">
        <w:rPr>
          <w:rFonts w:asciiTheme="minorHAnsi" w:hAnsiTheme="minorHAnsi" w:cs="Calibri"/>
          <w:bCs/>
          <w:lang w:eastAsia="ro-RO"/>
        </w:rPr>
        <w:t>cel</w:t>
      </w:r>
      <w:proofErr w:type="spellEnd"/>
      <w:r w:rsidRPr="00751FD9">
        <w:rPr>
          <w:rFonts w:asciiTheme="minorHAnsi" w:hAnsiTheme="minorHAnsi" w:cs="Calibri"/>
          <w:bCs/>
          <w:lang w:eastAsia="ro-RO"/>
        </w:rPr>
        <w:t xml:space="preserve"> </w:t>
      </w:r>
      <w:proofErr w:type="spellStart"/>
      <w:r w:rsidRPr="00751FD9">
        <w:rPr>
          <w:rFonts w:asciiTheme="minorHAnsi" w:hAnsiTheme="minorHAnsi" w:cs="Calibri"/>
          <w:bCs/>
          <w:lang w:eastAsia="ro-RO"/>
        </w:rPr>
        <w:t>puţin</w:t>
      </w:r>
      <w:proofErr w:type="spellEnd"/>
      <w:r w:rsidRPr="00751FD9">
        <w:rPr>
          <w:rFonts w:asciiTheme="minorHAnsi" w:hAnsiTheme="minorHAnsi" w:cs="Calibri"/>
          <w:bCs/>
          <w:lang w:eastAsia="ro-RO"/>
        </w:rPr>
        <w:t xml:space="preserve"> </w:t>
      </w:r>
      <w:proofErr w:type="spellStart"/>
      <w:r w:rsidR="00751FD9" w:rsidRPr="00751FD9">
        <w:rPr>
          <w:rFonts w:asciiTheme="minorHAnsi" w:hAnsiTheme="minorHAnsi" w:cs="Calibri"/>
          <w:bCs/>
          <w:lang w:eastAsia="ro-RO"/>
        </w:rPr>
        <w:t>doi</w:t>
      </w:r>
      <w:proofErr w:type="spellEnd"/>
      <w:r w:rsidRPr="00751FD9">
        <w:rPr>
          <w:rFonts w:asciiTheme="minorHAnsi" w:hAnsiTheme="minorHAnsi" w:cs="Calibri"/>
          <w:bCs/>
          <w:lang w:eastAsia="ro-RO"/>
        </w:rPr>
        <w:t xml:space="preserve"> ani </w:t>
      </w:r>
      <w:proofErr w:type="spellStart"/>
      <w:r w:rsidRPr="00751FD9">
        <w:rPr>
          <w:rFonts w:asciiTheme="minorHAnsi" w:hAnsiTheme="minorHAnsi" w:cs="Calibri"/>
          <w:bCs/>
          <w:lang w:eastAsia="ro-RO"/>
        </w:rPr>
        <w:t>financiari</w:t>
      </w:r>
      <w:proofErr w:type="spellEnd"/>
      <w:r w:rsidRPr="00751FD9">
        <w:rPr>
          <w:rFonts w:asciiTheme="minorHAnsi" w:hAnsiTheme="minorHAnsi" w:cs="Calibri"/>
          <w:bCs/>
          <w:lang w:eastAsia="ro-RO"/>
        </w:rPr>
        <w:t xml:space="preserve"> </w:t>
      </w:r>
      <w:proofErr w:type="spellStart"/>
      <w:r w:rsidRPr="00751FD9">
        <w:rPr>
          <w:rFonts w:asciiTheme="minorHAnsi" w:hAnsiTheme="minorHAnsi" w:cs="Calibri"/>
          <w:bCs/>
          <w:lang w:eastAsia="ro-RO"/>
        </w:rPr>
        <w:t>înainte</w:t>
      </w:r>
      <w:proofErr w:type="spellEnd"/>
      <w:r w:rsidRPr="00751FD9">
        <w:rPr>
          <w:rFonts w:asciiTheme="minorHAnsi" w:hAnsiTheme="minorHAnsi" w:cs="Calibri"/>
          <w:bCs/>
          <w:lang w:eastAsia="ro-RO"/>
        </w:rPr>
        <w:t xml:space="preserve"> de </w:t>
      </w:r>
      <w:proofErr w:type="spellStart"/>
      <w:r w:rsidRPr="00751FD9">
        <w:rPr>
          <w:rFonts w:asciiTheme="minorHAnsi" w:hAnsiTheme="minorHAnsi" w:cs="Calibri"/>
          <w:bCs/>
          <w:lang w:eastAsia="ro-RO"/>
        </w:rPr>
        <w:t>anul</w:t>
      </w:r>
      <w:proofErr w:type="spellEnd"/>
      <w:r w:rsidRPr="00751FD9">
        <w:rPr>
          <w:rFonts w:asciiTheme="minorHAnsi" w:hAnsiTheme="minorHAnsi" w:cs="Calibri"/>
          <w:bCs/>
          <w:lang w:eastAsia="ro-RO"/>
        </w:rPr>
        <w:t xml:space="preserve"> </w:t>
      </w:r>
      <w:proofErr w:type="spellStart"/>
      <w:r w:rsidRPr="00751FD9">
        <w:rPr>
          <w:rFonts w:asciiTheme="minorHAnsi" w:hAnsiTheme="minorHAnsi" w:cs="Calibri"/>
          <w:bCs/>
          <w:lang w:eastAsia="ro-RO"/>
        </w:rPr>
        <w:t>depunerii</w:t>
      </w:r>
      <w:proofErr w:type="spellEnd"/>
      <w:r w:rsidRPr="00751FD9">
        <w:rPr>
          <w:rFonts w:asciiTheme="minorHAnsi" w:hAnsiTheme="minorHAnsi" w:cs="Calibri"/>
          <w:bCs/>
          <w:lang w:eastAsia="ro-RO"/>
        </w:rPr>
        <w:t xml:space="preserve"> </w:t>
      </w:r>
      <w:proofErr w:type="spellStart"/>
      <w:r w:rsidRPr="00751FD9">
        <w:rPr>
          <w:rFonts w:asciiTheme="minorHAnsi" w:hAnsiTheme="minorHAnsi" w:cs="Calibri"/>
          <w:bCs/>
          <w:lang w:eastAsia="ro-RO"/>
        </w:rPr>
        <w:t>cererii</w:t>
      </w:r>
      <w:proofErr w:type="spellEnd"/>
      <w:r w:rsidRPr="00751FD9">
        <w:rPr>
          <w:rFonts w:asciiTheme="minorHAnsi" w:hAnsiTheme="minorHAnsi" w:cs="Calibri"/>
          <w:bCs/>
          <w:lang w:eastAsia="ro-RO"/>
        </w:rPr>
        <w:t xml:space="preserve"> de </w:t>
      </w:r>
      <w:proofErr w:type="spellStart"/>
      <w:r w:rsidRPr="00751FD9">
        <w:rPr>
          <w:rFonts w:asciiTheme="minorHAnsi" w:hAnsiTheme="minorHAnsi" w:cs="Calibri"/>
          <w:bCs/>
          <w:lang w:eastAsia="ro-RO"/>
        </w:rPr>
        <w:t>finanțare</w:t>
      </w:r>
      <w:proofErr w:type="spellEnd"/>
      <w:r w:rsidRPr="00751FD9">
        <w:rPr>
          <w:rFonts w:asciiTheme="minorHAnsi" w:hAnsiTheme="minorHAnsi" w:cs="Calibri"/>
          <w:bCs/>
          <w:lang w:eastAsia="ro-RO"/>
        </w:rPr>
        <w:t xml:space="preserve"> se vor depune ultimile doua situaţii financiare).</w:t>
      </w:r>
    </w:p>
    <w:p w:rsidR="000B303D" w:rsidRPr="00751FD9" w:rsidRDefault="000B303D" w:rsidP="000B303D">
      <w:pPr>
        <w:pStyle w:val="Style15"/>
        <w:spacing w:before="34" w:line="276" w:lineRule="auto"/>
        <w:rPr>
          <w:rFonts w:asciiTheme="minorHAnsi" w:hAnsiTheme="minorHAnsi" w:cs="Calibri"/>
          <w:bCs/>
          <w:lang w:eastAsia="ro-RO"/>
        </w:rPr>
      </w:pPr>
      <w:r w:rsidRPr="00751FD9">
        <w:rPr>
          <w:rFonts w:asciiTheme="minorHAnsi" w:hAnsiTheme="minorHAnsi" w:cs="Calibri"/>
          <w:bCs/>
          <w:lang w:eastAsia="ro-RO"/>
        </w:rPr>
        <w:t>Exceptie fac intreprinderile infiintate in anul depunerii cererii de finantare.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sau</w:t>
      </w:r>
    </w:p>
    <w:p w:rsidR="00195A2F" w:rsidRDefault="000B303D" w:rsidP="000B303D">
      <w:pPr>
        <w:pStyle w:val="Style15"/>
        <w:spacing w:before="34" w:line="276" w:lineRule="auto"/>
        <w:rPr>
          <w:sz w:val="22"/>
          <w:szCs w:val="22"/>
        </w:rPr>
      </w:pPr>
      <w:r w:rsidRPr="00AD1E30">
        <w:rPr>
          <w:rFonts w:asciiTheme="minorHAnsi" w:hAnsiTheme="minorHAnsi" w:cs="Calibri"/>
          <w:b/>
          <w:bCs/>
          <w:lang w:eastAsia="ro-RO"/>
        </w:rPr>
        <w:t xml:space="preserve">2.2 </w:t>
      </w:r>
      <w:proofErr w:type="spellStart"/>
      <w:r w:rsidR="00195A2F">
        <w:rPr>
          <w:sz w:val="22"/>
          <w:szCs w:val="22"/>
        </w:rPr>
        <w:t>Declaraţia</w:t>
      </w:r>
      <w:proofErr w:type="spellEnd"/>
      <w:r w:rsidR="00195A2F">
        <w:rPr>
          <w:sz w:val="22"/>
          <w:szCs w:val="22"/>
        </w:rPr>
        <w:t xml:space="preserve"> de </w:t>
      </w:r>
      <w:proofErr w:type="spellStart"/>
      <w:r w:rsidR="00195A2F">
        <w:rPr>
          <w:sz w:val="22"/>
          <w:szCs w:val="22"/>
        </w:rPr>
        <w:t>inactivitate</w:t>
      </w:r>
      <w:proofErr w:type="spellEnd"/>
      <w:r w:rsidR="00195A2F">
        <w:rPr>
          <w:sz w:val="22"/>
          <w:szCs w:val="22"/>
        </w:rPr>
        <w:t xml:space="preserve"> (</w:t>
      </w:r>
      <w:proofErr w:type="spellStart"/>
      <w:r w:rsidR="00195A2F">
        <w:rPr>
          <w:sz w:val="22"/>
          <w:szCs w:val="22"/>
        </w:rPr>
        <w:t>pentru</w:t>
      </w:r>
      <w:proofErr w:type="spellEnd"/>
      <w:r w:rsidR="00195A2F">
        <w:rPr>
          <w:sz w:val="22"/>
          <w:szCs w:val="22"/>
        </w:rPr>
        <w:t xml:space="preserve"> societățile înființate în anii „n” și/ sau „n-1”, care nu au avut activitate). </w:t>
      </w:r>
    </w:p>
    <w:p w:rsidR="00D736C4" w:rsidRDefault="00D736C4" w:rsidP="000B303D">
      <w:pPr>
        <w:pStyle w:val="Style15"/>
        <w:spacing w:before="34" w:line="276" w:lineRule="auto"/>
        <w:rPr>
          <w:sz w:val="22"/>
          <w:szCs w:val="22"/>
        </w:rPr>
      </w:pPr>
    </w:p>
    <w:p w:rsidR="00D736C4" w:rsidRDefault="00D736C4" w:rsidP="000B303D">
      <w:pPr>
        <w:pStyle w:val="Style15"/>
        <w:spacing w:before="34" w:line="276" w:lineRule="auto"/>
        <w:rPr>
          <w:sz w:val="22"/>
          <w:szCs w:val="22"/>
        </w:rPr>
      </w:pPr>
    </w:p>
    <w:p w:rsidR="00195A2F" w:rsidRPr="00195A2F" w:rsidRDefault="00195A2F" w:rsidP="000B303D">
      <w:pPr>
        <w:pStyle w:val="Style15"/>
        <w:spacing w:before="34" w:line="276" w:lineRule="auto"/>
        <w:rPr>
          <w:rFonts w:asciiTheme="minorHAnsi" w:hAnsiTheme="minorHAnsi" w:cs="Calibri"/>
          <w:b/>
          <w:bCs/>
          <w:lang w:eastAsia="ro-RO"/>
        </w:rPr>
      </w:pPr>
      <w:r w:rsidRPr="00195A2F">
        <w:rPr>
          <w:rFonts w:asciiTheme="minorHAnsi" w:hAnsiTheme="minorHAnsi" w:cs="Calibri"/>
          <w:b/>
          <w:bCs/>
          <w:lang w:eastAsia="ro-RO"/>
        </w:rPr>
        <w:t>Pentru persoane fizice autorizate, intreprinderi familiale și întreprinderi individuale</w:t>
      </w:r>
    </w:p>
    <w:p w:rsidR="00195A2F" w:rsidRDefault="000B303D" w:rsidP="00195A2F">
      <w:pPr>
        <w:pStyle w:val="Style15"/>
        <w:spacing w:before="34" w:line="276" w:lineRule="auto"/>
        <w:rPr>
          <w:rFonts w:asciiTheme="minorHAnsi" w:hAnsiTheme="minorHAnsi" w:cs="Calibri"/>
          <w:b/>
          <w:bCs/>
          <w:lang w:eastAsia="ro-RO"/>
        </w:rPr>
      </w:pPr>
      <w:r w:rsidRPr="00AD1E30">
        <w:rPr>
          <w:rFonts w:asciiTheme="minorHAnsi" w:hAnsiTheme="minorHAnsi" w:cs="Calibri"/>
          <w:b/>
          <w:bCs/>
          <w:lang w:eastAsia="ro-RO"/>
        </w:rPr>
        <w:t xml:space="preserve">2.3 </w:t>
      </w:r>
      <w:proofErr w:type="spellStart"/>
      <w:r w:rsidR="00195A2F" w:rsidRPr="00195A2F">
        <w:rPr>
          <w:rFonts w:asciiTheme="minorHAnsi" w:hAnsiTheme="minorHAnsi" w:cs="Calibri"/>
          <w:b/>
          <w:bCs/>
          <w:lang w:eastAsia="ro-RO"/>
        </w:rPr>
        <w:t>Declaraţie</w:t>
      </w:r>
      <w:proofErr w:type="spellEnd"/>
      <w:r w:rsidR="00195A2F" w:rsidRPr="00195A2F">
        <w:rPr>
          <w:rFonts w:asciiTheme="minorHAnsi" w:hAnsiTheme="minorHAnsi" w:cs="Calibri"/>
          <w:b/>
          <w:bCs/>
          <w:lang w:eastAsia="ro-RO"/>
        </w:rPr>
        <w:t xml:space="preserve"> </w:t>
      </w:r>
      <w:proofErr w:type="spellStart"/>
      <w:r w:rsidR="00195A2F" w:rsidRPr="00195A2F">
        <w:rPr>
          <w:rFonts w:asciiTheme="minorHAnsi" w:hAnsiTheme="minorHAnsi" w:cs="Calibri"/>
          <w:b/>
          <w:bCs/>
          <w:lang w:eastAsia="ro-RO"/>
        </w:rPr>
        <w:t>unică</w:t>
      </w:r>
      <w:proofErr w:type="spellEnd"/>
      <w:r w:rsidR="00195A2F" w:rsidRPr="00195A2F">
        <w:rPr>
          <w:rFonts w:asciiTheme="minorHAnsi" w:hAnsiTheme="minorHAnsi" w:cs="Calibri"/>
          <w:b/>
          <w:bCs/>
          <w:lang w:eastAsia="ro-RO"/>
        </w:rPr>
        <w:t xml:space="preserve"> </w:t>
      </w:r>
      <w:proofErr w:type="spellStart"/>
      <w:r w:rsidR="00195A2F" w:rsidRPr="00195A2F">
        <w:rPr>
          <w:rFonts w:asciiTheme="minorHAnsi" w:hAnsiTheme="minorHAnsi" w:cs="Calibri"/>
          <w:b/>
          <w:bCs/>
          <w:lang w:eastAsia="ro-RO"/>
        </w:rPr>
        <w:t>privind</w:t>
      </w:r>
      <w:proofErr w:type="spellEnd"/>
      <w:r w:rsidR="00195A2F" w:rsidRPr="00195A2F">
        <w:rPr>
          <w:rFonts w:asciiTheme="minorHAnsi" w:hAnsiTheme="minorHAnsi" w:cs="Calibri"/>
          <w:b/>
          <w:bCs/>
          <w:lang w:eastAsia="ro-RO"/>
        </w:rPr>
        <w:t xml:space="preserve"> </w:t>
      </w:r>
      <w:proofErr w:type="spellStart"/>
      <w:r w:rsidR="00195A2F" w:rsidRPr="00195A2F">
        <w:rPr>
          <w:rFonts w:asciiTheme="minorHAnsi" w:hAnsiTheme="minorHAnsi" w:cs="Calibri"/>
          <w:b/>
          <w:bCs/>
          <w:lang w:eastAsia="ro-RO"/>
        </w:rPr>
        <w:t>impozitul</w:t>
      </w:r>
      <w:proofErr w:type="spellEnd"/>
      <w:r w:rsidR="00195A2F" w:rsidRPr="00195A2F">
        <w:rPr>
          <w:rFonts w:asciiTheme="minorHAnsi" w:hAnsiTheme="minorHAnsi" w:cs="Calibri"/>
          <w:b/>
          <w:bCs/>
          <w:lang w:eastAsia="ro-RO"/>
        </w:rPr>
        <w:t xml:space="preserve"> pe </w:t>
      </w:r>
      <w:proofErr w:type="spellStart"/>
      <w:r w:rsidR="00195A2F" w:rsidRPr="00195A2F">
        <w:rPr>
          <w:rFonts w:asciiTheme="minorHAnsi" w:hAnsiTheme="minorHAnsi" w:cs="Calibri"/>
          <w:b/>
          <w:bCs/>
          <w:lang w:eastAsia="ro-RO"/>
        </w:rPr>
        <w:t>venit</w:t>
      </w:r>
      <w:proofErr w:type="spellEnd"/>
      <w:r w:rsidR="00195A2F" w:rsidRPr="00195A2F">
        <w:rPr>
          <w:rFonts w:asciiTheme="minorHAnsi" w:hAnsiTheme="minorHAnsi" w:cs="Calibri"/>
          <w:b/>
          <w:bCs/>
          <w:lang w:eastAsia="ro-RO"/>
        </w:rPr>
        <w:t xml:space="preserve"> </w:t>
      </w:r>
      <w:proofErr w:type="spellStart"/>
      <w:r w:rsidR="00195A2F" w:rsidRPr="00195A2F">
        <w:rPr>
          <w:rFonts w:asciiTheme="minorHAnsi" w:hAnsiTheme="minorHAnsi" w:cs="Calibri"/>
          <w:b/>
          <w:bCs/>
          <w:lang w:eastAsia="ro-RO"/>
        </w:rPr>
        <w:t>și</w:t>
      </w:r>
      <w:proofErr w:type="spellEnd"/>
      <w:r w:rsidR="00195A2F" w:rsidRPr="00195A2F">
        <w:rPr>
          <w:rFonts w:asciiTheme="minorHAnsi" w:hAnsiTheme="minorHAnsi" w:cs="Calibri"/>
          <w:b/>
          <w:bCs/>
          <w:lang w:eastAsia="ro-RO"/>
        </w:rPr>
        <w:t xml:space="preserve"> </w:t>
      </w:r>
      <w:proofErr w:type="spellStart"/>
      <w:r w:rsidR="00195A2F" w:rsidRPr="00195A2F">
        <w:rPr>
          <w:rFonts w:asciiTheme="minorHAnsi" w:hAnsiTheme="minorHAnsi" w:cs="Calibri"/>
          <w:b/>
          <w:bCs/>
          <w:lang w:eastAsia="ro-RO"/>
        </w:rPr>
        <w:t>contribuțiile</w:t>
      </w:r>
      <w:proofErr w:type="spellEnd"/>
      <w:r w:rsidR="00195A2F" w:rsidRPr="00195A2F">
        <w:rPr>
          <w:rFonts w:asciiTheme="minorHAnsi" w:hAnsiTheme="minorHAnsi" w:cs="Calibri"/>
          <w:b/>
          <w:bCs/>
          <w:lang w:eastAsia="ro-RO"/>
        </w:rPr>
        <w:t xml:space="preserve"> </w:t>
      </w:r>
      <w:proofErr w:type="spellStart"/>
      <w:r w:rsidR="00195A2F" w:rsidRPr="00195A2F">
        <w:rPr>
          <w:rFonts w:asciiTheme="minorHAnsi" w:hAnsiTheme="minorHAnsi" w:cs="Calibri"/>
          <w:b/>
          <w:bCs/>
          <w:lang w:eastAsia="ro-RO"/>
        </w:rPr>
        <w:t>sociale</w:t>
      </w:r>
      <w:proofErr w:type="spellEnd"/>
      <w:r w:rsidR="00195A2F" w:rsidRPr="00195A2F">
        <w:rPr>
          <w:rFonts w:asciiTheme="minorHAnsi" w:hAnsiTheme="minorHAnsi" w:cs="Calibri"/>
          <w:b/>
          <w:bCs/>
          <w:lang w:eastAsia="ro-RO"/>
        </w:rPr>
        <w:t xml:space="preserve"> </w:t>
      </w:r>
      <w:proofErr w:type="spellStart"/>
      <w:r w:rsidR="00195A2F" w:rsidRPr="00195A2F">
        <w:rPr>
          <w:rFonts w:asciiTheme="minorHAnsi" w:hAnsiTheme="minorHAnsi" w:cs="Calibri"/>
          <w:b/>
          <w:bCs/>
          <w:lang w:eastAsia="ro-RO"/>
        </w:rPr>
        <w:t>datorate</w:t>
      </w:r>
      <w:proofErr w:type="spellEnd"/>
      <w:r w:rsidR="00195A2F" w:rsidRPr="00195A2F">
        <w:rPr>
          <w:rFonts w:asciiTheme="minorHAnsi" w:hAnsiTheme="minorHAnsi" w:cs="Calibri"/>
          <w:b/>
          <w:bCs/>
          <w:lang w:eastAsia="ro-RO"/>
        </w:rPr>
        <w:t xml:space="preserve"> de </w:t>
      </w:r>
      <w:proofErr w:type="spellStart"/>
      <w:r w:rsidR="00195A2F" w:rsidRPr="00195A2F">
        <w:rPr>
          <w:rFonts w:asciiTheme="minorHAnsi" w:hAnsiTheme="minorHAnsi" w:cs="Calibri"/>
          <w:b/>
          <w:bCs/>
          <w:lang w:eastAsia="ro-RO"/>
        </w:rPr>
        <w:t>persoanele</w:t>
      </w:r>
      <w:proofErr w:type="spellEnd"/>
      <w:r w:rsidR="00195A2F" w:rsidRPr="00195A2F">
        <w:rPr>
          <w:rFonts w:asciiTheme="minorHAnsi" w:hAnsiTheme="minorHAnsi" w:cs="Calibri"/>
          <w:b/>
          <w:bCs/>
          <w:lang w:eastAsia="ro-RO"/>
        </w:rPr>
        <w:t xml:space="preserve"> </w:t>
      </w:r>
      <w:proofErr w:type="spellStart"/>
      <w:r w:rsidR="00195A2F" w:rsidRPr="00195A2F">
        <w:rPr>
          <w:rFonts w:asciiTheme="minorHAnsi" w:hAnsiTheme="minorHAnsi" w:cs="Calibri"/>
          <w:b/>
          <w:bCs/>
          <w:lang w:eastAsia="ro-RO"/>
        </w:rPr>
        <w:t>fizice</w:t>
      </w:r>
      <w:proofErr w:type="spellEnd"/>
      <w:r w:rsidR="00D736C4">
        <w:rPr>
          <w:rFonts w:asciiTheme="minorHAnsi" w:hAnsiTheme="minorHAnsi" w:cs="Calibri"/>
          <w:b/>
          <w:bCs/>
          <w:lang w:eastAsia="ro-RO"/>
        </w:rPr>
        <w:t>:</w:t>
      </w:r>
    </w:p>
    <w:p w:rsidR="00D736C4" w:rsidRPr="00195A2F" w:rsidRDefault="00D736C4" w:rsidP="00195A2F">
      <w:pPr>
        <w:pStyle w:val="Style15"/>
        <w:spacing w:before="34" w:line="276" w:lineRule="auto"/>
        <w:rPr>
          <w:rFonts w:asciiTheme="minorHAnsi" w:hAnsiTheme="minorHAnsi" w:cs="Calibri"/>
          <w:b/>
          <w:bCs/>
          <w:lang w:eastAsia="ro-RO"/>
        </w:rPr>
      </w:pPr>
    </w:p>
    <w:p w:rsidR="00195A2F" w:rsidRPr="00195A2F" w:rsidRDefault="00195A2F" w:rsidP="00195A2F">
      <w:pPr>
        <w:pStyle w:val="Style15"/>
        <w:spacing w:before="34" w:line="276" w:lineRule="auto"/>
        <w:rPr>
          <w:rFonts w:asciiTheme="minorHAnsi" w:hAnsiTheme="minorHAnsi" w:cs="Calibri"/>
          <w:b/>
          <w:bCs/>
          <w:lang w:eastAsia="ro-RO"/>
        </w:rPr>
      </w:pPr>
      <w:r w:rsidRPr="00195A2F">
        <w:rPr>
          <w:rFonts w:asciiTheme="minorHAnsi" w:hAnsiTheme="minorHAnsi" w:cs="Calibri"/>
          <w:b/>
          <w:bCs/>
          <w:lang w:eastAsia="ro-RO"/>
        </w:rPr>
        <w:t xml:space="preserve">- din care să rezulte veniturile realizate din România în anul precedent depunerii proiectului, înregistrată la Administraţia Financiară, și din care să rezulte că nu a înregistrat pierdere fiscală anuală (pierdere netă anuală), în anul precedent depunerii proiectului. </w:t>
      </w:r>
      <w:r w:rsidRPr="00195A2F">
        <w:rPr>
          <w:rFonts w:asciiTheme="minorHAnsi" w:hAnsiTheme="minorHAnsi" w:cs="Calibri"/>
          <w:b/>
          <w:bCs/>
          <w:lang w:eastAsia="ro-RO"/>
        </w:rPr>
        <w:lastRenderedPageBreak/>
        <w:t>Declaraţia unică trebuie să fie întocmita de către solicitant PFA, II, IF, identificat cu cod unic de inregistrare (CUI), înfiinţat în baza OUG nr. 44/ 2008, cu modificările și completările ulterioare.</w:t>
      </w:r>
    </w:p>
    <w:p w:rsidR="00195A2F" w:rsidRDefault="00195A2F" w:rsidP="00195A2F">
      <w:pPr>
        <w:pStyle w:val="Style15"/>
        <w:spacing w:before="34" w:line="276" w:lineRule="auto"/>
        <w:rPr>
          <w:rFonts w:asciiTheme="minorHAnsi" w:hAnsiTheme="minorHAnsi" w:cs="Calibri"/>
          <w:b/>
          <w:bCs/>
          <w:lang w:eastAsia="ro-RO"/>
        </w:rPr>
      </w:pPr>
      <w:r w:rsidRPr="00195A2F">
        <w:rPr>
          <w:rFonts w:asciiTheme="minorHAnsi" w:hAnsiTheme="minorHAnsi" w:cs="Calibri"/>
          <w:b/>
          <w:bCs/>
          <w:lang w:eastAsia="ro-RO"/>
        </w:rPr>
        <w:t>- în cazul in care in anul precedent a înregistrat pierdere se solicită Declaratie pentru anul n-1 din care sa rezulte ca solicitantul nu a inregistrat pierdere fiscală anuală (pierdere netă anuală).</w:t>
      </w:r>
    </w:p>
    <w:p w:rsidR="00195A2F" w:rsidRPr="00195A2F" w:rsidRDefault="00195A2F" w:rsidP="00195A2F">
      <w:pPr>
        <w:pStyle w:val="Style15"/>
        <w:spacing w:before="34" w:line="276" w:lineRule="auto"/>
        <w:rPr>
          <w:rFonts w:asciiTheme="minorHAnsi" w:hAnsiTheme="minorHAnsi" w:cs="Calibri"/>
          <w:bCs/>
          <w:lang w:eastAsia="ro-RO"/>
        </w:rPr>
      </w:pPr>
      <w:r w:rsidRPr="00195A2F">
        <w:rPr>
          <w:rFonts w:asciiTheme="minorHAnsi" w:hAnsiTheme="minorHAnsi" w:cs="Calibri"/>
          <w:bCs/>
          <w:lang w:eastAsia="ro-RO"/>
        </w:rPr>
        <w:t>Atenție! În cazul în care solicitantul este înființat în anul depunerii Cererii de finanțare, nu este cazul depunerii nici unuia din documentele mai sus menționate.</w:t>
      </w:r>
    </w:p>
    <w:p w:rsidR="00195A2F" w:rsidRPr="00195A2F" w:rsidRDefault="00195A2F" w:rsidP="00195A2F">
      <w:pPr>
        <w:pStyle w:val="Style15"/>
        <w:spacing w:before="34" w:line="276" w:lineRule="auto"/>
        <w:rPr>
          <w:rFonts w:asciiTheme="minorHAnsi" w:hAnsiTheme="minorHAnsi" w:cs="Calibri"/>
          <w:bCs/>
          <w:lang w:eastAsia="ro-RO"/>
        </w:rPr>
      </w:pPr>
      <w:r w:rsidRPr="00195A2F">
        <w:rPr>
          <w:rFonts w:asciiTheme="minorHAnsi" w:hAnsiTheme="minorHAnsi" w:cs="Calibri"/>
          <w:bCs/>
          <w:lang w:eastAsia="ro-RO"/>
        </w:rPr>
        <w:t>Pot apărea următoarele situații:</w:t>
      </w:r>
    </w:p>
    <w:p w:rsidR="00195A2F" w:rsidRPr="00195A2F" w:rsidRDefault="00195A2F" w:rsidP="00195A2F">
      <w:pPr>
        <w:pStyle w:val="Style15"/>
        <w:spacing w:before="34" w:line="276" w:lineRule="auto"/>
        <w:rPr>
          <w:rFonts w:asciiTheme="minorHAnsi" w:hAnsiTheme="minorHAnsi" w:cs="Calibri"/>
          <w:bCs/>
          <w:lang w:eastAsia="ro-RO"/>
        </w:rPr>
      </w:pPr>
      <w:r w:rsidRPr="00195A2F">
        <w:rPr>
          <w:rFonts w:asciiTheme="minorHAnsi" w:hAnsiTheme="minorHAnsi" w:cs="Calibri"/>
          <w:bCs/>
          <w:lang w:eastAsia="ro-RO"/>
        </w:rPr>
        <w:t>a) În cazul solicitanților înființați în anul depunerii proiectului, aceștia nu vor depune situațiile financiare.</w:t>
      </w:r>
    </w:p>
    <w:p w:rsidR="00195A2F" w:rsidRPr="00195A2F" w:rsidRDefault="00195A2F" w:rsidP="00195A2F">
      <w:pPr>
        <w:pStyle w:val="Style15"/>
        <w:spacing w:before="34" w:line="276" w:lineRule="auto"/>
        <w:rPr>
          <w:rFonts w:asciiTheme="minorHAnsi" w:hAnsiTheme="minorHAnsi" w:cs="Calibri"/>
          <w:bCs/>
          <w:lang w:eastAsia="ro-RO"/>
        </w:rPr>
      </w:pPr>
      <w:r w:rsidRPr="00195A2F">
        <w:rPr>
          <w:rFonts w:asciiTheme="minorHAnsi" w:hAnsiTheme="minorHAnsi" w:cs="Calibri"/>
          <w:bCs/>
          <w:lang w:eastAsia="ro-RO"/>
        </w:rPr>
        <w:t>b) În cazul în care anul precedent depunerii Cererii de finantare este anul înființării, nu se analizează rezultatul operațional din contul de profit și pierdere sau rezultatul brut, care poate fi și negativ.</w:t>
      </w:r>
    </w:p>
    <w:p w:rsidR="00195A2F" w:rsidRPr="00195A2F" w:rsidRDefault="00195A2F" w:rsidP="00195A2F">
      <w:pPr>
        <w:pStyle w:val="Style15"/>
        <w:spacing w:before="34" w:line="276" w:lineRule="auto"/>
        <w:rPr>
          <w:rFonts w:asciiTheme="minorHAnsi" w:hAnsiTheme="minorHAnsi" w:cs="Calibri"/>
          <w:bCs/>
          <w:lang w:eastAsia="ro-RO"/>
        </w:rPr>
      </w:pPr>
      <w:r w:rsidRPr="00195A2F">
        <w:rPr>
          <w:rFonts w:asciiTheme="minorHAnsi" w:hAnsiTheme="minorHAnsi" w:cs="Calibri"/>
          <w:bCs/>
          <w:lang w:eastAsia="ro-RO"/>
        </w:rPr>
        <w:t>c) În cazul solicitanţilor care nu au desfăşurat activitate anterioară depunerii proiectului şi au depus Declaraţia de inactivitate (conform legii) la Administraţia Financiară în anul anterior depunerii proiectului, atunci la dosarul Cererii de Finanţare solicitantul va depune Declaraţia de inactivitate înregistrată la Administraţia Financiară.</w:t>
      </w:r>
    </w:p>
    <w:p w:rsidR="00195A2F" w:rsidRDefault="000B303D" w:rsidP="00195A2F">
      <w:pPr>
        <w:pStyle w:val="Style15"/>
        <w:spacing w:before="34" w:line="276" w:lineRule="auto"/>
        <w:rPr>
          <w:rFonts w:asciiTheme="minorHAnsi" w:hAnsiTheme="minorHAnsi" w:cs="Calibri"/>
          <w:b/>
          <w:bCs/>
          <w:lang w:eastAsia="ro-RO"/>
        </w:rPr>
      </w:pPr>
      <w:r w:rsidRPr="00AD1E30">
        <w:rPr>
          <w:rFonts w:asciiTheme="minorHAnsi" w:hAnsiTheme="minorHAnsi" w:cs="Calibri"/>
          <w:b/>
          <w:bCs/>
          <w:lang w:eastAsia="ro-RO"/>
        </w:rPr>
        <w:t>3. Documente pe care solicitanții trebuie să le prezinte pentru terenurile și clădirile aferente obiectivelor prevăzute în Planul de Afaceri</w:t>
      </w:r>
      <w:r w:rsidR="00195A2F">
        <w:rPr>
          <w:rFonts w:asciiTheme="minorHAnsi" w:hAnsiTheme="minorHAnsi" w:cs="Calibri"/>
          <w:b/>
          <w:bCs/>
          <w:lang w:eastAsia="ro-RO"/>
        </w:rPr>
        <w:t xml:space="preserve"> </w:t>
      </w:r>
    </w:p>
    <w:p w:rsidR="000B303D" w:rsidRPr="00AD1E30" w:rsidRDefault="00195A2F" w:rsidP="00195A2F">
      <w:pPr>
        <w:pStyle w:val="Style15"/>
        <w:spacing w:before="34" w:line="276" w:lineRule="auto"/>
        <w:rPr>
          <w:rFonts w:asciiTheme="minorHAnsi" w:hAnsiTheme="minorHAnsi" w:cs="Calibri"/>
          <w:b/>
          <w:bCs/>
          <w:lang w:eastAsia="ro-RO"/>
        </w:rPr>
      </w:pPr>
      <w:r w:rsidRPr="00195A2F">
        <w:rPr>
          <w:rFonts w:asciiTheme="minorHAnsi" w:hAnsiTheme="minorHAnsi" w:cs="Calibri"/>
          <w:b/>
          <w:bCs/>
          <w:lang w:eastAsia="ro-RO"/>
        </w:rPr>
        <w:t>Achizitia de teren construit/ neconstruit NU este eligibilă.</w:t>
      </w:r>
    </w:p>
    <w:p w:rsidR="000B303D" w:rsidRPr="00AD1E30" w:rsidRDefault="000B303D" w:rsidP="000B303D">
      <w:pPr>
        <w:pStyle w:val="Style15"/>
        <w:spacing w:before="34" w:line="276" w:lineRule="auto"/>
        <w:rPr>
          <w:rFonts w:asciiTheme="minorHAnsi" w:hAnsiTheme="minorHAnsi" w:cs="Calibri"/>
          <w:b/>
          <w:bCs/>
          <w:lang w:eastAsia="ro-RO"/>
        </w:rPr>
      </w:pPr>
      <w:r w:rsidRPr="00AD1E30">
        <w:rPr>
          <w:rFonts w:asciiTheme="minorHAnsi" w:hAnsiTheme="minorHAnsi" w:cs="Calibri"/>
          <w:b/>
          <w:bCs/>
          <w:lang w:eastAsia="ro-RO"/>
        </w:rPr>
        <w:t>3.1 Pentru proiectele care presupun realizarea de lucrări de construcție sau achizitia de utilaje/echipamente cu montaj, se va prezenta înscrisul care să certifice, după caz:</w:t>
      </w:r>
    </w:p>
    <w:p w:rsidR="000B303D" w:rsidRPr="00AD1E30" w:rsidRDefault="000B303D" w:rsidP="000B303D">
      <w:pPr>
        <w:pStyle w:val="Style15"/>
        <w:spacing w:before="34" w:line="276" w:lineRule="auto"/>
        <w:rPr>
          <w:rFonts w:asciiTheme="minorHAnsi" w:hAnsiTheme="minorHAnsi" w:cs="Calibri"/>
          <w:b/>
          <w:bCs/>
          <w:lang w:eastAsia="ro-RO"/>
        </w:rPr>
      </w:pPr>
      <w:r w:rsidRPr="00AD1E30">
        <w:rPr>
          <w:rFonts w:asciiTheme="minorHAnsi" w:hAnsiTheme="minorHAnsi" w:cs="Calibri"/>
          <w:b/>
          <w:bCs/>
          <w:lang w:eastAsia="ro-RO"/>
        </w:rPr>
        <w:t>a) Dreptul de proprietate privata</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Actele doveditoare ale dreptului de proprietate privată, reprezentate de înscrisurile constatatoare ale unui act juridic civil, jurisdicțional sau administrativ cu efect constitutiv translativ sau declarativ de proprietate, precum:</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 Actele juridice translative de proprietate, precum contractele de vânzare-cumpărare, donație, schimb, etc;</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 Actele juridice declarative de proprietate, precum împărțeala judiciară sau tranzacția;</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 Actele jurisdicționale declarative, precum hotărârile judecătorești cu putere de res-judicata, de partaj, de constatare a uzucapiunii imobiliare, etc.</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 Actele jurisdicționale, precum ordonanțele de adjudecare;</w:t>
      </w:r>
    </w:p>
    <w:p w:rsidR="000B303D" w:rsidRPr="00AD1E30" w:rsidRDefault="000B303D" w:rsidP="000B303D">
      <w:pPr>
        <w:spacing w:line="276" w:lineRule="auto"/>
        <w:jc w:val="both"/>
        <w:rPr>
          <w:rFonts w:cs="Calibri"/>
          <w:bCs/>
          <w:lang w:eastAsia="ro-RO"/>
        </w:rPr>
      </w:pPr>
      <w:r w:rsidRPr="00AD1E30">
        <w:rPr>
          <w:rFonts w:cs="Calibri"/>
          <w:b/>
          <w:bCs/>
          <w:lang w:eastAsia="ro-RO"/>
        </w:rPr>
        <w:t>b) Dreptul de concesiune</w:t>
      </w:r>
      <w:r w:rsidRPr="00AD1E30">
        <w:rPr>
          <w:rFonts w:cs="Calibri"/>
          <w:bCs/>
          <w:lang w:eastAsia="ro-RO"/>
        </w:rPr>
        <w:t xml:space="preserve"> - Contract de concesiune, încheiat în conformitate cu legislaţia în </w:t>
      </w:r>
      <w:r w:rsidRPr="00AD1E30">
        <w:t>vigoare,care acoperă  o perioadă cel putin egală cu perioada de implementare şi monitorizare a proiectului,  începând cu data depunerii cererii de finanțare</w:t>
      </w:r>
      <w:r w:rsidRPr="00AD1E30">
        <w:rPr>
          <w:rFonts w:cs="Calibri"/>
          <w:bCs/>
          <w:lang w:eastAsia="ro-RO"/>
        </w:rPr>
        <w:t xml:space="preserve"> şi care oferă dreptul titularului de a executa lucrările de construcție prevăzute prin proiect, în copie.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lastRenderedPageBreak/>
        <w:t>În cazul contractului de concesiune pentru cladiri, acesta va fi însoțit de o adresă emisă de concedent care să specifice dacă pentru clădirea concesionată există solicitări privind retrocedarea.</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În cazul contractului de concesiune pentru terenuri, acesta va fi însoțit de o adresă emisă de concedent care să specifice: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 suprafaţa concesionată la zi - dacă pentru suprafaţa concesionată există solicitări privind retrocedarea sau diminuarea şi dacă da, să se menţioneze care este suprafaţa supusă acestui proces;</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 situaţia privind respectarea clauzelor contractuale, dacă este în graficul de realizare a investiţiilor prevăzute în contract, dacă concesionarul şi-a respectat graficul de plată a redevenţei şi alte clauze.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
          <w:bCs/>
          <w:lang w:eastAsia="ro-RO"/>
        </w:rPr>
        <w:t>c) Dreptul de superficie</w:t>
      </w:r>
      <w:r w:rsidRPr="00AD1E30">
        <w:rPr>
          <w:rFonts w:asciiTheme="minorHAnsi" w:hAnsiTheme="minorHAnsi" w:cs="Calibri"/>
          <w:bCs/>
          <w:lang w:eastAsia="ro-RO"/>
        </w:rPr>
        <w:t xml:space="preserve"> </w:t>
      </w:r>
      <w:r w:rsidR="00195A2F">
        <w:rPr>
          <w:rFonts w:asciiTheme="minorHAnsi" w:hAnsiTheme="minorHAnsi" w:cs="Calibri"/>
          <w:bCs/>
          <w:lang w:eastAsia="ro-RO"/>
        </w:rPr>
        <w:t xml:space="preserve">- </w:t>
      </w:r>
      <w:r w:rsidRPr="00AD1E30">
        <w:rPr>
          <w:rFonts w:asciiTheme="minorHAnsi" w:hAnsiTheme="minorHAnsi" w:cs="Calibri"/>
          <w:bCs/>
          <w:lang w:eastAsia="ro-RO"/>
        </w:rPr>
        <w:t xml:space="preserve">contract de superficie care acoperă o perioadă cel putin </w:t>
      </w:r>
      <w:r w:rsidRPr="00AD1E30">
        <w:rPr>
          <w:rFonts w:asciiTheme="minorHAnsi" w:hAnsiTheme="minorHAnsi"/>
        </w:rPr>
        <w:t>egală cu perioada de implementare şi monitorizare a proiectului,  începând cu data depunerii cererii de finanțare</w:t>
      </w:r>
      <w:r w:rsidRPr="00AD1E30">
        <w:rPr>
          <w:rFonts w:asciiTheme="minorHAnsi" w:hAnsiTheme="minorHAnsi" w:cs="Calibri"/>
          <w:bCs/>
          <w:lang w:eastAsia="ro-RO"/>
        </w:rPr>
        <w:t xml:space="preserve"> şi care oferă dreptul titularului de a executa lucrările de construcție prevăzute prin proiect, în copie.</w:t>
      </w:r>
    </w:p>
    <w:p w:rsidR="000B303D"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rsidR="00195A2F" w:rsidRPr="00AD1E30" w:rsidRDefault="00195A2F" w:rsidP="000B303D">
      <w:pPr>
        <w:pStyle w:val="Style15"/>
        <w:spacing w:before="34" w:line="276" w:lineRule="auto"/>
        <w:rPr>
          <w:rFonts w:asciiTheme="minorHAnsi" w:hAnsiTheme="minorHAnsi" w:cs="Calibri"/>
          <w:bCs/>
          <w:lang w:eastAsia="ro-RO"/>
        </w:rPr>
      </w:pPr>
      <w:r w:rsidRPr="00195A2F">
        <w:rPr>
          <w:rFonts w:asciiTheme="minorHAnsi" w:hAnsiTheme="minorHAnsi" w:cs="Calibri"/>
          <w:bCs/>
          <w:lang w:eastAsia="ro-RO"/>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
          <w:bCs/>
          <w:lang w:eastAsia="ro-RO"/>
        </w:rPr>
        <w:t>3.2 Pentru proiectele care propun doar dotare, achiziție de mașini și/sau utilaje fără montaj sau al căror montaj nu necesită lucrari de construcții și/sau lucrări de intervenții asupra instalațiilor existente</w:t>
      </w:r>
      <w:r w:rsidRPr="00AD1E30">
        <w:rPr>
          <w:rFonts w:asciiTheme="minorHAnsi" w:hAnsiTheme="minorHAnsi" w:cs="Calibri"/>
          <w:bCs/>
          <w:lang w:eastAsia="ro-RO"/>
        </w:rPr>
        <w:t xml:space="preserve"> (electricitate, apă, canalizare, gaze, ventilație, etc.), se vor prezenta înscrisuri valabile pentru o perioadă </w:t>
      </w:r>
      <w:r w:rsidRPr="00AD1E30">
        <w:rPr>
          <w:rFonts w:asciiTheme="minorHAnsi" w:hAnsiTheme="minorHAnsi"/>
        </w:rPr>
        <w:t>cel putin egală cu perioada de implementare şi monitorizare a proiectului,  începând cu data depunerii cererii de finanțare</w:t>
      </w:r>
      <w:r w:rsidRPr="00AD1E30">
        <w:rPr>
          <w:rFonts w:asciiTheme="minorHAnsi" w:hAnsiTheme="minorHAnsi" w:cs="Calibri"/>
          <w:bCs/>
          <w:lang w:eastAsia="ro-RO"/>
        </w:rPr>
        <w:t xml:space="preserve"> care să certifice, după caz:</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a) dreptul de proprietate privată,</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b) dreptul de concesiune,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c) dreptul de superficie,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d) dreptul de uzufruct;</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e) dreptul de folosinţă cu titlu gratuit;</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f) împrumutul de folosință (comodat)</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g) dreptul de închiriere/locațiune.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lastRenderedPageBreak/>
        <w:t>De ex.: contract de cesiune, contract de concesiune, contract de locațiune/închiriere, contract de comodat.</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Definițiile drepturilor reale/ de creanță și ale tipurilor de contracte din cadrul acestui criteriu trebuie interpretate în accepţiunea Codului Civil în vigoare la data lansării prezentului ghid.</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Înscrisurile menționate la punctul 3.2 se vor depune respectand una dintre cele 2 condiţii (situaţii) de mai jos:</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A. vor fi depuse în copie și însoțite de: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SAU</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B. vor fi incheiate în formă autentică de către un notar public sau emise de o autoritate publica sau dobandite printr-o hotarare judecatoreasca.</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Atenție! Nu se acceptă documente cu încheiere de dată certă emise de către un notar public.</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Atenţie! În situaţia în care imobilul pe care se execută investiţia nu este liber de sarcini ( ipotecat în vederea constituirii unui credit) se va depune acordul creditorului privind execuţia investiţiei şi graficul de rambursare a creditului. Acest document va fi adăugat la Cererea de finanțare în câmpul ‘’Alte documente”</w:t>
      </w:r>
      <w:r w:rsidR="00226A59">
        <w:rPr>
          <w:rFonts w:asciiTheme="minorHAnsi" w:hAnsiTheme="minorHAnsi" w:cs="Calibri"/>
          <w:bCs/>
          <w:lang w:eastAsia="ro-RO"/>
        </w:rPr>
        <w:t>.</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Clarificarea documentelor de proprietate de prezentat la depunerea Cererii de finanțare în cazul PFA, II, IF, care deţin în coproprietate soţ/soţie, terenul aferent investiţiei, în calitate de persoane fizice până la autorizarea conform OUG 44/2008:</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Aceste documente vor fi adăugate la Cererea de finanțare în câmpul ‘’Alte documente”.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 xml:space="preserve">4. </w:t>
      </w:r>
      <w:r w:rsidRPr="00AD1E30">
        <w:rPr>
          <w:rFonts w:asciiTheme="minorHAnsi" w:hAnsiTheme="minorHAnsi" w:cs="Calibri"/>
          <w:b/>
          <w:bCs/>
          <w:lang w:eastAsia="ro-RO"/>
        </w:rPr>
        <w:t xml:space="preserve">Extras din Registrul agricol </w:t>
      </w:r>
      <w:r w:rsidRPr="00AD1E30">
        <w:rPr>
          <w:rFonts w:asciiTheme="minorHAnsi" w:hAnsiTheme="minorHAnsi" w:cs="Calibri"/>
          <w:bCs/>
          <w:lang w:eastAsia="ro-RO"/>
        </w:rPr>
        <w:t>– în copie cu ştampila primăriei şi menţiunea „Conform cu originalul” pentru dovedirea calităţii de membru al gospodăriei agricole care desfășoară activitate agricolă pe suprafețe de teren mai mici de 0,3 ha/</w:t>
      </w:r>
      <w:r w:rsidRPr="00AD1E30">
        <w:rPr>
          <w:rFonts w:asciiTheme="minorHAnsi" w:hAnsiTheme="minorHAnsi" w:cs="Calibri"/>
          <w:b/>
          <w:bCs/>
          <w:lang w:eastAsia="ro-RO"/>
        </w:rPr>
        <w:t>Extras din Registrul Unic de Identificare – APIA și /sau Registrul exploatațiilor – ANSVSA</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5.</w:t>
      </w:r>
      <w:r w:rsidRPr="00AD1E30">
        <w:rPr>
          <w:rFonts w:asciiTheme="minorHAnsi" w:hAnsiTheme="minorHAnsi" w:cs="Arial"/>
          <w:b/>
        </w:rPr>
        <w:t xml:space="preserve"> </w:t>
      </w:r>
      <w:r w:rsidRPr="00AD1E30">
        <w:rPr>
          <w:rFonts w:asciiTheme="minorHAnsi" w:hAnsiTheme="minorHAnsi" w:cs="Calibri"/>
          <w:b/>
          <w:bCs/>
          <w:lang w:eastAsia="ro-RO"/>
        </w:rPr>
        <w:t>Pentru intreprinderile care au autorizat/ autorizate codul/ codurile CAEN</w:t>
      </w:r>
      <w:r w:rsidRPr="00AD1E30">
        <w:rPr>
          <w:rFonts w:asciiTheme="minorHAnsi" w:hAnsiTheme="minorHAnsi" w:cs="Calibri"/>
          <w:bCs/>
          <w:lang w:eastAsia="ro-RO"/>
        </w:rPr>
        <w:t xml:space="preserve"> propus/propuse prin proiect se solicita obligatoriu o </w:t>
      </w:r>
      <w:r w:rsidRPr="00AD1E30">
        <w:rPr>
          <w:rFonts w:asciiTheme="minorHAnsi" w:hAnsiTheme="minorHAnsi" w:cs="Calibri"/>
          <w:b/>
          <w:bCs/>
          <w:lang w:eastAsia="ro-RO"/>
        </w:rPr>
        <w:t xml:space="preserve">Declaratie intocmita si asumata prin </w:t>
      </w:r>
      <w:r w:rsidRPr="00AD1E30">
        <w:rPr>
          <w:rFonts w:asciiTheme="minorHAnsi" w:hAnsiTheme="minorHAnsi" w:cs="Calibri"/>
          <w:b/>
          <w:bCs/>
          <w:lang w:eastAsia="ro-RO"/>
        </w:rPr>
        <w:lastRenderedPageBreak/>
        <w:t>semnatura de un expert contabil,</w:t>
      </w:r>
      <w:r w:rsidRPr="00AD1E30">
        <w:rPr>
          <w:rFonts w:asciiTheme="minorHAnsi" w:hAnsiTheme="minorHAnsi" w:cs="Calibri"/>
          <w:bCs/>
          <w:lang w:eastAsia="ro-RO"/>
        </w:rPr>
        <w:t xml:space="preserve">  din  care  sa  reiasa  faptul  ca  intreprinderea  nu  a  desfasurat  niciodata activitatea/activitatile pentru care a solicitat finantare si/sau din care sa rezulte ca veniturile din activitati agricole reprezinta cel putin 50% din veniturile de exploatare ale solicitantului.</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 xml:space="preserve">6. </w:t>
      </w:r>
      <w:r w:rsidRPr="00AD1E30">
        <w:rPr>
          <w:rFonts w:asciiTheme="minorHAnsi" w:hAnsiTheme="minorHAnsi" w:cs="Calibri"/>
          <w:b/>
          <w:bCs/>
          <w:lang w:eastAsia="ro-RO"/>
        </w:rPr>
        <w:t>Copia actului de identitate pentru reprezentantul legal de proiect</w:t>
      </w:r>
      <w:r w:rsidRPr="00AD1E30">
        <w:rPr>
          <w:rFonts w:asciiTheme="minorHAnsi" w:hAnsiTheme="minorHAnsi" w:cs="Calibri"/>
          <w:bCs/>
          <w:lang w:eastAsia="ro-RO"/>
        </w:rPr>
        <w:t xml:space="preserve"> (asociat unic/asociat majoritar/administrator/ PFA, titular II, membru IF).</w:t>
      </w:r>
    </w:p>
    <w:p w:rsidR="000B303D" w:rsidRPr="00AD1E30" w:rsidRDefault="000B303D" w:rsidP="000B303D">
      <w:pPr>
        <w:pStyle w:val="Style15"/>
        <w:spacing w:before="34" w:line="276" w:lineRule="auto"/>
        <w:rPr>
          <w:rFonts w:asciiTheme="minorHAnsi" w:hAnsiTheme="minorHAnsi" w:cs="Calibri"/>
          <w:b/>
          <w:bCs/>
          <w:lang w:eastAsia="ro-RO"/>
        </w:rPr>
      </w:pPr>
      <w:r w:rsidRPr="00AD1E30">
        <w:rPr>
          <w:rFonts w:asciiTheme="minorHAnsi" w:hAnsiTheme="minorHAnsi" w:cs="Calibri"/>
          <w:b/>
          <w:bCs/>
          <w:lang w:eastAsia="ro-RO"/>
        </w:rPr>
        <w:t>7. Documente care atestă forma de organizare a solicitantului.</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7.1 Copie Certificat de inregistrare emis de ONRC.</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7.2. Copie Certificat constatator fonduri IMM insotit de “Furnizare informații extinse” emise de ONRC pentru solicitant valabil la momentul depunerii cererii de finantare.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7.3. Copie Certificat constatator referitor la calitatea de asociat si/sau administrator detinuta de catre solicitant si de catre asociatii/actionarii solicitantului emis de ONRC valabil la momentul depunerii cererii de finantare.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7.4. Copie Certificat constatator  fonduri IMM pentru societatile in care solicitantul sau asociatii/actionarii solicitantului detin parti sociale/actiuni  emis de ONRC valabil la momentul depunerii cererii de finantare.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7.5. Hotărâre judecătorească definitivă pronunţată pe baza actului de constituire și a statutului propriu în cazul Societăţilor agricole, însoțită de Statutul Societății agricole.</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Cs/>
          <w:lang w:eastAsia="ro-RO"/>
        </w:rPr>
        <w:t>7.6. Act constitutiv pentru Societatea cooperativă agricolă.</w:t>
      </w:r>
    </w:p>
    <w:p w:rsidR="000B303D" w:rsidRPr="00AD1E30" w:rsidRDefault="000B303D" w:rsidP="000B303D">
      <w:pPr>
        <w:pStyle w:val="Style15"/>
        <w:spacing w:before="34" w:line="276" w:lineRule="auto"/>
        <w:rPr>
          <w:rFonts w:asciiTheme="minorHAnsi" w:hAnsiTheme="minorHAnsi" w:cs="Calibri"/>
          <w:b/>
          <w:bCs/>
          <w:lang w:eastAsia="ro-RO"/>
        </w:rPr>
      </w:pPr>
      <w:r w:rsidRPr="00AD1E30">
        <w:rPr>
          <w:rFonts w:asciiTheme="minorHAnsi" w:hAnsiTheme="minorHAnsi" w:cs="Calibri"/>
          <w:bCs/>
          <w:lang w:eastAsia="ro-RO"/>
        </w:rPr>
        <w:t xml:space="preserve">8. </w:t>
      </w:r>
      <w:r w:rsidRPr="00AD1E30">
        <w:rPr>
          <w:rFonts w:asciiTheme="minorHAnsi" w:hAnsiTheme="minorHAnsi" w:cs="Calibri"/>
          <w:b/>
          <w:bCs/>
          <w:lang w:eastAsia="ro-RO"/>
        </w:rPr>
        <w:t>Declaraţia privind încadrarea în categoria micro-intreprinderilor/ întreprinderilor mici (Anexa 6.1 din Ghidul solicitantului). Aceasta trebuie să fie semnată de persoana autorizată să reprezinte întreprinderea.</w:t>
      </w:r>
    </w:p>
    <w:p w:rsidR="000B303D" w:rsidRPr="00AD1E30" w:rsidRDefault="000B303D" w:rsidP="000B303D">
      <w:pPr>
        <w:pStyle w:val="Style15"/>
        <w:spacing w:before="34" w:line="276" w:lineRule="auto"/>
        <w:rPr>
          <w:rFonts w:asciiTheme="minorHAnsi" w:hAnsiTheme="minorHAnsi" w:cs="Calibri"/>
          <w:b/>
          <w:bCs/>
          <w:lang w:eastAsia="ro-RO"/>
        </w:rPr>
      </w:pPr>
      <w:r w:rsidRPr="00AD1E30">
        <w:rPr>
          <w:rFonts w:asciiTheme="minorHAnsi" w:hAnsiTheme="minorHAnsi" w:cs="Calibri"/>
          <w:bCs/>
          <w:lang w:eastAsia="ro-RO"/>
        </w:rPr>
        <w:t xml:space="preserve">9. </w:t>
      </w:r>
      <w:r w:rsidRPr="00AD1E30">
        <w:rPr>
          <w:rFonts w:asciiTheme="minorHAnsi" w:hAnsiTheme="minorHAnsi" w:cs="Calibri"/>
          <w:b/>
          <w:bCs/>
          <w:lang w:eastAsia="ro-RO"/>
        </w:rPr>
        <w:t>Declaraţie pe propria răspundere a solicitantului privind respectarea regulii de cumul a ajutoarelor de minimis (Anexa 6.2 din Ghidul solicitantului).</w:t>
      </w:r>
    </w:p>
    <w:p w:rsidR="000B303D" w:rsidRPr="00AD1E30" w:rsidRDefault="000B303D" w:rsidP="000B303D">
      <w:pPr>
        <w:pStyle w:val="Style15"/>
        <w:spacing w:before="34" w:line="276" w:lineRule="auto"/>
        <w:rPr>
          <w:rFonts w:asciiTheme="minorHAnsi" w:hAnsiTheme="minorHAnsi" w:cs="Calibri"/>
          <w:bCs/>
          <w:lang w:eastAsia="ro-RO"/>
        </w:rPr>
      </w:pPr>
      <w:r w:rsidRPr="00AD1E30">
        <w:rPr>
          <w:rFonts w:asciiTheme="minorHAnsi" w:hAnsiTheme="minorHAnsi" w:cs="Calibri"/>
          <w:b/>
          <w:bCs/>
          <w:lang w:eastAsia="ro-RO"/>
        </w:rPr>
        <w:t>10. Declaraţie pe propria răspundere a solicitantului privind neîncadrarea în categoria ’’firme în dificultate’’ (Anexa 6.3 din Ghidul solicitantului</w:t>
      </w:r>
      <w:r w:rsidRPr="00AD1E30">
        <w:rPr>
          <w:rFonts w:asciiTheme="minorHAnsi" w:hAnsiTheme="minorHAnsi" w:cs="Calibri"/>
          <w:bCs/>
          <w:lang w:eastAsia="ro-RO"/>
        </w:rPr>
        <w:t>), semnată de persoana autorizată să reprezinte intreprinderea, conform legii. Declaraţia va fi dată de toţi solicitanţii cu excepţia PFA-urilor, intreprinderilor individuale, intreprinderilor familiale şi a societăţilor cu activitate de mai puţin de 2 ani fiscali.</w:t>
      </w:r>
    </w:p>
    <w:p w:rsidR="000B303D" w:rsidRPr="00AD1E30" w:rsidRDefault="000B303D" w:rsidP="000B303D">
      <w:pPr>
        <w:pStyle w:val="Style15"/>
        <w:spacing w:before="34" w:line="276" w:lineRule="auto"/>
        <w:rPr>
          <w:rFonts w:asciiTheme="minorHAnsi" w:hAnsiTheme="minorHAnsi" w:cs="Calibri"/>
          <w:b/>
          <w:bCs/>
          <w:lang w:eastAsia="ro-RO"/>
        </w:rPr>
      </w:pPr>
      <w:r w:rsidRPr="00AD1E30">
        <w:rPr>
          <w:rFonts w:asciiTheme="minorHAnsi" w:hAnsiTheme="minorHAnsi" w:cs="Calibri"/>
          <w:b/>
          <w:bCs/>
          <w:lang w:eastAsia="ro-RO"/>
        </w:rPr>
        <w:t>11. Declaraţie pe propria răspundere a solicitantului ca nu a beneficiat de servicii de consiliere prin Măsura 02 (Anexa 6.4 din Ghidul solicitantului)</w:t>
      </w:r>
    </w:p>
    <w:p w:rsidR="000B303D" w:rsidRPr="00AD1E30" w:rsidRDefault="000B303D" w:rsidP="000B303D">
      <w:pPr>
        <w:spacing w:line="276" w:lineRule="auto"/>
        <w:jc w:val="both"/>
        <w:rPr>
          <w:b/>
        </w:rPr>
      </w:pPr>
      <w:r w:rsidRPr="00AD1E30">
        <w:rPr>
          <w:rFonts w:cs="Calibri"/>
          <w:b/>
          <w:bCs/>
          <w:lang w:eastAsia="ro-RO"/>
        </w:rPr>
        <w:t>12. Declarație pe propria răspundere că nici solicitantul şi nici un alt membru al gospodăriei nu a mai solicitat în aceeași sesiune/beneficiat de sprijin financiar nerambursabil forfetar pe SM 6.2 sau acelasi tip de sprijin prin SM 19.2. (</w:t>
      </w:r>
      <w:r w:rsidRPr="00AD1E30">
        <w:rPr>
          <w:b/>
        </w:rPr>
        <w:t xml:space="preserve"> Anexa 7 la Ghidul Solicitantului)</w:t>
      </w:r>
    </w:p>
    <w:p w:rsidR="000B303D" w:rsidRPr="00AD1E30" w:rsidRDefault="000B303D" w:rsidP="000B303D">
      <w:pPr>
        <w:pStyle w:val="Style19"/>
        <w:tabs>
          <w:tab w:val="left" w:pos="355"/>
        </w:tabs>
        <w:spacing w:before="120" w:line="276" w:lineRule="auto"/>
        <w:rPr>
          <w:rFonts w:asciiTheme="minorHAnsi" w:hAnsiTheme="minorHAnsi" w:cs="Calibri"/>
          <w:b/>
          <w:bCs/>
          <w:lang w:eastAsia="ro-RO"/>
        </w:rPr>
      </w:pPr>
      <w:r w:rsidRPr="00AD1E30">
        <w:rPr>
          <w:rFonts w:asciiTheme="minorHAnsi" w:hAnsiTheme="minorHAnsi" w:cs="Calibri"/>
          <w:b/>
          <w:bCs/>
          <w:lang w:eastAsia="ro-RO"/>
        </w:rPr>
        <w:t>13. Declaratia pe propria raspundere a  beneficiarului privind raportarea platilor primite catre GAL</w:t>
      </w:r>
      <w:r w:rsidR="00226A59">
        <w:rPr>
          <w:rFonts w:asciiTheme="minorHAnsi" w:hAnsiTheme="minorHAnsi" w:cs="Calibri"/>
          <w:b/>
          <w:bCs/>
          <w:lang w:eastAsia="ro-RO"/>
        </w:rPr>
        <w:t xml:space="preserve"> (Anexa 8 la Ghidul Solicitantului)</w:t>
      </w:r>
    </w:p>
    <w:p w:rsidR="000B303D" w:rsidRPr="00AD1E30" w:rsidRDefault="000B303D" w:rsidP="000B303D">
      <w:pPr>
        <w:pStyle w:val="Style19"/>
        <w:tabs>
          <w:tab w:val="left" w:pos="355"/>
        </w:tabs>
        <w:spacing w:before="120" w:line="276" w:lineRule="auto"/>
        <w:rPr>
          <w:rFonts w:asciiTheme="minorHAnsi" w:hAnsiTheme="minorHAnsi" w:cs="Calibri"/>
          <w:b/>
          <w:bCs/>
          <w:lang w:eastAsia="ro-RO"/>
        </w:rPr>
      </w:pPr>
      <w:r w:rsidRPr="00AD1E30">
        <w:rPr>
          <w:rFonts w:asciiTheme="minorHAnsi" w:hAnsiTheme="minorHAnsi" w:cs="Calibri"/>
          <w:b/>
          <w:bCs/>
          <w:lang w:eastAsia="ro-RO"/>
        </w:rPr>
        <w:lastRenderedPageBreak/>
        <w:t xml:space="preserve">14. Declaratia pe propria raspundere a solicitantului </w:t>
      </w:r>
      <w:r w:rsidR="00226A59">
        <w:rPr>
          <w:rFonts w:asciiTheme="minorHAnsi" w:hAnsiTheme="minorHAnsi" w:cs="Calibri"/>
          <w:b/>
          <w:bCs/>
          <w:lang w:eastAsia="ro-RO"/>
        </w:rPr>
        <w:t>privind indeplinirea criteriilor</w:t>
      </w:r>
      <w:r w:rsidRPr="00AD1E30">
        <w:rPr>
          <w:rFonts w:asciiTheme="minorHAnsi" w:hAnsiTheme="minorHAnsi" w:cs="Calibri"/>
          <w:b/>
          <w:bCs/>
          <w:lang w:eastAsia="ro-RO"/>
        </w:rPr>
        <w:t xml:space="preserve"> de selectie</w:t>
      </w:r>
      <w:r w:rsidR="00226A59">
        <w:rPr>
          <w:rFonts w:asciiTheme="minorHAnsi" w:hAnsiTheme="minorHAnsi" w:cs="Calibri"/>
          <w:b/>
          <w:bCs/>
          <w:lang w:eastAsia="ro-RO"/>
        </w:rPr>
        <w:t xml:space="preserve"> (Anexa 9 la Ghidul Solicitantului)</w:t>
      </w:r>
    </w:p>
    <w:p w:rsidR="000B303D" w:rsidRDefault="000B303D" w:rsidP="000B303D">
      <w:pPr>
        <w:pStyle w:val="Style19"/>
        <w:tabs>
          <w:tab w:val="left" w:pos="355"/>
        </w:tabs>
        <w:spacing w:before="120" w:line="276" w:lineRule="auto"/>
        <w:rPr>
          <w:rFonts w:asciiTheme="minorHAnsi" w:hAnsiTheme="minorHAnsi" w:cs="Calibri"/>
          <w:bCs/>
          <w:lang w:eastAsia="ro-RO"/>
        </w:rPr>
      </w:pPr>
      <w:r w:rsidRPr="00AD1E30">
        <w:rPr>
          <w:rFonts w:asciiTheme="minorHAnsi" w:hAnsiTheme="minorHAnsi" w:cs="Calibri"/>
          <w:b/>
          <w:bCs/>
          <w:lang w:eastAsia="ro-RO"/>
        </w:rPr>
        <w:t>15. Pentru solicitantii II, PFA , IF care propun forme de autoangajare, solicitantul va prezenta obligatoriu o Declaratie intocmita si asumata prin semnatura de un expert contabil prin care sa certifice incadrarea in categoria de start-up</w:t>
      </w:r>
      <w:r w:rsidRPr="00AD1E30">
        <w:rPr>
          <w:rFonts w:asciiTheme="minorHAnsi" w:hAnsiTheme="minorHAnsi" w:cs="Calibri"/>
          <w:bCs/>
          <w:lang w:eastAsia="ro-RO"/>
        </w:rPr>
        <w:t xml:space="preserve"> (entitate înfiinţată în anul depunerii cererii de finanţare sau cu o vechime de maximum 3 ani fiscali consecutivi, dar care nu a desfăşurat activităţi până în momentul depunerii acesteia).</w:t>
      </w:r>
    </w:p>
    <w:p w:rsidR="00CD2381" w:rsidRDefault="00CD2381" w:rsidP="000B303D">
      <w:pPr>
        <w:pStyle w:val="Style19"/>
        <w:tabs>
          <w:tab w:val="left" w:pos="355"/>
        </w:tabs>
        <w:spacing w:before="120" w:line="276" w:lineRule="auto"/>
        <w:rPr>
          <w:rFonts w:asciiTheme="minorHAnsi" w:hAnsiTheme="minorHAnsi" w:cs="Calibri"/>
          <w:bCs/>
          <w:lang w:eastAsia="ro-RO"/>
        </w:rPr>
      </w:pPr>
      <w:r w:rsidRPr="00CD2381">
        <w:rPr>
          <w:rFonts w:asciiTheme="minorHAnsi" w:hAnsiTheme="minorHAnsi" w:cs="Calibri"/>
          <w:b/>
          <w:bCs/>
          <w:lang w:eastAsia="ro-RO"/>
        </w:rPr>
        <w:t xml:space="preserve">16. Certificat de atestare fiscala </w:t>
      </w:r>
      <w:r w:rsidRPr="00CD2381">
        <w:rPr>
          <w:rFonts w:asciiTheme="minorHAnsi" w:hAnsiTheme="minorHAnsi" w:cs="Calibri"/>
          <w:bCs/>
          <w:lang w:eastAsia="ro-RO"/>
        </w:rPr>
        <w:t>emis de primaria pe raza careia isi are sediul social si punctul de lucru (numai in cazul in care solicitantul este proprietare asupra imobilelor)</w:t>
      </w:r>
    </w:p>
    <w:p w:rsidR="00CD2381" w:rsidRDefault="00CD2381" w:rsidP="000B303D">
      <w:pPr>
        <w:pStyle w:val="Style19"/>
        <w:tabs>
          <w:tab w:val="left" w:pos="355"/>
        </w:tabs>
        <w:spacing w:before="120" w:line="276" w:lineRule="auto"/>
        <w:rPr>
          <w:rFonts w:asciiTheme="minorHAnsi" w:hAnsiTheme="minorHAnsi" w:cs="Calibri"/>
          <w:bCs/>
          <w:lang w:eastAsia="ro-RO"/>
        </w:rPr>
      </w:pPr>
      <w:r w:rsidRPr="00CD2381">
        <w:rPr>
          <w:rFonts w:asciiTheme="minorHAnsi" w:hAnsiTheme="minorHAnsi" w:cs="Calibri"/>
          <w:b/>
          <w:bCs/>
          <w:lang w:eastAsia="ro-RO"/>
        </w:rPr>
        <w:t xml:space="preserve">17. Adresa emisa de institutia financiara </w:t>
      </w:r>
      <w:r w:rsidRPr="00CD2381">
        <w:rPr>
          <w:rFonts w:asciiTheme="minorHAnsi" w:hAnsiTheme="minorHAnsi" w:cs="Calibri"/>
          <w:bCs/>
          <w:lang w:eastAsia="ro-RO"/>
        </w:rPr>
        <w:t>(banca/trezorerie) din care sa rezulte denumirea si adresa bancii, precum si codul IBAN al contului prin care se deruleaza operatiunile cu AFIR aferente proiectului</w:t>
      </w:r>
    </w:p>
    <w:p w:rsidR="00CD2381" w:rsidRDefault="00CD2381" w:rsidP="000B303D">
      <w:pPr>
        <w:pStyle w:val="Style19"/>
        <w:tabs>
          <w:tab w:val="left" w:pos="355"/>
        </w:tabs>
        <w:spacing w:before="120" w:line="276" w:lineRule="auto"/>
        <w:rPr>
          <w:rFonts w:asciiTheme="minorHAnsi" w:hAnsiTheme="minorHAnsi" w:cs="Calibri"/>
          <w:bCs/>
          <w:lang w:eastAsia="ro-RO"/>
        </w:rPr>
      </w:pPr>
      <w:r w:rsidRPr="00CD2381">
        <w:rPr>
          <w:rFonts w:asciiTheme="minorHAnsi" w:hAnsiTheme="minorHAnsi" w:cs="Calibri"/>
          <w:b/>
          <w:bCs/>
          <w:lang w:eastAsia="ro-RO"/>
        </w:rPr>
        <w:t xml:space="preserve">18. Graficul de esalonare </w:t>
      </w:r>
      <w:r w:rsidRPr="00CD2381">
        <w:rPr>
          <w:rFonts w:asciiTheme="minorHAnsi" w:hAnsiTheme="minorHAnsi" w:cs="Calibri"/>
          <w:bCs/>
          <w:lang w:eastAsia="ro-RO"/>
        </w:rPr>
        <w:t>al datoriilor catre bugetul consolidat (In cazul in care beneficiarul figureaza cu datorii restante fiscale)</w:t>
      </w:r>
    </w:p>
    <w:p w:rsidR="00991AA7" w:rsidRDefault="00991AA7" w:rsidP="00991AA7">
      <w:pPr>
        <w:pStyle w:val="Style19"/>
        <w:tabs>
          <w:tab w:val="left" w:pos="355"/>
        </w:tabs>
        <w:spacing w:line="240" w:lineRule="auto"/>
        <w:rPr>
          <w:rFonts w:asciiTheme="minorHAnsi" w:hAnsiTheme="minorHAnsi" w:cs="Calibri"/>
          <w:bCs/>
          <w:lang w:eastAsia="ro-RO"/>
        </w:rPr>
      </w:pPr>
    </w:p>
    <w:p w:rsidR="00CD2381" w:rsidRDefault="00CD2381" w:rsidP="00CD2381">
      <w:pPr>
        <w:pStyle w:val="Style19"/>
        <w:tabs>
          <w:tab w:val="left" w:pos="355"/>
        </w:tabs>
        <w:spacing w:line="276" w:lineRule="auto"/>
        <w:rPr>
          <w:rFonts w:asciiTheme="minorHAnsi" w:hAnsiTheme="minorHAnsi" w:cs="Calibri"/>
          <w:bCs/>
          <w:lang w:eastAsia="ro-RO"/>
        </w:rPr>
      </w:pPr>
      <w:r w:rsidRPr="00CD2381">
        <w:rPr>
          <w:rFonts w:asciiTheme="minorHAnsi" w:hAnsiTheme="minorHAnsi" w:cs="Calibri"/>
          <w:b/>
          <w:bCs/>
          <w:lang w:eastAsia="ro-RO"/>
        </w:rPr>
        <w:t>19. Document emis de APM</w:t>
      </w:r>
      <w:r w:rsidRPr="00CD2381">
        <w:rPr>
          <w:rFonts w:asciiTheme="minorHAnsi" w:hAnsiTheme="minorHAnsi" w:cs="Calibri"/>
          <w:bCs/>
          <w:lang w:eastAsia="ro-RO"/>
        </w:rPr>
        <w:t xml:space="preserve"> in conformitate cu Protocolul AFIR-ANPM-</w:t>
      </w:r>
      <w:r>
        <w:rPr>
          <w:rFonts w:asciiTheme="minorHAnsi" w:hAnsiTheme="minorHAnsi" w:cs="Calibri"/>
          <w:bCs/>
          <w:lang w:eastAsia="ro-RO"/>
        </w:rPr>
        <w:t xml:space="preserve">GNM:                        </w:t>
      </w:r>
    </w:p>
    <w:p w:rsidR="00CD2381" w:rsidRDefault="00CD2381" w:rsidP="00CD2381">
      <w:pPr>
        <w:pStyle w:val="Style19"/>
        <w:tabs>
          <w:tab w:val="left" w:pos="355"/>
        </w:tabs>
        <w:spacing w:line="276" w:lineRule="auto"/>
        <w:rPr>
          <w:rFonts w:asciiTheme="minorHAnsi" w:hAnsiTheme="minorHAnsi" w:cs="Calibri"/>
          <w:bCs/>
          <w:lang w:eastAsia="ro-RO"/>
        </w:rPr>
      </w:pPr>
      <w:r w:rsidRPr="00CD2381">
        <w:rPr>
          <w:rFonts w:asciiTheme="minorHAnsi" w:hAnsiTheme="minorHAnsi" w:cs="Calibri"/>
          <w:bCs/>
          <w:lang w:eastAsia="ro-RO"/>
        </w:rPr>
        <w:t>19.1.</w:t>
      </w:r>
      <w:r>
        <w:rPr>
          <w:rFonts w:asciiTheme="minorHAnsi" w:hAnsiTheme="minorHAnsi" w:cs="Calibri"/>
          <w:bCs/>
          <w:lang w:eastAsia="ro-RO"/>
        </w:rPr>
        <w:t xml:space="preserve"> clasarea </w:t>
      </w:r>
      <w:r w:rsidRPr="00CD2381">
        <w:rPr>
          <w:rFonts w:asciiTheme="minorHAnsi" w:hAnsiTheme="minorHAnsi" w:cs="Calibri"/>
          <w:bCs/>
          <w:lang w:eastAsia="ro-RO"/>
        </w:rPr>
        <w:t xml:space="preserve">notificarii,                                                                                                                   </w:t>
      </w:r>
    </w:p>
    <w:p w:rsidR="00CD2381" w:rsidRPr="00CD2381" w:rsidRDefault="00CD2381" w:rsidP="00CD2381">
      <w:pPr>
        <w:pStyle w:val="Style19"/>
        <w:tabs>
          <w:tab w:val="left" w:pos="355"/>
        </w:tabs>
        <w:spacing w:line="276" w:lineRule="auto"/>
        <w:rPr>
          <w:rFonts w:asciiTheme="minorHAnsi" w:hAnsiTheme="minorHAnsi" w:cs="Calibri"/>
          <w:bCs/>
          <w:lang w:eastAsia="ro-RO"/>
        </w:rPr>
      </w:pPr>
      <w:r w:rsidRPr="00CD2381">
        <w:rPr>
          <w:rFonts w:asciiTheme="minorHAnsi" w:hAnsiTheme="minorHAnsi" w:cs="Calibri"/>
          <w:bCs/>
          <w:lang w:eastAsia="ro-RO"/>
        </w:rPr>
        <w:t>19.2. decizia etapei de evaluare initiala (demararea procedurii de evaluare a impactului asupra mediului</w:t>
      </w:r>
    </w:p>
    <w:p w:rsidR="00226A59" w:rsidRDefault="00CD2381" w:rsidP="000B303D">
      <w:pPr>
        <w:pStyle w:val="Style19"/>
        <w:tabs>
          <w:tab w:val="left" w:pos="355"/>
        </w:tabs>
        <w:spacing w:before="120" w:line="276" w:lineRule="auto"/>
        <w:rPr>
          <w:rFonts w:asciiTheme="minorHAnsi" w:hAnsiTheme="minorHAnsi" w:cs="Calibri"/>
          <w:bCs/>
          <w:lang w:eastAsia="ro-RO"/>
        </w:rPr>
      </w:pPr>
      <w:r w:rsidRPr="00F176E9">
        <w:rPr>
          <w:rFonts w:asciiTheme="minorHAnsi" w:hAnsiTheme="minorHAnsi" w:cs="Calibri"/>
          <w:b/>
          <w:bCs/>
          <w:lang w:eastAsia="ro-RO"/>
        </w:rPr>
        <w:t>20</w:t>
      </w:r>
      <w:r w:rsidR="00226A59" w:rsidRPr="00F176E9">
        <w:rPr>
          <w:rFonts w:asciiTheme="minorHAnsi" w:hAnsiTheme="minorHAnsi" w:cs="Calibri"/>
          <w:b/>
          <w:bCs/>
          <w:lang w:eastAsia="ro-RO"/>
        </w:rPr>
        <w:t>.</w:t>
      </w:r>
      <w:r w:rsidR="00226A59" w:rsidRPr="00F176E9">
        <w:rPr>
          <w:rFonts w:asciiTheme="minorHAnsi" w:hAnsiTheme="minorHAnsi" w:cs="Calibri"/>
          <w:b/>
          <w:bCs/>
          <w:lang w:eastAsia="ro-RO"/>
        </w:rPr>
        <w:tab/>
        <w:t>Declarație</w:t>
      </w:r>
      <w:r w:rsidR="00226A59" w:rsidRPr="00226A59">
        <w:rPr>
          <w:rFonts w:asciiTheme="minorHAnsi" w:hAnsiTheme="minorHAnsi" w:cs="Calibri"/>
          <w:bCs/>
          <w:lang w:eastAsia="ro-RO"/>
        </w:rPr>
        <w:t xml:space="preserve"> privind prelucrarea datelor cu caracter personal</w:t>
      </w:r>
      <w:r w:rsidR="00577816">
        <w:rPr>
          <w:rFonts w:asciiTheme="minorHAnsi" w:hAnsiTheme="minorHAnsi" w:cs="Calibri"/>
          <w:bCs/>
          <w:lang w:eastAsia="ro-RO"/>
        </w:rPr>
        <w:t xml:space="preserve"> (Anexa 15 la Ghidul Solicitantului).</w:t>
      </w:r>
    </w:p>
    <w:p w:rsidR="00F176E9" w:rsidRPr="00226A59" w:rsidRDefault="00F176E9" w:rsidP="000B303D">
      <w:pPr>
        <w:pStyle w:val="Style19"/>
        <w:tabs>
          <w:tab w:val="left" w:pos="355"/>
        </w:tabs>
        <w:spacing w:before="120" w:line="276" w:lineRule="auto"/>
        <w:rPr>
          <w:rFonts w:asciiTheme="minorHAnsi" w:hAnsiTheme="minorHAnsi" w:cs="Calibri"/>
          <w:bCs/>
          <w:lang w:eastAsia="ro-RO"/>
        </w:rPr>
      </w:pPr>
      <w:r w:rsidRPr="00F176E9">
        <w:rPr>
          <w:rFonts w:asciiTheme="minorHAnsi" w:hAnsiTheme="minorHAnsi" w:cs="Calibri"/>
          <w:b/>
          <w:bCs/>
          <w:lang w:eastAsia="ro-RO"/>
        </w:rPr>
        <w:t>21. Declaratie</w:t>
      </w:r>
      <w:r w:rsidRPr="00F176E9">
        <w:rPr>
          <w:rFonts w:asciiTheme="minorHAnsi" w:hAnsiTheme="minorHAnsi" w:cs="Calibri"/>
          <w:bCs/>
          <w:lang w:eastAsia="ro-RO"/>
        </w:rPr>
        <w:t xml:space="preserve"> privind participarea la actiunile de cooperare promovate de GAL</w:t>
      </w:r>
    </w:p>
    <w:p w:rsidR="000B303D" w:rsidRPr="00AD1E30" w:rsidRDefault="00F176E9" w:rsidP="000B303D">
      <w:pPr>
        <w:pStyle w:val="Style19"/>
        <w:widowControl/>
        <w:spacing w:before="120" w:line="276" w:lineRule="auto"/>
        <w:rPr>
          <w:rStyle w:val="FontStyle77"/>
          <w:rFonts w:asciiTheme="minorHAnsi" w:hAnsiTheme="minorHAnsi"/>
          <w:b w:val="0"/>
          <w:sz w:val="24"/>
          <w:szCs w:val="24"/>
          <w:lang w:val="ro-RO" w:eastAsia="ro-RO"/>
        </w:rPr>
      </w:pPr>
      <w:r>
        <w:rPr>
          <w:rStyle w:val="FontStyle77"/>
          <w:rFonts w:asciiTheme="minorHAnsi" w:hAnsiTheme="minorHAnsi"/>
          <w:sz w:val="24"/>
          <w:szCs w:val="24"/>
          <w:lang w:val="ro-RO" w:eastAsia="ro-RO"/>
        </w:rPr>
        <w:t>22</w:t>
      </w:r>
      <w:r w:rsidR="000B303D" w:rsidRPr="00AD1E30">
        <w:rPr>
          <w:rStyle w:val="FontStyle77"/>
          <w:rFonts w:asciiTheme="minorHAnsi" w:hAnsiTheme="minorHAnsi"/>
          <w:b w:val="0"/>
          <w:sz w:val="24"/>
          <w:szCs w:val="24"/>
          <w:lang w:val="ro-RO" w:eastAsia="ro-RO"/>
        </w:rPr>
        <w:t xml:space="preserve">. Alte documente justificative </w:t>
      </w:r>
      <w:r w:rsidR="000B303D" w:rsidRPr="00AD1E30">
        <w:rPr>
          <w:rStyle w:val="FontStyle75"/>
          <w:rFonts w:asciiTheme="minorHAnsi" w:hAnsiTheme="minorHAnsi"/>
          <w:sz w:val="24"/>
          <w:szCs w:val="24"/>
          <w:lang w:val="ro-RO" w:eastAsia="ro-RO"/>
        </w:rPr>
        <w:t>(se vor specifica de către solicitant, după caz).</w:t>
      </w:r>
    </w:p>
    <w:p w:rsidR="000B303D" w:rsidRDefault="000B303D" w:rsidP="000B303D">
      <w:pPr>
        <w:pStyle w:val="Style15"/>
        <w:widowControl/>
        <w:spacing w:before="130" w:line="276" w:lineRule="auto"/>
        <w:rPr>
          <w:rStyle w:val="FontStyle75"/>
          <w:rFonts w:asciiTheme="minorHAnsi" w:hAnsiTheme="minorHAnsi"/>
          <w:sz w:val="24"/>
          <w:szCs w:val="24"/>
          <w:lang w:val="ro-RO" w:eastAsia="ro-RO"/>
        </w:rPr>
      </w:pPr>
      <w:r w:rsidRPr="00AD1E30">
        <w:rPr>
          <w:rStyle w:val="FontStyle77"/>
          <w:rFonts w:asciiTheme="minorHAnsi" w:hAnsiTheme="minorHAnsi"/>
          <w:sz w:val="24"/>
          <w:szCs w:val="24"/>
          <w:lang w:val="ro-RO" w:eastAsia="ro-RO"/>
        </w:rPr>
        <w:t>A</w:t>
      </w:r>
      <w:bookmarkEnd w:id="5"/>
      <w:r w:rsidRPr="00AD1E30">
        <w:rPr>
          <w:rStyle w:val="FontStyle77"/>
          <w:rFonts w:asciiTheme="minorHAnsi" w:hAnsiTheme="minorHAnsi"/>
          <w:sz w:val="24"/>
          <w:szCs w:val="24"/>
          <w:lang w:val="ro-RO" w:eastAsia="ro-RO"/>
        </w:rPr>
        <w:t xml:space="preserve">TENŢIE! </w:t>
      </w:r>
      <w:r w:rsidRPr="00AD1E30">
        <w:rPr>
          <w:rStyle w:val="FontStyle75"/>
          <w:rFonts w:asciiTheme="minorHAnsi" w:hAnsiTheme="minorHAnsi"/>
          <w:sz w:val="24"/>
          <w:szCs w:val="24"/>
          <w:lang w:val="ro-RO" w:eastAsia="ro-RO"/>
        </w:rPr>
        <w:t>Documentele trebuie să fie valabile la data depunerii Cererii de Finanţare, termenul de valabilitate al acestora fiind în conformitate cu legislaţia în vigoare.</w:t>
      </w:r>
    </w:p>
    <w:p w:rsidR="000B303D" w:rsidRPr="00AD1E30" w:rsidRDefault="000B303D" w:rsidP="000B303D">
      <w:pPr>
        <w:pStyle w:val="Style15"/>
        <w:widowControl/>
        <w:spacing w:before="130" w:line="276" w:lineRule="auto"/>
        <w:rPr>
          <w:rStyle w:val="FontStyle75"/>
          <w:rFonts w:asciiTheme="minorHAnsi" w:hAnsiTheme="minorHAnsi"/>
          <w:sz w:val="24"/>
          <w:szCs w:val="24"/>
          <w:lang w:val="ro-RO" w:eastAsia="ro-RO"/>
        </w:rPr>
      </w:pPr>
    </w:p>
    <w:p w:rsidR="000B303D" w:rsidRPr="0016298F" w:rsidRDefault="000B303D" w:rsidP="000B303D">
      <w:pPr>
        <w:pStyle w:val="Style15"/>
        <w:widowControl/>
        <w:spacing w:before="67"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firstRow="0" w:lastRow="0" w:firstColumn="0" w:lastColumn="0" w:noHBand="0" w:noVBand="0"/>
      </w:tblPr>
      <w:tblGrid>
        <w:gridCol w:w="824"/>
        <w:gridCol w:w="4855"/>
        <w:gridCol w:w="2839"/>
      </w:tblGrid>
      <w:tr w:rsidR="000B303D" w:rsidRPr="0016298F" w:rsidTr="00991AA7">
        <w:trPr>
          <w:trHeight w:val="252"/>
        </w:trPr>
        <w:tc>
          <w:tcPr>
            <w:tcW w:w="824"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20"/>
              <w:widowControl/>
              <w:spacing w:line="276"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20"/>
              <w:widowControl/>
              <w:spacing w:line="276" w:lineRule="auto"/>
              <w:ind w:left="1766"/>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20"/>
              <w:widowControl/>
              <w:tabs>
                <w:tab w:val="left" w:leader="dot" w:pos="1978"/>
                <w:tab w:val="left" w:leader="dot" w:pos="3043"/>
              </w:tabs>
              <w:spacing w:line="276"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Nr. Pagina (de la</w:t>
            </w:r>
            <w:r w:rsidRPr="0016298F">
              <w:rPr>
                <w:rStyle w:val="FontStyle75"/>
                <w:rFonts w:asciiTheme="minorHAnsi" w:hAnsiTheme="minorHAnsi"/>
                <w:sz w:val="24"/>
                <w:szCs w:val="24"/>
                <w:lang w:val="ro-RO" w:eastAsia="ro-RO"/>
              </w:rPr>
              <w:tab/>
              <w:t>pâna la</w:t>
            </w:r>
            <w:r w:rsidRPr="0016298F">
              <w:rPr>
                <w:rStyle w:val="FontStyle75"/>
                <w:rFonts w:asciiTheme="minorHAnsi" w:hAnsiTheme="minorHAnsi"/>
                <w:sz w:val="24"/>
                <w:szCs w:val="24"/>
                <w:lang w:val="ro-RO" w:eastAsia="ro-RO"/>
              </w:rPr>
              <w:tab/>
              <w:t>)</w:t>
            </w:r>
          </w:p>
        </w:tc>
      </w:tr>
      <w:tr w:rsidR="000B303D" w:rsidRPr="0016298F" w:rsidTr="00991AA7">
        <w:trPr>
          <w:trHeight w:val="277"/>
        </w:trPr>
        <w:tc>
          <w:tcPr>
            <w:tcW w:w="824"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20"/>
              <w:widowControl/>
              <w:spacing w:line="276"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46"/>
              <w:widowControl/>
              <w:spacing w:line="276"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46"/>
              <w:widowControl/>
              <w:spacing w:line="276" w:lineRule="auto"/>
              <w:jc w:val="both"/>
              <w:rPr>
                <w:rFonts w:asciiTheme="minorHAnsi" w:hAnsiTheme="minorHAnsi"/>
              </w:rPr>
            </w:pPr>
          </w:p>
        </w:tc>
      </w:tr>
      <w:tr w:rsidR="000B303D" w:rsidRPr="0016298F" w:rsidTr="00991AA7">
        <w:trPr>
          <w:trHeight w:val="277"/>
        </w:trPr>
        <w:tc>
          <w:tcPr>
            <w:tcW w:w="824"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46"/>
              <w:widowControl/>
              <w:spacing w:line="276" w:lineRule="auto"/>
              <w:jc w:val="both"/>
              <w:rPr>
                <w:rFonts w:asciiTheme="minorHAnsi" w:hAnsiTheme="minorHAnsi"/>
              </w:rPr>
            </w:pPr>
          </w:p>
        </w:tc>
        <w:tc>
          <w:tcPr>
            <w:tcW w:w="4855"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46"/>
              <w:widowControl/>
              <w:spacing w:line="276"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46"/>
              <w:widowControl/>
              <w:spacing w:line="276" w:lineRule="auto"/>
              <w:jc w:val="both"/>
              <w:rPr>
                <w:rFonts w:asciiTheme="minorHAnsi" w:hAnsiTheme="minorHAnsi"/>
              </w:rPr>
            </w:pPr>
          </w:p>
        </w:tc>
      </w:tr>
      <w:tr w:rsidR="000B303D" w:rsidRPr="0016298F" w:rsidTr="00991AA7">
        <w:trPr>
          <w:trHeight w:val="290"/>
        </w:trPr>
        <w:tc>
          <w:tcPr>
            <w:tcW w:w="824"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20"/>
              <w:widowControl/>
              <w:spacing w:line="276"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46"/>
              <w:widowControl/>
              <w:spacing w:line="276"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rsidR="000B303D" w:rsidRPr="0016298F" w:rsidRDefault="000B303D" w:rsidP="00991AA7">
            <w:pPr>
              <w:pStyle w:val="Style46"/>
              <w:widowControl/>
              <w:spacing w:line="276" w:lineRule="auto"/>
              <w:jc w:val="both"/>
              <w:rPr>
                <w:rFonts w:asciiTheme="minorHAnsi" w:hAnsiTheme="minorHAnsi"/>
              </w:rPr>
            </w:pPr>
          </w:p>
        </w:tc>
      </w:tr>
    </w:tbl>
    <w:p w:rsidR="000B303D" w:rsidRDefault="000B303D" w:rsidP="000B303D">
      <w:pPr>
        <w:pStyle w:val="Style13"/>
        <w:widowControl/>
        <w:spacing w:line="276" w:lineRule="auto"/>
        <w:rPr>
          <w:rFonts w:asciiTheme="minorHAnsi" w:hAnsiTheme="minorHAnsi"/>
        </w:rPr>
      </w:pPr>
    </w:p>
    <w:p w:rsidR="0075168C" w:rsidRDefault="0075168C" w:rsidP="000B303D">
      <w:pPr>
        <w:pStyle w:val="Style13"/>
        <w:widowControl/>
        <w:spacing w:line="276" w:lineRule="auto"/>
        <w:rPr>
          <w:rFonts w:asciiTheme="minorHAnsi" w:hAnsiTheme="minorHAnsi"/>
        </w:rPr>
      </w:pPr>
    </w:p>
    <w:p w:rsidR="00787872" w:rsidRDefault="00787872" w:rsidP="000B303D">
      <w:pPr>
        <w:pStyle w:val="Style13"/>
        <w:widowControl/>
        <w:spacing w:line="276" w:lineRule="auto"/>
        <w:rPr>
          <w:rFonts w:asciiTheme="minorHAnsi" w:hAnsiTheme="minorHAnsi"/>
        </w:rPr>
      </w:pPr>
    </w:p>
    <w:p w:rsidR="000B303D" w:rsidRPr="00AD1E30" w:rsidRDefault="000B303D" w:rsidP="000B303D">
      <w:pPr>
        <w:pStyle w:val="Style13"/>
        <w:widowControl/>
        <w:spacing w:line="276" w:lineRule="auto"/>
        <w:rPr>
          <w:rFonts w:asciiTheme="minorHAnsi" w:hAnsiTheme="minorHAnsi"/>
        </w:rPr>
      </w:pPr>
    </w:p>
    <w:p w:rsidR="000B303D" w:rsidRDefault="000B303D" w:rsidP="00AD1E30">
      <w:pPr>
        <w:pStyle w:val="Style4"/>
        <w:widowControl/>
        <w:spacing w:before="14" w:line="276" w:lineRule="auto"/>
        <w:rPr>
          <w:rStyle w:val="FontStyle77"/>
          <w:rFonts w:asciiTheme="minorHAnsi" w:hAnsiTheme="minorHAnsi"/>
          <w:sz w:val="24"/>
          <w:szCs w:val="24"/>
          <w:lang w:val="ro-RO" w:eastAsia="ro-RO"/>
        </w:rPr>
      </w:pPr>
      <w:r>
        <w:rPr>
          <w:b/>
          <w:i/>
          <w:spacing w:val="-1"/>
          <w:shd w:val="clear" w:color="auto" w:fill="D2D2D2"/>
        </w:rPr>
        <w:t>9.3. Depunerea</w:t>
      </w:r>
      <w:r>
        <w:rPr>
          <w:b/>
          <w:i/>
          <w:spacing w:val="2"/>
          <w:shd w:val="clear" w:color="auto" w:fill="D2D2D2"/>
        </w:rPr>
        <w:t xml:space="preserve"> </w:t>
      </w:r>
      <w:r>
        <w:rPr>
          <w:b/>
          <w:i/>
          <w:spacing w:val="-1"/>
          <w:shd w:val="clear" w:color="auto" w:fill="D2D2D2"/>
        </w:rPr>
        <w:t>Dosarului</w:t>
      </w:r>
      <w:r>
        <w:rPr>
          <w:b/>
          <w:i/>
          <w:spacing w:val="3"/>
          <w:shd w:val="clear" w:color="auto" w:fill="D2D2D2"/>
        </w:rPr>
        <w:t xml:space="preserve"> </w:t>
      </w:r>
      <w:r>
        <w:rPr>
          <w:b/>
          <w:i/>
          <w:spacing w:val="-1"/>
          <w:shd w:val="clear" w:color="auto" w:fill="D2D2D2"/>
        </w:rPr>
        <w:t>Cererii</w:t>
      </w:r>
      <w:r>
        <w:rPr>
          <w:b/>
          <w:i/>
          <w:spacing w:val="3"/>
          <w:shd w:val="clear" w:color="auto" w:fill="D2D2D2"/>
        </w:rPr>
        <w:t xml:space="preserve"> </w:t>
      </w:r>
      <w:r>
        <w:rPr>
          <w:b/>
          <w:i/>
          <w:shd w:val="clear" w:color="auto" w:fill="D2D2D2"/>
        </w:rPr>
        <w:t>de</w:t>
      </w:r>
      <w:r>
        <w:rPr>
          <w:b/>
          <w:i/>
          <w:spacing w:val="-19"/>
          <w:shd w:val="clear" w:color="auto" w:fill="D2D2D2"/>
        </w:rPr>
        <w:t xml:space="preserve"> </w:t>
      </w:r>
      <w:r>
        <w:rPr>
          <w:b/>
          <w:i/>
          <w:shd w:val="clear" w:color="auto" w:fill="D2D2D2"/>
        </w:rPr>
        <w:t>Finanţare</w:t>
      </w:r>
    </w:p>
    <w:p w:rsidR="000B303D" w:rsidRDefault="000B303D" w:rsidP="00AD1E30">
      <w:pPr>
        <w:pStyle w:val="Style4"/>
        <w:widowControl/>
        <w:spacing w:before="14" w:line="276" w:lineRule="auto"/>
        <w:rPr>
          <w:rStyle w:val="FontStyle77"/>
          <w:rFonts w:asciiTheme="minorHAnsi" w:hAnsiTheme="minorHAnsi"/>
          <w:sz w:val="24"/>
          <w:szCs w:val="24"/>
          <w:lang w:val="ro-RO" w:eastAsia="ro-RO"/>
        </w:rPr>
      </w:pPr>
    </w:p>
    <w:p w:rsidR="00D4086B" w:rsidRPr="00AD1E30" w:rsidRDefault="00D4086B" w:rsidP="00AD1E30">
      <w:pPr>
        <w:pStyle w:val="Style4"/>
        <w:widowControl/>
        <w:spacing w:before="14" w:line="276" w:lineRule="auto"/>
        <w:rPr>
          <w:rStyle w:val="FontStyle75"/>
          <w:rFonts w:asciiTheme="minorHAnsi" w:hAnsiTheme="minorHAnsi"/>
          <w:b/>
          <w:bCs/>
          <w:sz w:val="24"/>
          <w:szCs w:val="24"/>
          <w:lang w:val="ro-RO" w:eastAsia="ro-RO"/>
        </w:rPr>
      </w:pPr>
      <w:r w:rsidRPr="00AD1E30">
        <w:rPr>
          <w:rStyle w:val="FontStyle77"/>
          <w:rFonts w:asciiTheme="minorHAnsi" w:hAnsiTheme="minorHAnsi"/>
          <w:sz w:val="24"/>
          <w:szCs w:val="24"/>
          <w:lang w:val="ro-RO" w:eastAsia="ro-RO"/>
        </w:rPr>
        <w:t xml:space="preserve">Cererea de Finanţare însoţită de anexele tehnice şi administrative - în 2 (doua) exemplare -original si o copie - vor fi depuse la sediul GAL </w:t>
      </w:r>
      <w:r w:rsidR="00850AD0">
        <w:rPr>
          <w:rStyle w:val="FontStyle77"/>
          <w:rFonts w:asciiTheme="minorHAnsi" w:hAnsiTheme="minorHAnsi"/>
          <w:sz w:val="24"/>
          <w:szCs w:val="24"/>
          <w:lang w:val="ro-RO" w:eastAsia="ro-RO"/>
        </w:rPr>
        <w:t>SEGARCEA</w:t>
      </w:r>
      <w:r w:rsidRPr="00AD1E30">
        <w:rPr>
          <w:rStyle w:val="FontStyle77"/>
          <w:rFonts w:asciiTheme="minorHAnsi" w:hAnsiTheme="minorHAnsi"/>
          <w:sz w:val="24"/>
          <w:szCs w:val="24"/>
          <w:lang w:val="ro-RO" w:eastAsia="ro-RO"/>
        </w:rPr>
        <w:t xml:space="preserve"> </w:t>
      </w:r>
      <w:r w:rsidR="00667A11" w:rsidRPr="00AD1E30">
        <w:rPr>
          <w:rFonts w:asciiTheme="minorHAnsi" w:hAnsiTheme="minorHAnsi" w:cs="Calibri"/>
          <w:color w:val="000000" w:themeColor="text1"/>
        </w:rPr>
        <w:t>din</w:t>
      </w:r>
      <w:r w:rsidR="00A622A3">
        <w:rPr>
          <w:rFonts w:asciiTheme="minorHAnsi" w:hAnsiTheme="minorHAnsi" w:cs="Calibri"/>
          <w:color w:val="000000" w:themeColor="text1"/>
        </w:rPr>
        <w:t xml:space="preserve"> </w:t>
      </w:r>
      <w:proofErr w:type="spellStart"/>
      <w:r w:rsidR="00A622A3">
        <w:rPr>
          <w:rFonts w:asciiTheme="minorHAnsi" w:hAnsiTheme="minorHAnsi" w:cs="Calibri"/>
          <w:color w:val="000000" w:themeColor="text1"/>
        </w:rPr>
        <w:t>Comuna</w:t>
      </w:r>
      <w:proofErr w:type="spellEnd"/>
      <w:r w:rsidR="00A622A3">
        <w:rPr>
          <w:rFonts w:asciiTheme="minorHAnsi" w:hAnsiTheme="minorHAnsi" w:cs="Calibri"/>
          <w:color w:val="000000" w:themeColor="text1"/>
        </w:rPr>
        <w:t xml:space="preserve"> </w:t>
      </w:r>
      <w:proofErr w:type="spellStart"/>
      <w:r w:rsidR="00A622A3">
        <w:rPr>
          <w:rFonts w:asciiTheme="minorHAnsi" w:hAnsiTheme="minorHAnsi" w:cs="Calibri"/>
          <w:color w:val="000000" w:themeColor="text1"/>
        </w:rPr>
        <w:t>Calopar</w:t>
      </w:r>
      <w:proofErr w:type="spellEnd"/>
      <w:r w:rsidR="00A622A3">
        <w:rPr>
          <w:rFonts w:asciiTheme="minorHAnsi" w:hAnsiTheme="minorHAnsi" w:cs="Calibri"/>
          <w:color w:val="000000" w:themeColor="text1"/>
        </w:rPr>
        <w:t>, sat</w:t>
      </w:r>
      <w:r w:rsidR="00667A11" w:rsidRPr="00AD1E30">
        <w:rPr>
          <w:rFonts w:asciiTheme="minorHAnsi" w:hAnsiTheme="minorHAnsi" w:cs="Calibri"/>
          <w:color w:val="000000" w:themeColor="text1"/>
        </w:rPr>
        <w:t xml:space="preserve"> </w:t>
      </w:r>
      <w:proofErr w:type="spellStart"/>
      <w:r w:rsidR="00A622A3">
        <w:t>Calopar</w:t>
      </w:r>
      <w:proofErr w:type="spellEnd"/>
      <w:r w:rsidR="00A622A3" w:rsidRPr="00DA673D">
        <w:t>,</w:t>
      </w:r>
      <w:r w:rsidR="00A622A3">
        <w:t xml:space="preserve"> T172,</w:t>
      </w:r>
      <w:r w:rsidR="00A622A3" w:rsidRPr="00DA673D">
        <w:t xml:space="preserve"> </w:t>
      </w:r>
      <w:proofErr w:type="spellStart"/>
      <w:r w:rsidR="00A622A3" w:rsidRPr="00DA673D">
        <w:t>județul</w:t>
      </w:r>
      <w:proofErr w:type="spellEnd"/>
      <w:r w:rsidR="00A622A3" w:rsidRPr="00DA673D">
        <w:t xml:space="preserve"> </w:t>
      </w:r>
      <w:proofErr w:type="spellStart"/>
      <w:r w:rsidR="00A622A3" w:rsidRPr="00DA673D">
        <w:t>Dolj</w:t>
      </w:r>
      <w:proofErr w:type="spellEnd"/>
      <w:r w:rsidR="00A622A3">
        <w:rPr>
          <w:rFonts w:asciiTheme="minorHAnsi" w:hAnsiTheme="minorHAnsi" w:cs="Calibri"/>
          <w:color w:val="000000" w:themeColor="text1"/>
        </w:rPr>
        <w:t xml:space="preserve">, </w:t>
      </w:r>
      <w:r w:rsidRPr="00AD1E30">
        <w:rPr>
          <w:rStyle w:val="FontStyle75"/>
          <w:rFonts w:asciiTheme="minorHAnsi" w:hAnsiTheme="minorHAnsi"/>
          <w:sz w:val="24"/>
          <w:szCs w:val="24"/>
          <w:lang w:val="ro-RO" w:eastAsia="ro-RO"/>
        </w:rPr>
        <w:t>împreuna cu formatul electronic (CD - 2 exemplare) al Cererii de Finanţare si anexele tehnice şi administrative scanate</w:t>
      </w:r>
      <w:r w:rsidR="008D3832" w:rsidRPr="00AD1E30">
        <w:rPr>
          <w:rStyle w:val="FontStyle75"/>
          <w:rFonts w:asciiTheme="minorHAnsi" w:hAnsiTheme="minorHAnsi"/>
          <w:sz w:val="24"/>
          <w:szCs w:val="24"/>
          <w:lang w:val="ro-RO" w:eastAsia="ro-RO"/>
        </w:rPr>
        <w:t>, precum si al Cererii de Finantare in format editabil</w:t>
      </w:r>
      <w:r w:rsidRPr="00AD1E30">
        <w:rPr>
          <w:rStyle w:val="FontStyle75"/>
          <w:rFonts w:asciiTheme="minorHAnsi" w:hAnsiTheme="minorHAnsi"/>
          <w:sz w:val="24"/>
          <w:szCs w:val="24"/>
          <w:lang w:val="ro-RO" w:eastAsia="ro-RO"/>
        </w:rPr>
        <w:t>. Exemplarele vor fi marcate clar, pe coperta, în partea superioara dreapta, cu „ORIGINAL", respectiv „COPIE"</w:t>
      </w:r>
      <w:r w:rsidR="00F50AEB" w:rsidRPr="00AD1E30">
        <w:rPr>
          <w:rStyle w:val="FontStyle75"/>
          <w:rFonts w:asciiTheme="minorHAnsi" w:hAnsiTheme="minorHAnsi"/>
          <w:sz w:val="24"/>
          <w:szCs w:val="24"/>
          <w:lang w:val="ro-RO" w:eastAsia="ro-RO"/>
        </w:rPr>
        <w:t>.</w:t>
      </w:r>
    </w:p>
    <w:p w:rsidR="006E5A2E" w:rsidRPr="00AD1E30" w:rsidRDefault="00D4086B" w:rsidP="00AD1E30">
      <w:pPr>
        <w:pStyle w:val="Style15"/>
        <w:widowControl/>
        <w:spacing w:before="240" w:line="276" w:lineRule="auto"/>
        <w:rPr>
          <w:rStyle w:val="FontStyle75"/>
          <w:rFonts w:asciiTheme="minorHAnsi" w:hAnsiTheme="minorHAnsi"/>
          <w:sz w:val="24"/>
          <w:szCs w:val="24"/>
          <w:lang w:val="ro-RO" w:eastAsia="ro-RO"/>
        </w:rPr>
      </w:pPr>
      <w:r w:rsidRPr="00AD1E30">
        <w:rPr>
          <w:rStyle w:val="FontStyle75"/>
          <w:rFonts w:asciiTheme="minorHAnsi" w:hAnsiTheme="minorHAnsi"/>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w:t>
      </w:r>
    </w:p>
    <w:p w:rsidR="00005D9F" w:rsidRPr="0016298F" w:rsidRDefault="00005D9F" w:rsidP="00AD1E30">
      <w:pPr>
        <w:pStyle w:val="Style15"/>
        <w:widowControl/>
        <w:spacing w:before="240" w:line="276" w:lineRule="auto"/>
        <w:rPr>
          <w:rStyle w:val="FontStyle75"/>
          <w:rFonts w:asciiTheme="minorHAnsi" w:hAnsiTheme="minorHAnsi"/>
          <w:color w:val="000000" w:themeColor="text1"/>
          <w:sz w:val="24"/>
          <w:szCs w:val="24"/>
          <w:lang w:val="ro-RO" w:eastAsia="ro-RO"/>
        </w:rPr>
      </w:pPr>
      <w:r w:rsidRPr="00AD1E30">
        <w:rPr>
          <w:rFonts w:asciiTheme="minorHAnsi" w:hAnsiTheme="minorHAnsi" w:cs="Calibri"/>
          <w:color w:val="000000" w:themeColor="text1"/>
          <w:lang w:eastAsia="ro-RO"/>
        </w:rPr>
        <w:t>Cererea de Finantare</w:t>
      </w:r>
      <w:r w:rsidRPr="0016298F">
        <w:rPr>
          <w:rFonts w:asciiTheme="minorHAnsi" w:hAnsiTheme="minorHAnsi" w:cs="Calibri"/>
          <w:color w:val="000000" w:themeColor="text1"/>
          <w:lang w:eastAsia="ro-RO"/>
        </w:rPr>
        <w:t xml:space="preserve"> si toata documentatia aferenta nu trebuie sa fie semnate si stampilate pe fiecare pagina</w:t>
      </w:r>
      <w:r w:rsidR="00371CF0" w:rsidRPr="0016298F">
        <w:rPr>
          <w:rFonts w:asciiTheme="minorHAnsi" w:hAnsiTheme="minorHAnsi" w:cs="Calibri"/>
          <w:color w:val="000000" w:themeColor="text1"/>
          <w:lang w:eastAsia="ro-RO"/>
        </w:rPr>
        <w:t>, semnatura si stampila solicitantului fiind necesare doar in sectiunile in care sunt expres mentionate</w:t>
      </w:r>
      <w:r w:rsidRPr="0016298F">
        <w:rPr>
          <w:rFonts w:asciiTheme="minorHAnsi" w:hAnsiTheme="minorHAnsi" w:cs="Calibri"/>
          <w:color w:val="000000" w:themeColor="text1"/>
          <w:lang w:eastAsia="ro-RO"/>
        </w:rPr>
        <w:t xml:space="preserve">. Solicitantul isi asuma veridicitatea documentelor, iar daca la prezentarea acestora in original se constata neconcordante proiectul va fi </w:t>
      </w:r>
      <w:r w:rsidR="00DE0680" w:rsidRPr="0016298F">
        <w:rPr>
          <w:rFonts w:asciiTheme="minorHAnsi" w:hAnsiTheme="minorHAnsi" w:cs="Calibri"/>
          <w:color w:val="000000" w:themeColor="text1"/>
          <w:lang w:eastAsia="ro-RO"/>
        </w:rPr>
        <w:t>respins</w:t>
      </w:r>
      <w:r w:rsidRPr="0016298F">
        <w:rPr>
          <w:rFonts w:asciiTheme="minorHAnsi" w:hAnsiTheme="minorHAnsi" w:cs="Calibri"/>
          <w:color w:val="000000" w:themeColor="text1"/>
          <w:lang w:eastAsia="ro-RO"/>
        </w:rPr>
        <w:t>.</w:t>
      </w:r>
    </w:p>
    <w:p w:rsidR="00D4086B" w:rsidRDefault="00D4086B" w:rsidP="00AD1E30">
      <w:pPr>
        <w:pStyle w:val="Style15"/>
        <w:widowControl/>
        <w:spacing w:before="202"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Pentru acele documente justificative originale care ramân în posesia solicitantului (ex: act de proprietate, act de identitate, etc.), copiile de</w:t>
      </w:r>
    </w:p>
    <w:p w:rsidR="000B303D" w:rsidRPr="0016298F" w:rsidRDefault="000B303D" w:rsidP="00AD1E30">
      <w:pPr>
        <w:pStyle w:val="Style15"/>
        <w:widowControl/>
        <w:spacing w:before="202" w:line="276" w:lineRule="auto"/>
        <w:rPr>
          <w:rStyle w:val="FontStyle75"/>
          <w:rFonts w:asciiTheme="minorHAnsi" w:hAnsiTheme="minorHAnsi"/>
          <w:sz w:val="24"/>
          <w:szCs w:val="24"/>
          <w:lang w:val="ro-RO" w:eastAsia="ro-RO"/>
        </w:rPr>
      </w:pPr>
    </w:p>
    <w:p w:rsidR="00D4086B" w:rsidRPr="0016298F" w:rsidRDefault="00D4086B" w:rsidP="00AD1E30">
      <w:pPr>
        <w:pStyle w:val="Style15"/>
        <w:widowControl/>
        <w:spacing w:before="5" w:line="276" w:lineRule="auto"/>
        <w:rPr>
          <w:rStyle w:val="FontStyle75"/>
          <w:rFonts w:asciiTheme="minorHAnsi" w:hAnsiTheme="minorHAnsi"/>
          <w:sz w:val="24"/>
          <w:szCs w:val="24"/>
          <w:lang w:val="ro-RO" w:eastAsia="ro-RO"/>
        </w:rPr>
      </w:pPr>
      <w:r w:rsidRPr="0016298F">
        <w:rPr>
          <w:rStyle w:val="FontStyle77"/>
          <w:rFonts w:asciiTheme="minorHAnsi" w:hAnsiTheme="minorHAnsi"/>
          <w:sz w:val="24"/>
          <w:szCs w:val="24"/>
          <w:lang w:val="ro-RO" w:eastAsia="ro-RO"/>
        </w:rPr>
        <w:t xml:space="preserve">IMPORTANT! </w:t>
      </w:r>
      <w:r w:rsidRPr="0016298F">
        <w:rPr>
          <w:rStyle w:val="FontStyle75"/>
          <w:rFonts w:asciiTheme="minorHAnsi" w:hAnsiTheme="minorHAnsi"/>
          <w:sz w:val="24"/>
          <w:szCs w:val="24"/>
          <w:lang w:val="ro-RO" w:eastAsia="ro-RO"/>
        </w:rPr>
        <w:t>Solicitantul trebuie sa se asigure ca ramâne în posesia unui exemplar complet al Dosarului Cererii de Finanţare, în afara celor 2 exemplare pe care le depune.</w:t>
      </w:r>
    </w:p>
    <w:p w:rsidR="000B303D" w:rsidRDefault="000B303D" w:rsidP="00AC3E6E">
      <w:pPr>
        <w:pStyle w:val="ListParagraph"/>
        <w:widowControl w:val="0"/>
        <w:tabs>
          <w:tab w:val="left" w:pos="1767"/>
        </w:tabs>
        <w:autoSpaceDE w:val="0"/>
        <w:autoSpaceDN w:val="0"/>
        <w:spacing w:before="226"/>
        <w:ind w:left="0"/>
        <w:contextualSpacing w:val="0"/>
        <w:rPr>
          <w:b/>
          <w:i/>
          <w:shd w:val="clear" w:color="auto" w:fill="D2D2D2"/>
        </w:rPr>
      </w:pPr>
      <w:r>
        <w:rPr>
          <w:b/>
          <w:i/>
          <w:spacing w:val="-1"/>
          <w:shd w:val="clear" w:color="auto" w:fill="D2D2D2"/>
        </w:rPr>
        <w:t>9.4. Verificarea</w:t>
      </w:r>
      <w:r>
        <w:rPr>
          <w:b/>
          <w:i/>
          <w:spacing w:val="2"/>
          <w:shd w:val="clear" w:color="auto" w:fill="D2D2D2"/>
        </w:rPr>
        <w:t xml:space="preserve"> </w:t>
      </w:r>
      <w:r>
        <w:rPr>
          <w:b/>
          <w:i/>
          <w:spacing w:val="-1"/>
          <w:shd w:val="clear" w:color="auto" w:fill="D2D2D2"/>
        </w:rPr>
        <w:t>dosarului</w:t>
      </w:r>
      <w:r>
        <w:rPr>
          <w:b/>
          <w:i/>
          <w:spacing w:val="2"/>
          <w:shd w:val="clear" w:color="auto" w:fill="D2D2D2"/>
        </w:rPr>
        <w:t xml:space="preserve"> </w:t>
      </w:r>
      <w:r>
        <w:rPr>
          <w:b/>
          <w:i/>
          <w:shd w:val="clear" w:color="auto" w:fill="D2D2D2"/>
        </w:rPr>
        <w:t>cererii</w:t>
      </w:r>
      <w:r>
        <w:rPr>
          <w:b/>
          <w:i/>
          <w:spacing w:val="2"/>
          <w:shd w:val="clear" w:color="auto" w:fill="D2D2D2"/>
        </w:rPr>
        <w:t xml:space="preserve"> </w:t>
      </w:r>
      <w:r>
        <w:rPr>
          <w:b/>
          <w:i/>
          <w:shd w:val="clear" w:color="auto" w:fill="D2D2D2"/>
        </w:rPr>
        <w:t>de</w:t>
      </w:r>
      <w:r>
        <w:rPr>
          <w:b/>
          <w:i/>
          <w:spacing w:val="-15"/>
          <w:shd w:val="clear" w:color="auto" w:fill="D2D2D2"/>
        </w:rPr>
        <w:t xml:space="preserve"> </w:t>
      </w:r>
      <w:r>
        <w:rPr>
          <w:b/>
          <w:i/>
          <w:shd w:val="clear" w:color="auto" w:fill="D2D2D2"/>
        </w:rPr>
        <w:t>finanţare</w:t>
      </w:r>
    </w:p>
    <w:p w:rsidR="00AC3E6E" w:rsidRPr="00AC3E6E" w:rsidRDefault="00AC3E6E" w:rsidP="00AC3E6E">
      <w:pPr>
        <w:pStyle w:val="ListParagraph"/>
        <w:widowControl w:val="0"/>
        <w:tabs>
          <w:tab w:val="left" w:pos="1767"/>
        </w:tabs>
        <w:autoSpaceDE w:val="0"/>
        <w:autoSpaceDN w:val="0"/>
        <w:ind w:left="0"/>
        <w:contextualSpacing w:val="0"/>
        <w:rPr>
          <w:b/>
          <w:i/>
          <w:shd w:val="clear" w:color="auto" w:fill="D2D2D2"/>
        </w:rPr>
      </w:pPr>
    </w:p>
    <w:p w:rsidR="00D4086B" w:rsidRPr="0016298F" w:rsidRDefault="00D4086B" w:rsidP="00AD1E30">
      <w:pPr>
        <w:pStyle w:val="Style4"/>
        <w:widowControl/>
        <w:spacing w:before="14" w:line="276" w:lineRule="auto"/>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 xml:space="preserve">Verificarea </w:t>
      </w:r>
      <w:r w:rsidR="00EA1F68" w:rsidRPr="0016298F">
        <w:rPr>
          <w:rStyle w:val="FontStyle77"/>
          <w:rFonts w:asciiTheme="minorHAnsi" w:hAnsiTheme="minorHAnsi"/>
          <w:sz w:val="24"/>
          <w:szCs w:val="24"/>
          <w:lang w:val="ro-RO" w:eastAsia="ro-RO"/>
        </w:rPr>
        <w:t xml:space="preserve">dosarului </w:t>
      </w:r>
      <w:r w:rsidRPr="0016298F">
        <w:rPr>
          <w:rStyle w:val="FontStyle77"/>
          <w:rFonts w:asciiTheme="minorHAnsi" w:hAnsiTheme="minorHAnsi"/>
          <w:sz w:val="24"/>
          <w:szCs w:val="24"/>
          <w:lang w:val="ro-RO" w:eastAsia="ro-RO"/>
        </w:rPr>
        <w:t>c</w:t>
      </w:r>
      <w:r w:rsidR="00EA1F68" w:rsidRPr="0016298F">
        <w:rPr>
          <w:rStyle w:val="FontStyle77"/>
          <w:rFonts w:asciiTheme="minorHAnsi" w:hAnsiTheme="minorHAnsi"/>
          <w:sz w:val="24"/>
          <w:szCs w:val="24"/>
          <w:lang w:val="ro-RO" w:eastAsia="ro-RO"/>
        </w:rPr>
        <w:t>ererii</w:t>
      </w:r>
      <w:r w:rsidRPr="0016298F">
        <w:rPr>
          <w:rStyle w:val="FontStyle77"/>
          <w:rFonts w:asciiTheme="minorHAnsi" w:hAnsiTheme="minorHAnsi"/>
          <w:sz w:val="24"/>
          <w:szCs w:val="24"/>
          <w:lang w:val="ro-RO" w:eastAsia="ro-RO"/>
        </w:rPr>
        <w:t xml:space="preserve"> de finanţare se face de către:</w:t>
      </w:r>
    </w:p>
    <w:p w:rsidR="00D4086B" w:rsidRPr="0016298F" w:rsidRDefault="00D4086B" w:rsidP="00AD1E30">
      <w:pPr>
        <w:pStyle w:val="Style37"/>
        <w:widowControl/>
        <w:numPr>
          <w:ilvl w:val="0"/>
          <w:numId w:val="4"/>
        </w:numPr>
        <w:tabs>
          <w:tab w:val="left" w:pos="845"/>
        </w:tabs>
        <w:spacing w:line="276" w:lineRule="auto"/>
        <w:ind w:left="494"/>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GAL </w:t>
      </w:r>
      <w:r w:rsidR="00850AD0">
        <w:rPr>
          <w:rStyle w:val="FontStyle75"/>
          <w:rFonts w:asciiTheme="minorHAnsi" w:hAnsiTheme="minorHAnsi"/>
          <w:sz w:val="24"/>
          <w:szCs w:val="24"/>
          <w:lang w:val="ro-RO" w:eastAsia="ro-RO"/>
        </w:rPr>
        <w:t>SEGARCEA</w:t>
      </w:r>
      <w:r w:rsidRPr="0016298F">
        <w:rPr>
          <w:rStyle w:val="FontStyle75"/>
          <w:rFonts w:asciiTheme="minorHAnsi" w:hAnsiTheme="minorHAnsi"/>
          <w:sz w:val="24"/>
          <w:szCs w:val="24"/>
          <w:lang w:val="ro-RO" w:eastAsia="ro-RO"/>
        </w:rPr>
        <w:t>;</w:t>
      </w:r>
    </w:p>
    <w:p w:rsidR="00373868" w:rsidRDefault="000326C2" w:rsidP="00AD1E30">
      <w:pPr>
        <w:pStyle w:val="Style37"/>
        <w:widowControl/>
        <w:numPr>
          <w:ilvl w:val="0"/>
          <w:numId w:val="4"/>
        </w:numPr>
        <w:tabs>
          <w:tab w:val="left" w:pos="845"/>
        </w:tabs>
        <w:spacing w:line="276" w:lineRule="auto"/>
        <w:ind w:left="494"/>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OJ</w:t>
      </w:r>
      <w:r w:rsidR="00D4086B" w:rsidRPr="0016298F">
        <w:rPr>
          <w:rStyle w:val="FontStyle75"/>
          <w:rFonts w:asciiTheme="minorHAnsi" w:hAnsiTheme="minorHAnsi"/>
          <w:sz w:val="24"/>
          <w:szCs w:val="24"/>
          <w:lang w:val="ro-RO" w:eastAsia="ro-RO"/>
        </w:rPr>
        <w:t>FIR;</w:t>
      </w:r>
    </w:p>
    <w:p w:rsidR="0075168C" w:rsidRDefault="0075168C" w:rsidP="0075168C">
      <w:pPr>
        <w:pStyle w:val="Style37"/>
        <w:widowControl/>
        <w:tabs>
          <w:tab w:val="left" w:pos="845"/>
        </w:tabs>
        <w:spacing w:line="276" w:lineRule="auto"/>
        <w:rPr>
          <w:rStyle w:val="FontStyle75"/>
          <w:rFonts w:asciiTheme="minorHAnsi" w:hAnsiTheme="minorHAnsi"/>
          <w:sz w:val="24"/>
          <w:szCs w:val="24"/>
          <w:lang w:val="ro-RO" w:eastAsia="ro-RO"/>
        </w:rPr>
      </w:pPr>
    </w:p>
    <w:p w:rsidR="0075168C" w:rsidRDefault="0075168C" w:rsidP="0075168C">
      <w:pPr>
        <w:pStyle w:val="Style37"/>
        <w:widowControl/>
        <w:tabs>
          <w:tab w:val="left" w:pos="845"/>
        </w:tabs>
        <w:spacing w:line="276" w:lineRule="auto"/>
        <w:rPr>
          <w:rStyle w:val="FontStyle75"/>
          <w:rFonts w:asciiTheme="minorHAnsi" w:hAnsiTheme="minorHAnsi"/>
          <w:sz w:val="24"/>
          <w:szCs w:val="24"/>
          <w:lang w:val="ro-RO" w:eastAsia="ro-RO"/>
        </w:rPr>
      </w:pPr>
    </w:p>
    <w:p w:rsidR="0075168C" w:rsidRDefault="0075168C" w:rsidP="0075168C">
      <w:pPr>
        <w:pStyle w:val="Style37"/>
        <w:widowControl/>
        <w:tabs>
          <w:tab w:val="left" w:pos="845"/>
        </w:tabs>
        <w:spacing w:line="276" w:lineRule="auto"/>
        <w:rPr>
          <w:rStyle w:val="FontStyle75"/>
          <w:rFonts w:asciiTheme="minorHAnsi" w:hAnsiTheme="minorHAnsi"/>
          <w:sz w:val="24"/>
          <w:szCs w:val="24"/>
          <w:lang w:val="ro-RO" w:eastAsia="ro-RO"/>
        </w:rPr>
      </w:pPr>
    </w:p>
    <w:p w:rsidR="0075168C" w:rsidRDefault="0075168C" w:rsidP="0075168C">
      <w:pPr>
        <w:pStyle w:val="Style37"/>
        <w:widowControl/>
        <w:tabs>
          <w:tab w:val="left" w:pos="845"/>
        </w:tabs>
        <w:spacing w:line="276" w:lineRule="auto"/>
        <w:rPr>
          <w:rStyle w:val="FontStyle75"/>
          <w:rFonts w:asciiTheme="minorHAnsi" w:hAnsiTheme="minorHAnsi"/>
          <w:sz w:val="24"/>
          <w:szCs w:val="24"/>
          <w:lang w:val="ro-RO" w:eastAsia="ro-RO"/>
        </w:rPr>
      </w:pPr>
    </w:p>
    <w:p w:rsidR="0075168C" w:rsidRDefault="0075168C" w:rsidP="0075168C">
      <w:pPr>
        <w:pStyle w:val="Style37"/>
        <w:widowControl/>
        <w:tabs>
          <w:tab w:val="left" w:pos="845"/>
        </w:tabs>
        <w:spacing w:line="276" w:lineRule="auto"/>
        <w:rPr>
          <w:rStyle w:val="FontStyle75"/>
          <w:rFonts w:asciiTheme="minorHAnsi" w:hAnsiTheme="minorHAnsi"/>
          <w:sz w:val="24"/>
          <w:szCs w:val="24"/>
          <w:lang w:val="ro-RO" w:eastAsia="ro-RO"/>
        </w:rPr>
      </w:pPr>
    </w:p>
    <w:p w:rsidR="0075168C" w:rsidRDefault="0075168C" w:rsidP="0075168C">
      <w:pPr>
        <w:pStyle w:val="Style37"/>
        <w:widowControl/>
        <w:tabs>
          <w:tab w:val="left" w:pos="845"/>
        </w:tabs>
        <w:spacing w:line="276" w:lineRule="auto"/>
        <w:rPr>
          <w:rStyle w:val="FontStyle75"/>
          <w:rFonts w:asciiTheme="minorHAnsi" w:hAnsiTheme="minorHAnsi"/>
          <w:sz w:val="24"/>
          <w:szCs w:val="24"/>
          <w:lang w:val="ro-RO" w:eastAsia="ro-RO"/>
        </w:rPr>
      </w:pPr>
    </w:p>
    <w:p w:rsidR="0075168C" w:rsidRPr="00B61932" w:rsidRDefault="0075168C" w:rsidP="0075168C">
      <w:pPr>
        <w:pStyle w:val="Style37"/>
        <w:widowControl/>
        <w:tabs>
          <w:tab w:val="left" w:pos="845"/>
        </w:tabs>
        <w:spacing w:line="276" w:lineRule="auto"/>
        <w:rPr>
          <w:rStyle w:val="FontStyle77"/>
          <w:rFonts w:asciiTheme="minorHAnsi" w:hAnsiTheme="minorHAnsi"/>
          <w:b w:val="0"/>
          <w:bCs w:val="0"/>
          <w:sz w:val="24"/>
          <w:szCs w:val="24"/>
          <w:lang w:val="ro-RO" w:eastAsia="ro-RO"/>
        </w:rPr>
      </w:pPr>
    </w:p>
    <w:p w:rsidR="000B303D" w:rsidRPr="000B303D" w:rsidRDefault="000B303D" w:rsidP="00AC3E6E">
      <w:pPr>
        <w:pStyle w:val="Heading2"/>
        <w:keepNext w:val="0"/>
        <w:keepLines w:val="0"/>
        <w:widowControl w:val="0"/>
        <w:numPr>
          <w:ilvl w:val="2"/>
          <w:numId w:val="42"/>
        </w:numPr>
        <w:tabs>
          <w:tab w:val="left" w:pos="1954"/>
        </w:tabs>
        <w:autoSpaceDE w:val="0"/>
        <w:autoSpaceDN w:val="0"/>
        <w:spacing w:before="216"/>
        <w:ind w:left="584" w:hanging="584"/>
        <w:jc w:val="both"/>
        <w:rPr>
          <w:color w:val="auto"/>
        </w:rPr>
      </w:pPr>
      <w:r w:rsidRPr="000B303D">
        <w:rPr>
          <w:color w:val="auto"/>
          <w:spacing w:val="-1"/>
          <w:shd w:val="clear" w:color="auto" w:fill="D2D2D2"/>
        </w:rPr>
        <w:lastRenderedPageBreak/>
        <w:t>Conformitatea,</w:t>
      </w:r>
      <w:r w:rsidRPr="000B303D">
        <w:rPr>
          <w:color w:val="auto"/>
          <w:spacing w:val="1"/>
          <w:shd w:val="clear" w:color="auto" w:fill="D2D2D2"/>
        </w:rPr>
        <w:t xml:space="preserve"> </w:t>
      </w:r>
      <w:r w:rsidRPr="000B303D">
        <w:rPr>
          <w:color w:val="auto"/>
          <w:shd w:val="clear" w:color="auto" w:fill="D2D2D2"/>
        </w:rPr>
        <w:t>eligibilitatea</w:t>
      </w:r>
      <w:r w:rsidRPr="000B303D">
        <w:rPr>
          <w:color w:val="auto"/>
          <w:spacing w:val="-1"/>
          <w:shd w:val="clear" w:color="auto" w:fill="D2D2D2"/>
        </w:rPr>
        <w:t xml:space="preserve"> </w:t>
      </w:r>
      <w:r w:rsidRPr="000B303D">
        <w:rPr>
          <w:color w:val="auto"/>
          <w:shd w:val="clear" w:color="auto" w:fill="D2D2D2"/>
        </w:rPr>
        <w:t>si</w:t>
      </w:r>
      <w:r w:rsidRPr="000B303D">
        <w:rPr>
          <w:color w:val="auto"/>
          <w:spacing w:val="-1"/>
          <w:shd w:val="clear" w:color="auto" w:fill="D2D2D2"/>
        </w:rPr>
        <w:t xml:space="preserve"> </w:t>
      </w:r>
      <w:r w:rsidRPr="000B303D">
        <w:rPr>
          <w:color w:val="auto"/>
          <w:shd w:val="clear" w:color="auto" w:fill="D2D2D2"/>
        </w:rPr>
        <w:t>selectia efectuată</w:t>
      </w:r>
      <w:r w:rsidRPr="000B303D">
        <w:rPr>
          <w:color w:val="auto"/>
          <w:spacing w:val="-1"/>
          <w:shd w:val="clear" w:color="auto" w:fill="D2D2D2"/>
        </w:rPr>
        <w:t xml:space="preserve"> </w:t>
      </w:r>
      <w:r w:rsidRPr="000B303D">
        <w:rPr>
          <w:color w:val="auto"/>
          <w:shd w:val="clear" w:color="auto" w:fill="D2D2D2"/>
        </w:rPr>
        <w:t>de</w:t>
      </w:r>
      <w:r w:rsidRPr="000B303D">
        <w:rPr>
          <w:color w:val="auto"/>
          <w:spacing w:val="-14"/>
          <w:shd w:val="clear" w:color="auto" w:fill="D2D2D2"/>
        </w:rPr>
        <w:t xml:space="preserve"> </w:t>
      </w:r>
      <w:r w:rsidRPr="000B303D">
        <w:rPr>
          <w:color w:val="auto"/>
          <w:shd w:val="clear" w:color="auto" w:fill="D2D2D2"/>
        </w:rPr>
        <w:t>GAL</w:t>
      </w:r>
    </w:p>
    <w:p w:rsidR="00D4086B" w:rsidRDefault="00D4086B" w:rsidP="00AD1E30">
      <w:pPr>
        <w:pStyle w:val="Style15"/>
        <w:widowControl/>
        <w:spacing w:before="13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GAL </w:t>
      </w:r>
      <w:r w:rsidR="00850AD0">
        <w:rPr>
          <w:rStyle w:val="FontStyle75"/>
          <w:rFonts w:asciiTheme="minorHAnsi" w:hAnsiTheme="minorHAnsi"/>
          <w:sz w:val="24"/>
          <w:szCs w:val="24"/>
          <w:lang w:val="ro-RO" w:eastAsia="ro-RO"/>
        </w:rPr>
        <w:t>SEGARCEA</w:t>
      </w:r>
      <w:r w:rsidRPr="0016298F">
        <w:rPr>
          <w:rStyle w:val="FontStyle75"/>
          <w:rFonts w:asciiTheme="minorHAnsi" w:hAnsiTheme="minorHAnsi"/>
          <w:sz w:val="24"/>
          <w:szCs w:val="24"/>
          <w:lang w:val="ro-RO" w:eastAsia="ro-RO"/>
        </w:rPr>
        <w:t xml:space="preserve"> va evalua documentele şi va selecta proiectele, pe baza criteriilor de selecţie aprobate în SDL, în cadrul unui proces de selecţie transparent.</w:t>
      </w:r>
    </w:p>
    <w:p w:rsidR="00D4086B" w:rsidRPr="0016298F" w:rsidRDefault="00D4086B" w:rsidP="00AD1E30">
      <w:pPr>
        <w:pStyle w:val="Style15"/>
        <w:widowControl/>
        <w:spacing w:before="12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16298F">
        <w:rPr>
          <w:rStyle w:val="FontStyle75"/>
          <w:rFonts w:asciiTheme="minorHAnsi" w:hAnsiTheme="minorHAnsi"/>
          <w:sz w:val="24"/>
          <w:szCs w:val="24"/>
          <w:lang w:val="ro-RO" w:eastAsia="ro-RO"/>
        </w:rPr>
        <w:t>lor</w:t>
      </w:r>
      <w:r w:rsidRPr="0016298F">
        <w:rPr>
          <w:rStyle w:val="FontStyle75"/>
          <w:rFonts w:asciiTheme="minorHAnsi" w:hAnsiTheme="minorHAnsi"/>
          <w:sz w:val="24"/>
          <w:szCs w:val="24"/>
          <w:lang w:val="ro-RO" w:eastAsia="ro-RO"/>
        </w:rPr>
        <w:t xml:space="preserve"> de verificare elaborate la nivelul GAL, datate şi semnate de experţii evaluatori.</w:t>
      </w:r>
    </w:p>
    <w:p w:rsidR="00D4086B" w:rsidRPr="0016298F" w:rsidRDefault="00D4086B" w:rsidP="00AD1E30">
      <w:pPr>
        <w:pStyle w:val="Style15"/>
        <w:widowControl/>
        <w:spacing w:before="12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rsidR="00D4086B" w:rsidRPr="0016298F" w:rsidRDefault="00D4086B" w:rsidP="00AD1E30">
      <w:pPr>
        <w:pStyle w:val="Style14"/>
        <w:widowControl/>
        <w:spacing w:before="120" w:line="276"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Selecţia   proiectelor   se   efectuează   de   către   GAL   şi   parcurge,   în   mod   obligatoriu,   toate etapele prevăzute în Cap. XI al SDL "Procedura de evaluare şi selecţie a proiectelor depuse în cadrul SDL" aprobată de către DGDR AM PNDR, inclusiv etapa de soluţionare a contestaţiilor.</w:t>
      </w:r>
    </w:p>
    <w:p w:rsidR="00554F06" w:rsidRPr="0016298F" w:rsidRDefault="00554F06" w:rsidP="00AD1E30">
      <w:pPr>
        <w:pStyle w:val="Style4"/>
        <w:spacing w:before="72" w:line="276" w:lineRule="auto"/>
        <w:rPr>
          <w:rFonts w:asciiTheme="minorHAnsi" w:hAnsiTheme="minorHAnsi" w:cs="Calibri"/>
          <w:bCs/>
          <w:lang w:val="ro-RO" w:eastAsia="ro-RO"/>
        </w:rPr>
      </w:pPr>
      <w:r w:rsidRPr="0016298F">
        <w:rPr>
          <w:rFonts w:asciiTheme="minorHAnsi" w:hAnsiTheme="minorHAnsi" w:cs="Calibri"/>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rsidR="00D4086B" w:rsidRDefault="00D4086B" w:rsidP="00AD1E30">
      <w:pPr>
        <w:pStyle w:val="Style15"/>
        <w:widowControl/>
        <w:spacing w:before="67"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Verificarea la GAL constă în:</w:t>
      </w:r>
    </w:p>
    <w:p w:rsidR="000B303D" w:rsidRPr="000B303D" w:rsidRDefault="000B303D" w:rsidP="000B303D">
      <w:pPr>
        <w:pStyle w:val="Style15"/>
        <w:spacing w:before="67" w:line="276" w:lineRule="auto"/>
        <w:rPr>
          <w:rStyle w:val="FontStyle75"/>
          <w:rFonts w:asciiTheme="minorHAnsi" w:hAnsiTheme="minorHAnsi"/>
          <w:sz w:val="24"/>
          <w:szCs w:val="24"/>
          <w:lang w:val="ro-RO" w:eastAsia="ro-RO"/>
        </w:rPr>
      </w:pPr>
      <w:r w:rsidRPr="000B303D">
        <w:rPr>
          <w:rStyle w:val="FontStyle75"/>
          <w:rFonts w:asciiTheme="minorHAnsi" w:hAnsiTheme="minorHAnsi"/>
          <w:sz w:val="24"/>
          <w:szCs w:val="24"/>
          <w:lang w:val="ro-RO" w:eastAsia="ro-RO"/>
        </w:rPr>
        <w:t>Verificarea eligibilităţii tehnice și financiare constă în:</w:t>
      </w:r>
    </w:p>
    <w:p w:rsidR="000B303D" w:rsidRPr="000B303D" w:rsidRDefault="000B303D" w:rsidP="000B303D">
      <w:pPr>
        <w:pStyle w:val="Style15"/>
        <w:numPr>
          <w:ilvl w:val="0"/>
          <w:numId w:val="43"/>
        </w:numPr>
        <w:spacing w:before="67" w:line="276" w:lineRule="auto"/>
        <w:rPr>
          <w:rStyle w:val="FontStyle75"/>
          <w:rFonts w:asciiTheme="minorHAnsi" w:hAnsiTheme="minorHAnsi"/>
          <w:sz w:val="24"/>
          <w:szCs w:val="24"/>
          <w:lang w:val="ro-RO" w:eastAsia="ro-RO"/>
        </w:rPr>
      </w:pPr>
      <w:r w:rsidRPr="000B303D">
        <w:rPr>
          <w:rStyle w:val="FontStyle75"/>
          <w:rFonts w:asciiTheme="minorHAnsi" w:hAnsiTheme="minorHAnsi"/>
          <w:sz w:val="24"/>
          <w:szCs w:val="24"/>
          <w:lang w:val="ro-RO" w:eastAsia="ro-RO"/>
        </w:rPr>
        <w:tab/>
        <w:t>verificarea eligibilităţii solicitantului;</w:t>
      </w:r>
    </w:p>
    <w:p w:rsidR="000B303D" w:rsidRPr="000B303D" w:rsidRDefault="000B303D" w:rsidP="000B303D">
      <w:pPr>
        <w:pStyle w:val="Style15"/>
        <w:numPr>
          <w:ilvl w:val="0"/>
          <w:numId w:val="43"/>
        </w:numPr>
        <w:spacing w:before="67" w:line="276" w:lineRule="auto"/>
        <w:rPr>
          <w:rStyle w:val="FontStyle75"/>
          <w:rFonts w:asciiTheme="minorHAnsi" w:hAnsiTheme="minorHAnsi"/>
          <w:sz w:val="24"/>
          <w:szCs w:val="24"/>
          <w:lang w:val="ro-RO" w:eastAsia="ro-RO"/>
        </w:rPr>
      </w:pPr>
      <w:r w:rsidRPr="000B303D">
        <w:rPr>
          <w:rStyle w:val="FontStyle75"/>
          <w:rFonts w:asciiTheme="minorHAnsi" w:hAnsiTheme="minorHAnsi"/>
          <w:sz w:val="24"/>
          <w:szCs w:val="24"/>
          <w:lang w:val="ro-RO" w:eastAsia="ro-RO"/>
        </w:rPr>
        <w:tab/>
        <w:t>verificarea criteriilor deeligibilitate;</w:t>
      </w:r>
    </w:p>
    <w:p w:rsidR="000B303D" w:rsidRDefault="000B303D" w:rsidP="000B303D">
      <w:pPr>
        <w:pStyle w:val="Style15"/>
        <w:numPr>
          <w:ilvl w:val="0"/>
          <w:numId w:val="43"/>
        </w:numPr>
        <w:spacing w:before="67" w:line="276" w:lineRule="auto"/>
        <w:rPr>
          <w:rStyle w:val="FontStyle75"/>
          <w:rFonts w:asciiTheme="minorHAnsi" w:hAnsiTheme="minorHAnsi"/>
          <w:sz w:val="24"/>
          <w:szCs w:val="24"/>
          <w:lang w:val="ro-RO" w:eastAsia="ro-RO"/>
        </w:rPr>
      </w:pPr>
      <w:r w:rsidRPr="000B303D">
        <w:rPr>
          <w:rStyle w:val="FontStyle75"/>
          <w:rFonts w:asciiTheme="minorHAnsi" w:hAnsiTheme="minorHAnsi"/>
          <w:sz w:val="24"/>
          <w:szCs w:val="24"/>
          <w:lang w:val="ro-RO" w:eastAsia="ro-RO"/>
        </w:rPr>
        <w:tab/>
        <w:t>verificarea Planului de Afaceri și a tuturor documentelor anexate.</w:t>
      </w:r>
    </w:p>
    <w:p w:rsidR="000B303D" w:rsidRPr="0016298F" w:rsidRDefault="000B303D" w:rsidP="000B303D">
      <w:pPr>
        <w:pStyle w:val="Style15"/>
        <w:widowControl/>
        <w:spacing w:before="67" w:line="276" w:lineRule="auto"/>
        <w:rPr>
          <w:rStyle w:val="FontStyle75"/>
          <w:rFonts w:asciiTheme="minorHAnsi" w:hAnsiTheme="minorHAnsi"/>
          <w:sz w:val="24"/>
          <w:szCs w:val="24"/>
          <w:lang w:val="ro-RO" w:eastAsia="ro-RO"/>
        </w:rPr>
      </w:pPr>
      <w:r w:rsidRPr="000B303D">
        <w:rPr>
          <w:rStyle w:val="FontStyle75"/>
          <w:rFonts w:asciiTheme="minorHAnsi" w:hAnsiTheme="minorHAnsi"/>
          <w:sz w:val="24"/>
          <w:szCs w:val="24"/>
          <w:lang w:val="ro-RO" w:eastAsia="ro-RO"/>
        </w:rPr>
        <w:t>ATENŢIE! GAL Segarcea îşi rezervă dreptul de a solicita documente sau informaţii suplimentare dacă, pe parcursul verificărilor proiectului, se constată că este necesar.</w:t>
      </w:r>
    </w:p>
    <w:p w:rsidR="00D4086B" w:rsidRPr="0016298F" w:rsidRDefault="00D4086B" w:rsidP="00AD1E30">
      <w:pPr>
        <w:pStyle w:val="Style43"/>
        <w:widowControl/>
        <w:tabs>
          <w:tab w:val="left" w:pos="720"/>
        </w:tabs>
        <w:spacing w:before="206" w:line="276" w:lineRule="auto"/>
        <w:ind w:left="37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1.</w:t>
      </w:r>
      <w:r w:rsidRPr="0016298F">
        <w:rPr>
          <w:rStyle w:val="FontStyle77"/>
          <w:rFonts w:asciiTheme="minorHAnsi" w:hAnsiTheme="minorHAnsi"/>
          <w:b w:val="0"/>
          <w:bCs w:val="0"/>
          <w:sz w:val="24"/>
          <w:szCs w:val="24"/>
          <w:lang w:val="ro-RO" w:eastAsia="ro-RO"/>
        </w:rPr>
        <w:tab/>
      </w:r>
      <w:r w:rsidRPr="0016298F">
        <w:rPr>
          <w:rStyle w:val="FontStyle77"/>
          <w:rFonts w:asciiTheme="minorHAnsi" w:hAnsiTheme="minorHAnsi"/>
          <w:sz w:val="24"/>
          <w:szCs w:val="24"/>
          <w:lang w:val="ro-RO" w:eastAsia="ro-RO"/>
        </w:rPr>
        <w:t>Verificarea conformităţii Dosarului Cererii de Finanţare</w:t>
      </w:r>
    </w:p>
    <w:p w:rsidR="003B739E" w:rsidRPr="0016298F" w:rsidRDefault="00BC7A8B" w:rsidP="00AD1E30">
      <w:pPr>
        <w:spacing w:line="276" w:lineRule="auto"/>
        <w:jc w:val="both"/>
        <w:rPr>
          <w:rFonts w:eastAsia="Calibri"/>
        </w:rPr>
      </w:pPr>
      <w:r w:rsidRPr="0016298F">
        <w:rPr>
          <w:rFonts w:cs="Calibri"/>
          <w:lang w:eastAsia="ro-RO"/>
        </w:rPr>
        <w:t>Experții evaluatori ai GAL vor proceda la verificarea conformității administrative a proiectului conform Fișei de evaluare a conformității</w:t>
      </w:r>
      <w:r w:rsidR="00F05FED" w:rsidRPr="0016298F">
        <w:rPr>
          <w:rFonts w:cs="Calibri"/>
          <w:lang w:eastAsia="ro-RO"/>
        </w:rPr>
        <w:t xml:space="preserve"> anexă la prezentul ghid al solicitantului și conform Procedurii de e</w:t>
      </w:r>
      <w:r w:rsidR="003A52C4" w:rsidRPr="0016298F">
        <w:rPr>
          <w:rFonts w:cs="Calibri"/>
          <w:lang w:eastAsia="ro-RO"/>
        </w:rPr>
        <w:t xml:space="preserve">valuare și selecție, </w:t>
      </w:r>
      <w:r w:rsidR="004A4D3C" w:rsidRPr="0016298F">
        <w:rPr>
          <w:rFonts w:cs="Calibri"/>
          <w:lang w:eastAsia="ro-RO"/>
        </w:rPr>
        <w:t>disponibila</w:t>
      </w:r>
      <w:r w:rsidR="00F05FED" w:rsidRPr="0016298F">
        <w:rPr>
          <w:rFonts w:cs="Calibri"/>
          <w:lang w:eastAsia="ro-RO"/>
        </w:rPr>
        <w:t xml:space="preserve"> atât pe site-ul  GAL-ului </w:t>
      </w:r>
      <w:hyperlink r:id="rId13" w:history="1">
        <w:r w:rsidR="00E07965" w:rsidRPr="00791339">
          <w:rPr>
            <w:rStyle w:val="Hyperlink"/>
            <w:rFonts w:cs="Calibri"/>
            <w:lang w:eastAsia="ro-RO"/>
          </w:rPr>
          <w:t>www.galsegarcea.ro</w:t>
        </w:r>
      </w:hyperlink>
      <w:r w:rsidR="002F2F05">
        <w:rPr>
          <w:rFonts w:cs="Calibri"/>
          <w:lang w:eastAsia="ro-RO"/>
        </w:rPr>
        <w:t xml:space="preserve"> </w:t>
      </w:r>
      <w:r w:rsidR="00667A11" w:rsidRPr="0016298F">
        <w:rPr>
          <w:rFonts w:cs="Calibri"/>
          <w:lang w:eastAsia="ro-RO"/>
        </w:rPr>
        <w:t xml:space="preserve"> </w:t>
      </w:r>
      <w:r w:rsidR="00F05FED" w:rsidRPr="0016298F">
        <w:rPr>
          <w:rFonts w:cs="Calibri"/>
          <w:lang w:eastAsia="ro-RO"/>
        </w:rPr>
        <w:t>- cât și la sediul GAL-ului</w:t>
      </w:r>
      <w:r w:rsidRPr="0016298F">
        <w:rPr>
          <w:rFonts w:cs="Calibri"/>
          <w:lang w:eastAsia="ro-RO"/>
        </w:rPr>
        <w:t xml:space="preserve">, </w:t>
      </w:r>
      <w:r w:rsidR="00F40AF8" w:rsidRPr="00B719B0">
        <w:rPr>
          <w:rFonts w:cs="Calibri"/>
          <w:lang w:eastAsia="ro-RO"/>
        </w:rPr>
        <w:t xml:space="preserve">in termen de maxim </w:t>
      </w:r>
      <w:r w:rsidR="003B739E" w:rsidRPr="00B719B0">
        <w:rPr>
          <w:rFonts w:cs="Calibri"/>
          <w:lang w:eastAsia="ro-RO"/>
        </w:rPr>
        <w:t xml:space="preserve">cinci </w:t>
      </w:r>
      <w:r w:rsidR="00B719B0" w:rsidRPr="00B719B0">
        <w:rPr>
          <w:rFonts w:cs="Calibri"/>
          <w:lang w:eastAsia="ro-RO"/>
        </w:rPr>
        <w:t xml:space="preserve">zile </w:t>
      </w:r>
      <w:r w:rsidR="003B739E" w:rsidRPr="00B719B0">
        <w:rPr>
          <w:rFonts w:eastAsia="Calibri"/>
        </w:rPr>
        <w:t>lucrătoare începând cu ziua următoare primirii si inregistrarii cererii de finanțare.</w:t>
      </w:r>
      <w:r w:rsidR="003B739E" w:rsidRPr="0016298F">
        <w:rPr>
          <w:rFonts w:eastAsia="Calibri"/>
        </w:rPr>
        <w:t xml:space="preserve"> </w:t>
      </w:r>
    </w:p>
    <w:p w:rsidR="00BC7A8B" w:rsidRPr="0016298F" w:rsidRDefault="00BC7A8B" w:rsidP="00AD1E30">
      <w:pPr>
        <w:pStyle w:val="Style15"/>
        <w:spacing w:before="130" w:line="276" w:lineRule="auto"/>
        <w:rPr>
          <w:rFonts w:asciiTheme="minorHAnsi" w:hAnsiTheme="minorHAnsi" w:cs="Calibri"/>
          <w:lang w:eastAsia="ro-RO"/>
        </w:rPr>
      </w:pPr>
      <w:r w:rsidRPr="0016298F">
        <w:rPr>
          <w:rFonts w:asciiTheme="minorHAnsi" w:hAnsiTheme="minorHAnsi" w:cs="Calibri"/>
          <w:lang w:eastAsia="ro-RO"/>
        </w:rPr>
        <w:t>Cererile de finanțare pentru car</w:t>
      </w:r>
      <w:r w:rsidR="00C45193" w:rsidRPr="0016298F">
        <w:rPr>
          <w:rFonts w:asciiTheme="minorHAnsi" w:hAnsiTheme="minorHAnsi" w:cs="Calibri"/>
          <w:lang w:eastAsia="ro-RO"/>
        </w:rPr>
        <w:t>e concluzia verificării a fost</w:t>
      </w:r>
      <w:r w:rsidR="00373868" w:rsidRPr="0016298F">
        <w:rPr>
          <w:rFonts w:asciiTheme="minorHAnsi" w:hAnsiTheme="minorHAnsi" w:cs="Calibri"/>
          <w:lang w:eastAsia="ro-RO"/>
        </w:rPr>
        <w:t xml:space="preserve"> </w:t>
      </w:r>
      <w:r w:rsidRPr="0016298F">
        <w:rPr>
          <w:rFonts w:asciiTheme="minorHAnsi" w:hAnsiTheme="minorHAnsi" w:cs="Calibri"/>
          <w:lang w:eastAsia="ro-RO"/>
        </w:rPr>
        <w:t xml:space="preserve">”neconform”, ca urmare a verificării punctelor specificate, se returnează reprezentantului solicitantului (1 exemplar </w:t>
      </w:r>
      <w:r w:rsidRPr="0016298F">
        <w:rPr>
          <w:rFonts w:asciiTheme="minorHAnsi" w:hAnsiTheme="minorHAnsi" w:cs="Calibri"/>
          <w:lang w:eastAsia="ro-RO"/>
        </w:rPr>
        <w:lastRenderedPageBreak/>
        <w:t>original, copia rămane în arhiva GAL).</w:t>
      </w:r>
      <w:r w:rsidR="0010228D" w:rsidRPr="0016298F">
        <w:rPr>
          <w:rFonts w:asciiTheme="minorHAnsi" w:hAnsiTheme="minorHAnsi" w:cs="Calibri"/>
          <w:lang w:eastAsia="ro-RO"/>
        </w:rPr>
        <w:t xml:space="preserve"> </w:t>
      </w:r>
      <w:r w:rsidRPr="0016298F">
        <w:rPr>
          <w:rFonts w:asciiTheme="minorHAnsi" w:hAnsiTheme="minorHAnsi" w:cs="Calibri"/>
          <w:lang w:eastAsia="ro-RO"/>
        </w:rPr>
        <w:t xml:space="preserve">În acest caz proiectul poate fi redepus, cu documentația pentru care a fost declarat neconform refacută, o singură dată în cadrul aceluiași apel de selecție. </w:t>
      </w:r>
    </w:p>
    <w:p w:rsidR="008E4B59" w:rsidRPr="0016298F" w:rsidRDefault="008E4B59" w:rsidP="00AD1E30">
      <w:pPr>
        <w:pStyle w:val="Style15"/>
        <w:spacing w:before="130" w:line="276" w:lineRule="auto"/>
        <w:rPr>
          <w:rFonts w:asciiTheme="minorHAnsi" w:hAnsiTheme="minorHAnsi" w:cs="Calibri"/>
          <w:lang w:eastAsia="ro-RO"/>
        </w:rPr>
      </w:pPr>
      <w:r w:rsidRPr="0016298F">
        <w:rPr>
          <w:rFonts w:asciiTheme="minorHAnsi" w:hAnsiTheme="minorHAnsi" w:cs="Calibri"/>
          <w:lang w:eastAsia="ro-RO"/>
        </w:rPr>
        <w:t>Proiectele declarate conforme din punct de vedere administrativ vor intra în procesul de evaluare și verificare a criteriilor de</w:t>
      </w:r>
      <w:r w:rsidR="007A5121" w:rsidRPr="0016298F">
        <w:rPr>
          <w:rFonts w:asciiTheme="minorHAnsi" w:hAnsiTheme="minorHAnsi" w:cs="Calibri"/>
          <w:lang w:eastAsia="ro-RO"/>
        </w:rPr>
        <w:t xml:space="preserve"> selecție și eligibilitate</w:t>
      </w:r>
      <w:r w:rsidRPr="0016298F">
        <w:rPr>
          <w:rFonts w:asciiTheme="minorHAnsi" w:hAnsiTheme="minorHAnsi" w:cs="Calibri"/>
          <w:lang w:eastAsia="ro-RO"/>
        </w:rPr>
        <w:t xml:space="preserve">. </w:t>
      </w:r>
    </w:p>
    <w:p w:rsidR="00D4086B" w:rsidRPr="0016298F" w:rsidRDefault="00D4086B" w:rsidP="00AD1E30">
      <w:pPr>
        <w:pStyle w:val="Style43"/>
        <w:widowControl/>
        <w:tabs>
          <w:tab w:val="left" w:pos="720"/>
        </w:tabs>
        <w:spacing w:before="240" w:line="276" w:lineRule="auto"/>
        <w:ind w:left="37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2.</w:t>
      </w:r>
      <w:r w:rsidRPr="0016298F">
        <w:rPr>
          <w:rStyle w:val="FontStyle77"/>
          <w:rFonts w:asciiTheme="minorHAnsi" w:hAnsiTheme="minorHAnsi"/>
          <w:b w:val="0"/>
          <w:bCs w:val="0"/>
          <w:sz w:val="24"/>
          <w:szCs w:val="24"/>
          <w:lang w:val="ro-RO" w:eastAsia="ro-RO"/>
        </w:rPr>
        <w:tab/>
      </w:r>
      <w:r w:rsidRPr="0016298F">
        <w:rPr>
          <w:rStyle w:val="FontStyle77"/>
          <w:rFonts w:asciiTheme="minorHAnsi" w:hAnsiTheme="minorHAnsi"/>
          <w:sz w:val="24"/>
          <w:szCs w:val="24"/>
          <w:lang w:val="ro-RO" w:eastAsia="ro-RO"/>
        </w:rPr>
        <w:t>Verificarea criteriilor de eligibilitate</w:t>
      </w:r>
    </w:p>
    <w:p w:rsidR="00D4086B" w:rsidRPr="0016298F" w:rsidRDefault="00D4086B" w:rsidP="00AD1E30">
      <w:pPr>
        <w:pStyle w:val="Style15"/>
        <w:widowControl/>
        <w:spacing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Verificarea criteriilor de eligibilitate se realizează la nivelul GAL conform Formular</w:t>
      </w:r>
      <w:r w:rsidR="00A24246" w:rsidRPr="0016298F">
        <w:rPr>
          <w:rStyle w:val="FontStyle75"/>
          <w:rFonts w:asciiTheme="minorHAnsi" w:hAnsiTheme="minorHAnsi"/>
          <w:sz w:val="24"/>
          <w:szCs w:val="24"/>
          <w:lang w:val="ro-RO" w:eastAsia="ro-RO"/>
        </w:rPr>
        <w:t xml:space="preserve">ului </w:t>
      </w:r>
      <w:r w:rsidRPr="0016298F">
        <w:rPr>
          <w:rStyle w:val="FontStyle66"/>
          <w:rFonts w:asciiTheme="minorHAnsi" w:hAnsiTheme="minorHAnsi"/>
          <w:sz w:val="24"/>
          <w:szCs w:val="24"/>
          <w:lang w:val="ro-RO" w:eastAsia="ro-RO"/>
        </w:rPr>
        <w:t xml:space="preserve">„Fisa de verificare a eligibilitatii" </w:t>
      </w:r>
      <w:r w:rsidR="00FD61BF" w:rsidRPr="0016298F">
        <w:rPr>
          <w:rStyle w:val="FontStyle75"/>
          <w:rFonts w:asciiTheme="minorHAnsi" w:hAnsiTheme="minorHAnsi"/>
          <w:sz w:val="24"/>
          <w:szCs w:val="24"/>
          <w:lang w:val="ro-RO" w:eastAsia="ro-RO"/>
        </w:rPr>
        <w:t xml:space="preserve">anexă la prezentul Ghid </w:t>
      </w:r>
      <w:r w:rsidR="00FD61BF" w:rsidRPr="0016298F">
        <w:rPr>
          <w:rFonts w:asciiTheme="minorHAnsi" w:hAnsiTheme="minorHAnsi" w:cs="Calibri"/>
          <w:lang w:eastAsia="ro-RO"/>
        </w:rPr>
        <w:t xml:space="preserve">al solicitantului și conform Procedurii de evaluare și selecție, </w:t>
      </w:r>
      <w:r w:rsidR="004A4D3C" w:rsidRPr="0016298F">
        <w:rPr>
          <w:rFonts w:asciiTheme="minorHAnsi" w:hAnsiTheme="minorHAnsi" w:cs="Calibri"/>
          <w:lang w:eastAsia="ro-RO"/>
        </w:rPr>
        <w:t>disponibila</w:t>
      </w:r>
      <w:r w:rsidR="00FD61BF" w:rsidRPr="0016298F">
        <w:rPr>
          <w:rFonts w:asciiTheme="minorHAnsi" w:hAnsiTheme="minorHAnsi" w:cs="Calibri"/>
          <w:lang w:eastAsia="ro-RO"/>
        </w:rPr>
        <w:t xml:space="preserve"> atât pe site-ul  GAL-ului - </w:t>
      </w:r>
      <w:hyperlink r:id="rId14" w:history="1">
        <w:r w:rsidR="00E07965" w:rsidRPr="00791339">
          <w:rPr>
            <w:rStyle w:val="Hyperlink"/>
            <w:rFonts w:cs="Calibri"/>
            <w:lang w:eastAsia="ro-RO"/>
          </w:rPr>
          <w:t>www.galsegarcea.ro</w:t>
        </w:r>
      </w:hyperlink>
      <w:r w:rsidR="002F2F05">
        <w:rPr>
          <w:rFonts w:cs="Calibri"/>
          <w:lang w:eastAsia="ro-RO"/>
        </w:rPr>
        <w:t xml:space="preserve"> </w:t>
      </w:r>
      <w:r w:rsidR="002F2F05" w:rsidRPr="0016298F">
        <w:rPr>
          <w:rFonts w:cs="Calibri"/>
          <w:lang w:eastAsia="ro-RO"/>
        </w:rPr>
        <w:t xml:space="preserve"> </w:t>
      </w:r>
      <w:r w:rsidR="00FD61BF" w:rsidRPr="0016298F">
        <w:rPr>
          <w:rFonts w:asciiTheme="minorHAnsi" w:hAnsiTheme="minorHAnsi" w:cs="Calibri"/>
          <w:lang w:eastAsia="ro-RO"/>
        </w:rPr>
        <w:t>cât și la sediul GAL-ului</w:t>
      </w:r>
      <w:r w:rsidR="001063D1" w:rsidRPr="0016298F">
        <w:rPr>
          <w:rFonts w:asciiTheme="minorHAnsi" w:hAnsiTheme="minorHAnsi" w:cs="Calibri"/>
          <w:lang w:eastAsia="ro-RO"/>
        </w:rPr>
        <w:t>.</w:t>
      </w:r>
    </w:p>
    <w:p w:rsidR="00D4086B" w:rsidRPr="0016298F" w:rsidRDefault="00D4086B" w:rsidP="00AD1E30">
      <w:pPr>
        <w:pStyle w:val="Style4"/>
        <w:widowControl/>
        <w:spacing w:before="82" w:line="276" w:lineRule="auto"/>
        <w:ind w:left="37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3. Verificarea pe teren</w:t>
      </w:r>
    </w:p>
    <w:p w:rsidR="00D4086B" w:rsidRPr="0016298F" w:rsidRDefault="00D4086B" w:rsidP="00AD1E30">
      <w:pPr>
        <w:pStyle w:val="Style15"/>
        <w:widowControl/>
        <w:spacing w:before="125" w:line="276" w:lineRule="auto"/>
        <w:rPr>
          <w:rStyle w:val="FontStyle75"/>
          <w:rFonts w:asciiTheme="minorHAnsi" w:hAnsiTheme="minorHAnsi"/>
          <w:b/>
          <w:bCs/>
          <w:i/>
          <w:iCs/>
          <w:sz w:val="24"/>
          <w:szCs w:val="24"/>
          <w:lang w:val="ro-RO" w:eastAsia="ro-RO"/>
        </w:rPr>
      </w:pPr>
      <w:r w:rsidRPr="0016298F">
        <w:rPr>
          <w:rStyle w:val="FontStyle75"/>
          <w:rFonts w:asciiTheme="minorHAnsi" w:hAnsiTheme="minorHAnsi"/>
          <w:sz w:val="24"/>
          <w:szCs w:val="24"/>
          <w:lang w:val="ro-RO" w:eastAsia="ro-RO"/>
        </w:rPr>
        <w:t xml:space="preserve">Verificarea pe teren se realizează la nivelul GAL conform formularului </w:t>
      </w:r>
      <w:r w:rsidRPr="0016298F">
        <w:rPr>
          <w:rStyle w:val="FontStyle66"/>
          <w:rFonts w:asciiTheme="minorHAnsi" w:hAnsiTheme="minorHAnsi"/>
          <w:sz w:val="24"/>
          <w:szCs w:val="24"/>
          <w:lang w:val="ro-RO" w:eastAsia="ro-RO"/>
        </w:rPr>
        <w:t xml:space="preserve">„Fişa de verificare pe teren" </w:t>
      </w:r>
      <w:r w:rsidRPr="0016298F">
        <w:rPr>
          <w:rStyle w:val="FontStyle75"/>
          <w:rFonts w:asciiTheme="minorHAnsi" w:hAnsiTheme="minorHAnsi"/>
          <w:sz w:val="24"/>
          <w:szCs w:val="24"/>
          <w:lang w:val="ro-RO" w:eastAsia="ro-RO"/>
        </w:rPr>
        <w:t>anexa la prezentul Ghid.</w:t>
      </w:r>
    </w:p>
    <w:p w:rsidR="00D4086B" w:rsidRDefault="00D4086B" w:rsidP="00AD1E30">
      <w:pPr>
        <w:pStyle w:val="Style15"/>
        <w:widowControl/>
        <w:spacing w:before="12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Experţii GAL pot realiza vizite pe teren, la amplasamentul proiectului, dacă consideră necesar. Scopul acestora este asigurarea că datele şi informaţiile cuprinse în anexele tehnice şi administrative corespund cu elementele existente 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Pr="0016298F">
        <w:rPr>
          <w:rStyle w:val="FontStyle64"/>
          <w:rFonts w:asciiTheme="minorHAnsi" w:hAnsiTheme="minorHAnsi"/>
          <w:sz w:val="24"/>
          <w:szCs w:val="24"/>
          <w:lang w:val="ro-RO" w:eastAsia="ro-RO"/>
        </w:rPr>
        <w:t xml:space="preserve">„ Fişa de verificare pe teren" </w:t>
      </w:r>
      <w:r w:rsidR="00A43DE3" w:rsidRPr="0016298F">
        <w:rPr>
          <w:rStyle w:val="FontStyle75"/>
          <w:rFonts w:asciiTheme="minorHAnsi" w:hAnsiTheme="minorHAnsi"/>
          <w:sz w:val="24"/>
          <w:szCs w:val="24"/>
          <w:lang w:val="ro-RO" w:eastAsia="ro-RO"/>
        </w:rPr>
        <w:t xml:space="preserve"> la care </w:t>
      </w:r>
      <w:r w:rsidRPr="0016298F">
        <w:rPr>
          <w:rStyle w:val="FontStyle75"/>
          <w:rFonts w:asciiTheme="minorHAnsi" w:hAnsiTheme="minorHAnsi"/>
          <w:sz w:val="24"/>
          <w:szCs w:val="24"/>
          <w:lang w:val="ro-RO" w:eastAsia="ro-RO"/>
        </w:rPr>
        <w:t>se vor anexa obligatoriu fotografii reprezentative din teren.</w:t>
      </w:r>
    </w:p>
    <w:p w:rsidR="00CC7021" w:rsidRPr="0016298F" w:rsidRDefault="00D4086B" w:rsidP="00AD1E30">
      <w:pPr>
        <w:pStyle w:val="Style4"/>
        <w:widowControl/>
        <w:spacing w:before="192" w:line="276" w:lineRule="auto"/>
        <w:ind w:left="37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4. Verificarea criteriilor de selecţie a proiectului</w:t>
      </w:r>
    </w:p>
    <w:p w:rsidR="00D4086B" w:rsidRPr="0016298F" w:rsidRDefault="00D4086B" w:rsidP="00AD1E30">
      <w:pPr>
        <w:pStyle w:val="Style4"/>
        <w:widowControl/>
        <w:spacing w:before="192" w:line="276" w:lineRule="auto"/>
        <w:rPr>
          <w:rStyle w:val="FontStyle65"/>
          <w:rFonts w:asciiTheme="minorHAnsi" w:hAnsiTheme="minorHAnsi" w:cs="Calibri"/>
          <w:b/>
          <w:bCs/>
          <w:sz w:val="24"/>
          <w:szCs w:val="24"/>
          <w:lang w:val="ro-RO" w:eastAsia="ro-RO"/>
        </w:rPr>
      </w:pPr>
      <w:r w:rsidRPr="0016298F">
        <w:rPr>
          <w:rStyle w:val="FontStyle75"/>
          <w:rFonts w:asciiTheme="minorHAnsi" w:hAnsiTheme="minorHAnsi"/>
          <w:sz w:val="24"/>
          <w:szCs w:val="24"/>
          <w:lang w:val="ro-RO" w:eastAsia="ro-RO"/>
        </w:rPr>
        <w:t xml:space="preserve"> </w:t>
      </w:r>
      <w:r w:rsidRPr="0016298F">
        <w:rPr>
          <w:rStyle w:val="FontStyle65"/>
          <w:rFonts w:asciiTheme="minorHAnsi" w:hAnsiTheme="minorHAnsi"/>
          <w:sz w:val="24"/>
          <w:szCs w:val="24"/>
          <w:lang w:val="ro-RO" w:eastAsia="ro-RO"/>
        </w:rPr>
        <w:t xml:space="preserve">Verificarea criteriilor de selecţie a proiectului se realizează la nivelul GAL conform </w:t>
      </w:r>
      <w:r w:rsidRPr="0016298F">
        <w:rPr>
          <w:rStyle w:val="FontStyle75"/>
          <w:rFonts w:asciiTheme="minorHAnsi" w:hAnsiTheme="minorHAnsi"/>
          <w:sz w:val="24"/>
          <w:szCs w:val="24"/>
          <w:lang w:val="ro-RO" w:eastAsia="ro-RO"/>
        </w:rPr>
        <w:t>Formular</w:t>
      </w:r>
      <w:r w:rsidR="00165C28" w:rsidRPr="0016298F">
        <w:rPr>
          <w:rStyle w:val="FontStyle75"/>
          <w:rFonts w:asciiTheme="minorHAnsi" w:hAnsiTheme="minorHAnsi"/>
          <w:sz w:val="24"/>
          <w:szCs w:val="24"/>
          <w:lang w:val="ro-RO" w:eastAsia="ro-RO"/>
        </w:rPr>
        <w:t>ului</w:t>
      </w:r>
      <w:r w:rsidRPr="0016298F">
        <w:rPr>
          <w:rStyle w:val="FontStyle75"/>
          <w:rFonts w:asciiTheme="minorHAnsi" w:hAnsiTheme="minorHAnsi"/>
          <w:sz w:val="24"/>
          <w:szCs w:val="24"/>
          <w:lang w:val="ro-RO" w:eastAsia="ro-RO"/>
        </w:rPr>
        <w:t xml:space="preserve"> </w:t>
      </w:r>
      <w:r w:rsidRPr="0016298F">
        <w:rPr>
          <w:rStyle w:val="FontStyle66"/>
          <w:rFonts w:asciiTheme="minorHAnsi" w:hAnsiTheme="minorHAnsi"/>
          <w:sz w:val="24"/>
          <w:szCs w:val="24"/>
          <w:lang w:val="ro-RO" w:eastAsia="ro-RO"/>
        </w:rPr>
        <w:t xml:space="preserve">„Fişa de verificare a criteriilor de selectie", </w:t>
      </w:r>
      <w:r w:rsidRPr="0016298F">
        <w:rPr>
          <w:rStyle w:val="FontStyle65"/>
          <w:rFonts w:asciiTheme="minorHAnsi" w:hAnsiTheme="minorHAnsi"/>
          <w:sz w:val="24"/>
          <w:szCs w:val="24"/>
          <w:lang w:val="ro-RO" w:eastAsia="ro-RO"/>
        </w:rPr>
        <w:t>anexa la prezentul G</w:t>
      </w:r>
      <w:r w:rsidR="001063D1" w:rsidRPr="0016298F">
        <w:rPr>
          <w:rStyle w:val="FontStyle65"/>
          <w:rFonts w:asciiTheme="minorHAnsi" w:hAnsiTheme="minorHAnsi"/>
          <w:sz w:val="24"/>
          <w:szCs w:val="24"/>
          <w:lang w:val="ro-RO" w:eastAsia="ro-RO"/>
        </w:rPr>
        <w:t>hid</w:t>
      </w:r>
      <w:r w:rsidR="001063D1" w:rsidRPr="0016298F">
        <w:rPr>
          <w:rFonts w:asciiTheme="minorHAnsi" w:hAnsiTheme="minorHAnsi" w:cs="Calibri"/>
          <w:lang w:eastAsia="ro-RO"/>
        </w:rPr>
        <w:t xml:space="preserve"> al solicitantului și conform Procedurii de evaluare și selecție, </w:t>
      </w:r>
      <w:r w:rsidR="004A4D3C" w:rsidRPr="0016298F">
        <w:rPr>
          <w:rFonts w:asciiTheme="minorHAnsi" w:hAnsiTheme="minorHAnsi" w:cs="Calibri"/>
          <w:lang w:eastAsia="ro-RO"/>
        </w:rPr>
        <w:t>disponibila</w:t>
      </w:r>
      <w:r w:rsidR="001063D1" w:rsidRPr="0016298F">
        <w:rPr>
          <w:rFonts w:asciiTheme="minorHAnsi" w:hAnsiTheme="minorHAnsi" w:cs="Calibri"/>
          <w:lang w:eastAsia="ro-RO"/>
        </w:rPr>
        <w:t xml:space="preserve"> atât pe site-ul  GAL-ului </w:t>
      </w:r>
      <w:r w:rsidR="00667A11" w:rsidRPr="0016298F">
        <w:rPr>
          <w:rFonts w:asciiTheme="minorHAnsi" w:hAnsiTheme="minorHAnsi" w:cs="Calibri"/>
          <w:lang w:eastAsia="ro-RO"/>
        </w:rPr>
        <w:t xml:space="preserve"> </w:t>
      </w:r>
      <w:hyperlink r:id="rId15" w:history="1">
        <w:r w:rsidR="00E07965" w:rsidRPr="00791339">
          <w:rPr>
            <w:rStyle w:val="Hyperlink"/>
            <w:rFonts w:cs="Calibri"/>
            <w:lang w:eastAsia="ro-RO"/>
          </w:rPr>
          <w:t>www.galsegarcea.ro</w:t>
        </w:r>
      </w:hyperlink>
      <w:r w:rsidR="00B719B0">
        <w:rPr>
          <w:rFonts w:cs="Calibri"/>
          <w:lang w:eastAsia="ro-RO"/>
        </w:rPr>
        <w:t xml:space="preserve"> </w:t>
      </w:r>
      <w:r w:rsidR="00B719B0" w:rsidRPr="0016298F">
        <w:rPr>
          <w:rFonts w:cs="Calibri"/>
          <w:lang w:eastAsia="ro-RO"/>
        </w:rPr>
        <w:t xml:space="preserve"> </w:t>
      </w:r>
      <w:r w:rsidR="001063D1" w:rsidRPr="0016298F">
        <w:rPr>
          <w:rFonts w:asciiTheme="minorHAnsi" w:hAnsiTheme="minorHAnsi" w:cs="Calibri"/>
          <w:lang w:eastAsia="ro-RO"/>
        </w:rPr>
        <w:t>cât și la sediul GAL-ului</w:t>
      </w:r>
      <w:r w:rsidRPr="0016298F">
        <w:rPr>
          <w:rStyle w:val="FontStyle65"/>
          <w:rFonts w:asciiTheme="minorHAnsi" w:hAnsiTheme="minorHAnsi"/>
          <w:sz w:val="24"/>
          <w:szCs w:val="24"/>
          <w:lang w:val="ro-RO" w:eastAsia="ro-RO"/>
        </w:rPr>
        <w:t>.</w:t>
      </w:r>
    </w:p>
    <w:p w:rsidR="00B77354" w:rsidRPr="0016298F" w:rsidRDefault="00B77354" w:rsidP="00AD1E30">
      <w:pPr>
        <w:pStyle w:val="Style15"/>
        <w:spacing w:before="235" w:line="276" w:lineRule="auto"/>
        <w:rPr>
          <w:rFonts w:asciiTheme="minorHAnsi" w:hAnsiTheme="minorHAnsi" w:cs="Calibri"/>
          <w:lang w:val="ro-RO" w:eastAsia="ro-RO"/>
        </w:rPr>
      </w:pPr>
      <w:r w:rsidRPr="0016298F">
        <w:rPr>
          <w:rFonts w:asciiTheme="minorHAnsi" w:hAnsiTheme="minorHAnsi" w:cs="Calibri"/>
          <w:lang w:val="ro-RO" w:eastAsia="ro-RO"/>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rsidR="00352D73" w:rsidRPr="0016298F" w:rsidRDefault="00352D73" w:rsidP="00AD1E30">
      <w:pPr>
        <w:pStyle w:val="Style15"/>
        <w:spacing w:before="235" w:line="276" w:lineRule="auto"/>
        <w:rPr>
          <w:rFonts w:asciiTheme="minorHAnsi" w:hAnsiTheme="minorHAnsi" w:cs="Calibri"/>
          <w:lang w:val="ro-RO" w:eastAsia="ro-RO"/>
        </w:rPr>
      </w:pPr>
      <w:r w:rsidRPr="0016298F">
        <w:rPr>
          <w:rFonts w:asciiTheme="minorHAnsi" w:hAnsiTheme="minorHAnsi" w:cs="Calibri"/>
          <w:lang w:val="ro-RO" w:eastAsia="ro-RO"/>
        </w:rPr>
        <w:lastRenderedPageBreak/>
        <w:t xml:space="preserve">Fiecare persoană implicată în procesul de evaluare și selecție a proiectelor de la nivelul GAL </w:t>
      </w:r>
      <w:r w:rsidR="00850AD0">
        <w:rPr>
          <w:rFonts w:asciiTheme="minorHAnsi" w:hAnsiTheme="minorHAnsi" w:cs="Calibri"/>
          <w:lang w:val="ro-RO" w:eastAsia="ro-RO"/>
        </w:rPr>
        <w:t>SEGARCEA</w:t>
      </w:r>
      <w:r w:rsidR="00B719B0">
        <w:rPr>
          <w:rFonts w:asciiTheme="minorHAnsi" w:hAnsiTheme="minorHAnsi" w:cs="Calibri"/>
          <w:lang w:val="ro-RO" w:eastAsia="ro-RO"/>
        </w:rPr>
        <w:t xml:space="preserve"> </w:t>
      </w:r>
      <w:r w:rsidRPr="0016298F">
        <w:rPr>
          <w:rFonts w:asciiTheme="minorHAnsi" w:hAnsiTheme="minorHAnsi" w:cs="Calibri"/>
          <w:lang w:val="ro-RO" w:eastAsia="ro-RO"/>
        </w:rPr>
        <w:t xml:space="preserve"> (evaluatori, membrii Comitetului de Selecție și membrii Comisiei de soluționare a contestațiilor)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premergător procesului de evaluare și selecție, persoanele implicate de la nivelul GAL vor completa o declarație pe proprie răspundere privind evitarea conflictului de interese, care să conțină minim aspectele precizate în cadrul Ghidului de implementare.</w:t>
      </w:r>
    </w:p>
    <w:p w:rsidR="00034D46" w:rsidRPr="0016298F" w:rsidRDefault="00034D46" w:rsidP="00AD1E30">
      <w:pPr>
        <w:pStyle w:val="Style15"/>
        <w:spacing w:before="235" w:line="276" w:lineRule="auto"/>
        <w:rPr>
          <w:rFonts w:asciiTheme="minorHAnsi" w:hAnsiTheme="minorHAnsi" w:cs="Calibri"/>
          <w:lang w:val="ro-RO" w:eastAsia="ro-RO"/>
        </w:rPr>
      </w:pPr>
      <w:r w:rsidRPr="0016298F">
        <w:rPr>
          <w:rFonts w:asciiTheme="minorHAnsi" w:hAnsiTheme="minorHAnsi" w:cs="Calibri"/>
          <w:lang w:val="ro-RO" w:eastAsia="ro-RO"/>
        </w:rPr>
        <w:t>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rsidR="00800751" w:rsidRPr="0016298F" w:rsidRDefault="00D216C5" w:rsidP="00AD1E30">
      <w:pPr>
        <w:pStyle w:val="Style15"/>
        <w:spacing w:before="235" w:line="276" w:lineRule="auto"/>
        <w:rPr>
          <w:rFonts w:asciiTheme="minorHAnsi" w:hAnsiTheme="minorHAnsi" w:cs="Calibri"/>
          <w:lang w:val="ro-RO" w:eastAsia="ro-RO"/>
        </w:rPr>
      </w:pPr>
      <w:r w:rsidRPr="0016298F">
        <w:rPr>
          <w:rFonts w:asciiTheme="minorHAnsi" w:hAnsiTheme="minorHAnsi" w:cs="Calibri"/>
          <w:b/>
          <w:lang w:val="ro-RO" w:eastAsia="ro-RO"/>
        </w:rPr>
        <w:t xml:space="preserve">GAL </w:t>
      </w:r>
      <w:r w:rsidR="00850AD0">
        <w:rPr>
          <w:rFonts w:asciiTheme="minorHAnsi" w:hAnsiTheme="minorHAnsi" w:cs="Calibri"/>
          <w:b/>
          <w:lang w:val="ro-RO" w:eastAsia="ro-RO"/>
        </w:rPr>
        <w:t>SEGARCEA</w:t>
      </w:r>
      <w:r w:rsidRPr="0016298F">
        <w:rPr>
          <w:rFonts w:asciiTheme="minorHAnsi" w:hAnsiTheme="minorHAnsi" w:cs="Calibri"/>
          <w:b/>
          <w:lang w:val="ro-RO" w:eastAsia="ro-RO"/>
        </w:rPr>
        <w:t xml:space="preserve"> poate să solicite beneficiarului clarificări referitoare la îndeplinirea condiţiilor de eligibilitate şi selecţie, dacă este cazul. </w:t>
      </w:r>
    </w:p>
    <w:p w:rsidR="00352D73" w:rsidRPr="0016298F" w:rsidRDefault="00D216C5" w:rsidP="00AD1E30">
      <w:pPr>
        <w:pStyle w:val="Style15"/>
        <w:spacing w:before="235" w:line="276" w:lineRule="auto"/>
        <w:rPr>
          <w:rFonts w:asciiTheme="minorHAnsi" w:hAnsiTheme="minorHAnsi" w:cs="Calibri"/>
          <w:lang w:val="ro-RO" w:eastAsia="ro-RO"/>
        </w:rPr>
      </w:pPr>
      <w:r w:rsidRPr="0016298F">
        <w:rPr>
          <w:rFonts w:asciiTheme="minorHAnsi" w:hAnsiTheme="minorHAnsi" w:cs="Calibri"/>
          <w:b/>
          <w:lang w:val="ro-RO" w:eastAsia="ro-RO"/>
        </w:rPr>
        <w:t xml:space="preserve">Nu se vor lua în considerare  clarificările de natură să modifice datele inițiale ale proiectului depus. </w:t>
      </w:r>
      <w:r w:rsidRPr="0016298F">
        <w:rPr>
          <w:rFonts w:asciiTheme="minorHAnsi" w:hAnsiTheme="minorHAnsi" w:cs="Calibri"/>
          <w:lang w:val="ro-RO" w:eastAsia="ro-RO"/>
        </w:rPr>
        <w:t>Clarificările admise de GAL vor face parte integrantă din Cererea de finanțare și vor fi luate în considerare și de experții AFIR, în cazul în care proiectul va fi selectat.</w:t>
      </w:r>
    </w:p>
    <w:p w:rsidR="00D4086B" w:rsidRDefault="00D4086B" w:rsidP="00AD1E30">
      <w:pPr>
        <w:pStyle w:val="Style15"/>
        <w:widowControl/>
        <w:spacing w:before="23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Informaţiile suplimentare se vor solicita de către experţii evaluatori ai GAL, iar răspunsul va fi transmis în termen de 5 zile lucrătoare de la data primirii.</w:t>
      </w:r>
    </w:p>
    <w:p w:rsidR="00991AA7" w:rsidRPr="0016298F" w:rsidRDefault="00991AA7" w:rsidP="00991AA7">
      <w:pPr>
        <w:pStyle w:val="Style15"/>
        <w:widowControl/>
        <w:spacing w:line="240" w:lineRule="auto"/>
        <w:rPr>
          <w:rStyle w:val="FontStyle75"/>
          <w:rFonts w:asciiTheme="minorHAnsi" w:hAnsiTheme="minorHAnsi"/>
          <w:sz w:val="24"/>
          <w:szCs w:val="24"/>
          <w:lang w:val="ro-RO" w:eastAsia="ro-RO"/>
        </w:rPr>
      </w:pPr>
    </w:p>
    <w:p w:rsidR="00BF0705" w:rsidRPr="0016298F" w:rsidRDefault="00BF0705" w:rsidP="00AD1E30">
      <w:pPr>
        <w:pStyle w:val="Style15"/>
        <w:spacing w:line="276" w:lineRule="auto"/>
        <w:rPr>
          <w:rFonts w:cs="Calibri"/>
          <w:b/>
          <w:lang w:eastAsia="ro-RO"/>
        </w:rPr>
      </w:pPr>
      <w:r w:rsidRPr="0016298F">
        <w:rPr>
          <w:rFonts w:cs="Calibri"/>
          <w:b/>
          <w:lang w:eastAsia="ro-RO"/>
        </w:rPr>
        <w:t>5. Primirea contestatiilor</w:t>
      </w:r>
    </w:p>
    <w:p w:rsidR="00554F06" w:rsidRPr="00B719B0" w:rsidRDefault="00BF0705" w:rsidP="00AD1E30">
      <w:pPr>
        <w:pStyle w:val="Style4"/>
        <w:widowControl/>
        <w:spacing w:before="192" w:line="276" w:lineRule="auto"/>
        <w:rPr>
          <w:rStyle w:val="FontStyle75"/>
          <w:rFonts w:asciiTheme="minorHAnsi" w:hAnsiTheme="minorHAnsi"/>
          <w:b/>
          <w:bCs/>
          <w:sz w:val="24"/>
          <w:szCs w:val="24"/>
          <w:lang w:val="ro-RO" w:eastAsia="ro-RO"/>
        </w:rPr>
      </w:pPr>
      <w:r w:rsidRPr="0016298F">
        <w:rPr>
          <w:rFonts w:cs="Calibri"/>
          <w:lang w:eastAsia="ro-RO"/>
        </w:rPr>
        <w:t>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rezultatele analizarii contestatiilor, raport care va fi facut public. Rezultatul analizei contestatiei va fi adus la cunostinta contestatarului. Comisia de Contestatii va fi formata din membri GAL, diferiti de cei ai Comitetului de Selectie.  Modul de functionare al Comisiei de Contestatii este detaliat in cadrul P</w:t>
      </w:r>
      <w:r w:rsidRPr="0016298F">
        <w:rPr>
          <w:rFonts w:asciiTheme="minorHAnsi" w:hAnsiTheme="minorHAnsi" w:cs="Calibri"/>
          <w:lang w:eastAsia="ro-RO"/>
        </w:rPr>
        <w:t xml:space="preserve">rocedurii de evaluare și selecție, </w:t>
      </w:r>
      <w:r w:rsidR="004A4D3C" w:rsidRPr="0016298F">
        <w:rPr>
          <w:rFonts w:asciiTheme="minorHAnsi" w:hAnsiTheme="minorHAnsi" w:cs="Calibri"/>
          <w:lang w:eastAsia="ro-RO"/>
        </w:rPr>
        <w:t>disponibila</w:t>
      </w:r>
      <w:r w:rsidRPr="0016298F">
        <w:rPr>
          <w:rFonts w:asciiTheme="minorHAnsi" w:hAnsiTheme="minorHAnsi" w:cs="Calibri"/>
          <w:lang w:eastAsia="ro-RO"/>
        </w:rPr>
        <w:t xml:space="preserve"> atât pe site-ul  GAL-ului </w:t>
      </w:r>
      <w:hyperlink r:id="rId16" w:history="1">
        <w:r w:rsidR="00E07965" w:rsidRPr="00791339">
          <w:rPr>
            <w:rStyle w:val="Hyperlink"/>
            <w:rFonts w:cs="Calibri"/>
            <w:lang w:eastAsia="ro-RO"/>
          </w:rPr>
          <w:t>www.galsegarcea.ro</w:t>
        </w:r>
      </w:hyperlink>
      <w:r w:rsidR="00B719B0">
        <w:rPr>
          <w:rFonts w:cs="Calibri"/>
          <w:lang w:eastAsia="ro-RO"/>
        </w:rPr>
        <w:t xml:space="preserve"> </w:t>
      </w:r>
      <w:r w:rsidR="00B719B0" w:rsidRPr="0016298F">
        <w:rPr>
          <w:rFonts w:cs="Calibri"/>
          <w:lang w:eastAsia="ro-RO"/>
        </w:rPr>
        <w:t xml:space="preserve"> </w:t>
      </w:r>
      <w:r w:rsidRPr="0016298F">
        <w:rPr>
          <w:rFonts w:asciiTheme="minorHAnsi" w:hAnsiTheme="minorHAnsi" w:cs="Calibri"/>
          <w:lang w:eastAsia="ro-RO"/>
        </w:rPr>
        <w:t>cât și la sediul GAL-ului</w:t>
      </w:r>
      <w:r w:rsidRPr="0016298F">
        <w:rPr>
          <w:rStyle w:val="FontStyle65"/>
          <w:rFonts w:asciiTheme="minorHAnsi" w:hAnsiTheme="minorHAnsi"/>
          <w:sz w:val="24"/>
          <w:szCs w:val="24"/>
          <w:lang w:val="ro-RO" w:eastAsia="ro-RO"/>
        </w:rPr>
        <w:t>.</w:t>
      </w:r>
    </w:p>
    <w:p w:rsidR="006844AB" w:rsidRPr="00B719B0" w:rsidRDefault="00D4086B" w:rsidP="00AD1E30">
      <w:pPr>
        <w:pStyle w:val="Style4"/>
        <w:widowControl/>
        <w:spacing w:before="72" w:line="276" w:lineRule="auto"/>
        <w:rPr>
          <w:rFonts w:asciiTheme="minorHAnsi" w:hAnsiTheme="minorHAnsi" w:cs="Calibri"/>
          <w:b/>
          <w:bCs/>
          <w:lang w:val="ro-RO" w:eastAsia="ro-RO"/>
        </w:rPr>
      </w:pPr>
      <w:r w:rsidRPr="0016298F">
        <w:rPr>
          <w:rStyle w:val="FontStyle77"/>
          <w:rFonts w:asciiTheme="minorHAnsi" w:hAnsiTheme="minorHAnsi"/>
          <w:sz w:val="24"/>
          <w:szCs w:val="24"/>
          <w:lang w:val="ro-RO" w:eastAsia="ro-RO"/>
        </w:rPr>
        <w:t>Verificarea efectuata de AFIR</w:t>
      </w:r>
    </w:p>
    <w:p w:rsidR="00034D46" w:rsidRPr="0016298F" w:rsidRDefault="00AA3ECB" w:rsidP="00AD1E30">
      <w:pPr>
        <w:pStyle w:val="Style4"/>
        <w:spacing w:before="72" w:line="276" w:lineRule="auto"/>
        <w:rPr>
          <w:rFonts w:asciiTheme="minorHAnsi" w:hAnsiTheme="minorHAnsi" w:cs="Calibri"/>
          <w:bCs/>
          <w:lang w:val="ro-RO" w:eastAsia="ro-RO"/>
        </w:rPr>
      </w:pPr>
      <w:r w:rsidRPr="0016298F">
        <w:rPr>
          <w:rFonts w:cs="Calibri"/>
          <w:bCs/>
          <w:lang w:eastAsia="ro-RO"/>
        </w:rPr>
        <w:t xml:space="preserve">Reprezentanții GAL sau solicitanții pot depune la AFIR proiectele selectate de către GAL nu </w:t>
      </w:r>
      <w:r w:rsidRPr="0016298F">
        <w:rPr>
          <w:rFonts w:cs="Calibri"/>
          <w:bCs/>
          <w:lang w:eastAsia="ro-RO"/>
        </w:rPr>
        <w:lastRenderedPageBreak/>
        <w:t xml:space="preserve">mai târziu de 15 (cincisprezece) zile calendaristice de la data emiterii </w:t>
      </w:r>
      <w:r w:rsidRPr="0016298F">
        <w:rPr>
          <w:rFonts w:cs="Calibri"/>
          <w:bCs/>
          <w:lang w:val="ro-RO" w:eastAsia="ro-RO"/>
        </w:rPr>
        <w:t>Raportului de selecție, respectiv, dacă este cazul, a Raportului de Contestații/ Raportului suplimentar</w:t>
      </w:r>
      <w:r w:rsidRPr="0016298F">
        <w:rPr>
          <w:rFonts w:cs="Calibri"/>
          <w:bCs/>
          <w:lang w:eastAsia="ro-RO"/>
        </w:rPr>
        <w:t>, astfel încât să se poată realiza evaluarea și contractarea acestora în termenul limită prevăzut de legislația în vigoare.</w:t>
      </w:r>
      <w:r w:rsidR="00034D46" w:rsidRPr="0016298F">
        <w:rPr>
          <w:rFonts w:asciiTheme="minorHAnsi" w:hAnsiTheme="minorHAnsi" w:cs="Calibri"/>
          <w:bCs/>
          <w:lang w:val="ro-RO" w:eastAsia="ro-RO"/>
        </w:rPr>
        <w:t xml:space="preserve"> Cererile de finanțare vor fi depuse la OJFIR pe raza căruia se implementează proiectul.</w:t>
      </w:r>
    </w:p>
    <w:p w:rsidR="00AA3ECB" w:rsidRPr="0016298F" w:rsidRDefault="00AA3ECB" w:rsidP="00AD1E30">
      <w:pPr>
        <w:pStyle w:val="Style4"/>
        <w:spacing w:before="72" w:line="276" w:lineRule="auto"/>
        <w:rPr>
          <w:rFonts w:cs="Calibri"/>
          <w:bCs/>
          <w:lang w:val="ro-RO" w:eastAsia="ro-RO"/>
        </w:rPr>
      </w:pPr>
      <w:r w:rsidRPr="0016298F">
        <w:rPr>
          <w:rFonts w:cs="Calibri"/>
          <w:bCs/>
          <w:lang w:val="ro-RO" w:eastAsia="ro-RO"/>
        </w:rPr>
        <w:t>La depunerea proiectului la OJFIR trebuie să fie prezent solicitantul sau un împuternicit al acestuia (care poate fi inclusiv reprezentantul legal al GAL sau unul din angajații GAL), printr-un mandat sub semnătură privată.</w:t>
      </w:r>
    </w:p>
    <w:p w:rsidR="00034D46" w:rsidRPr="0016298F" w:rsidRDefault="00034D46" w:rsidP="00AD1E30">
      <w:pPr>
        <w:pStyle w:val="Style4"/>
        <w:spacing w:before="72" w:line="276" w:lineRule="auto"/>
        <w:rPr>
          <w:rFonts w:asciiTheme="minorHAnsi" w:hAnsiTheme="minorHAnsi" w:cs="Calibri"/>
          <w:bCs/>
          <w:lang w:val="ro-RO" w:eastAsia="ro-RO"/>
        </w:rPr>
      </w:pPr>
      <w:r w:rsidRPr="0016298F">
        <w:rPr>
          <w:rFonts w:asciiTheme="minorHAnsi" w:hAnsiTheme="minorHAnsi" w:cs="Calibri"/>
          <w:bCs/>
          <w:lang w:val="ro-RO" w:eastAsia="ro-RO"/>
        </w:rPr>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rsidR="00162F4E" w:rsidRPr="0016298F" w:rsidRDefault="00162F4E" w:rsidP="00AD1E30">
      <w:pPr>
        <w:spacing w:line="276" w:lineRule="auto"/>
        <w:jc w:val="both"/>
        <w:rPr>
          <w:rFonts w:eastAsia="Times New Roman"/>
          <w:lang w:val="ro-RO"/>
        </w:rPr>
      </w:pPr>
      <w:r w:rsidRPr="0016298F">
        <w:rPr>
          <w:rFonts w:eastAsia="Times New Roman"/>
          <w:lang w:val="ro-RO"/>
        </w:rPr>
        <w:t>Pe durata procesului de evaluare la nivelul GAL, personalul GAL va respecta propriile proceduri, precum și versiunea Ghidului de implementare pentru Sub-măsura 19.2 în vigoare la momentul lansării apelului de selecție disponibilă pe site-ul AFIR (</w:t>
      </w:r>
      <w:hyperlink r:id="rId17" w:history="1">
        <w:r w:rsidRPr="0016298F">
          <w:rPr>
            <w:rStyle w:val="Hyperlink"/>
            <w:rFonts w:eastAsia="Times New Roman"/>
            <w:lang w:val="ro-RO"/>
          </w:rPr>
          <w:t>www.afir.info)</w:t>
        </w:r>
      </w:hyperlink>
      <w:r w:rsidRPr="0016298F">
        <w:rPr>
          <w:rFonts w:eastAsia="Times New Roman"/>
          <w:lang w:val="ro-RO"/>
        </w:rPr>
        <w:t>.</w:t>
      </w:r>
    </w:p>
    <w:p w:rsidR="00162F4E" w:rsidRPr="0016298F" w:rsidRDefault="00162F4E" w:rsidP="00AD1E30">
      <w:pPr>
        <w:spacing w:line="276" w:lineRule="auto"/>
        <w:jc w:val="both"/>
        <w:rPr>
          <w:rFonts w:eastAsia="Times New Roman"/>
          <w:lang w:val="ro-RO"/>
        </w:rPr>
      </w:pPr>
      <w:r w:rsidRPr="0016298F">
        <w:rPr>
          <w:rFonts w:eastAsia="Times New Roman"/>
          <w:lang w:val="ro-RO"/>
        </w:rPr>
        <w:t xml:space="preserve"> În situația în care, pe parcursul derulării apelului de selecție, au intervenit modificări ale legislației, evaluarea proiectelor se va realiza în conformitate cu noile prevederi legislative.</w:t>
      </w:r>
    </w:p>
    <w:p w:rsidR="00162F4E" w:rsidRPr="0016298F" w:rsidRDefault="00162F4E" w:rsidP="00AD1E30">
      <w:pPr>
        <w:spacing w:line="276" w:lineRule="auto"/>
        <w:jc w:val="both"/>
        <w:rPr>
          <w:rFonts w:eastAsia="Times New Roman"/>
          <w:lang w:val="ro-RO"/>
        </w:rPr>
      </w:pPr>
      <w:r w:rsidRPr="0016298F">
        <w:rPr>
          <w:rFonts w:eastAsia="Times New Roman"/>
          <w:lang w:val="ro-RO"/>
        </w:rPr>
        <w:t xml:space="preserve">Data intrării în vigoare a Ghidului de implementare, respectiv a Manualului de procedură pentru Sub-măsura 19.2, este data aprobării prin Ordin al Ministrului Agriculturii și Dezvoltării Rurale. </w:t>
      </w:r>
    </w:p>
    <w:p w:rsidR="00162F4E" w:rsidRPr="0016298F" w:rsidRDefault="00162F4E" w:rsidP="00AD1E30">
      <w:pPr>
        <w:spacing w:line="276" w:lineRule="auto"/>
        <w:jc w:val="both"/>
        <w:rPr>
          <w:rFonts w:eastAsia="Times New Roman"/>
          <w:lang w:val="ro-RO"/>
        </w:rPr>
      </w:pPr>
      <w:r w:rsidRPr="0016298F">
        <w:rPr>
          <w:rFonts w:eastAsia="Times New Roman"/>
          <w:lang w:val="ro-RO"/>
        </w:rPr>
        <w:t>Personalul AFIR va respecta legislația incidentă, precum și versiunea Manualului de procedură pentru Sub-măsura 19.2 în vigoare la momentul realizării verificării cererilor de finanțare disponibil pe site-ul AFIR (</w:t>
      </w:r>
      <w:hyperlink r:id="rId18" w:history="1">
        <w:r w:rsidRPr="0016298F">
          <w:rPr>
            <w:rStyle w:val="Hyperlink"/>
            <w:rFonts w:eastAsia="Times New Roman"/>
            <w:lang w:val="ro-RO"/>
          </w:rPr>
          <w:t>www.afir.info</w:t>
        </w:r>
      </w:hyperlink>
      <w:r w:rsidRPr="0016298F">
        <w:rPr>
          <w:rFonts w:eastAsia="Times New Roman"/>
          <w:lang w:val="ro-RO"/>
        </w:rPr>
        <w:t>).</w:t>
      </w:r>
    </w:p>
    <w:p w:rsidR="00DB655A" w:rsidRDefault="00DB655A" w:rsidP="00AD1E30">
      <w:pPr>
        <w:spacing w:line="276" w:lineRule="auto"/>
        <w:jc w:val="both"/>
        <w:rPr>
          <w:rFonts w:eastAsia="Times New Roman"/>
          <w:lang w:val="ro-RO"/>
        </w:rPr>
      </w:pPr>
    </w:p>
    <w:p w:rsidR="00787872" w:rsidRDefault="00787872" w:rsidP="00AD1E30">
      <w:pPr>
        <w:spacing w:line="276" w:lineRule="auto"/>
        <w:jc w:val="both"/>
        <w:rPr>
          <w:rFonts w:eastAsia="Times New Roman"/>
          <w:lang w:val="ro-RO"/>
        </w:rPr>
      </w:pPr>
      <w:r w:rsidRPr="00787872">
        <w:rPr>
          <w:rFonts w:eastAsia="Times New Roman"/>
          <w:lang w:val="ro-RO"/>
        </w:rPr>
        <w:t>Data si modul de anuntare a rezultatelor procesului de selectie se va face conform Anexei 20 Procedura de Evaluare si Selectie a proiectelor.</w:t>
      </w:r>
    </w:p>
    <w:p w:rsidR="00787872" w:rsidRDefault="00787872" w:rsidP="00AD1E30">
      <w:pPr>
        <w:spacing w:line="276" w:lineRule="auto"/>
        <w:jc w:val="both"/>
        <w:rPr>
          <w:rFonts w:eastAsia="Times New Roman"/>
          <w:lang w:val="ro-RO"/>
        </w:rPr>
      </w:pPr>
    </w:p>
    <w:p w:rsidR="005A1E56" w:rsidRDefault="005A1E56" w:rsidP="006C47E3">
      <w:pPr>
        <w:spacing w:line="276" w:lineRule="auto"/>
        <w:rPr>
          <w:shd w:val="clear" w:color="auto" w:fill="D2D2D2"/>
        </w:rPr>
      </w:pPr>
      <w:r>
        <w:rPr>
          <w:shd w:val="clear" w:color="auto" w:fill="D2D2D2"/>
        </w:rPr>
        <w:t>SECTIUNEA</w:t>
      </w:r>
      <w:r>
        <w:rPr>
          <w:spacing w:val="-7"/>
          <w:shd w:val="clear" w:color="auto" w:fill="D2D2D2"/>
        </w:rPr>
        <w:t xml:space="preserve"> </w:t>
      </w:r>
      <w:r>
        <w:rPr>
          <w:shd w:val="clear" w:color="auto" w:fill="D2D2D2"/>
        </w:rPr>
        <w:t>10:</w:t>
      </w:r>
      <w:r>
        <w:rPr>
          <w:spacing w:val="-5"/>
          <w:shd w:val="clear" w:color="auto" w:fill="D2D2D2"/>
        </w:rPr>
        <w:t xml:space="preserve"> </w:t>
      </w:r>
      <w:r>
        <w:rPr>
          <w:shd w:val="clear" w:color="auto" w:fill="D2D2D2"/>
        </w:rPr>
        <w:t>CONTRACTAREA</w:t>
      </w:r>
      <w:r>
        <w:rPr>
          <w:spacing w:val="-6"/>
          <w:shd w:val="clear" w:color="auto" w:fill="D2D2D2"/>
        </w:rPr>
        <w:t xml:space="preserve"> </w:t>
      </w:r>
      <w:r>
        <w:rPr>
          <w:shd w:val="clear" w:color="auto" w:fill="D2D2D2"/>
        </w:rPr>
        <w:t>FONDURILOR</w:t>
      </w:r>
    </w:p>
    <w:p w:rsidR="005A1E56" w:rsidRDefault="005A1E56" w:rsidP="005A1E56">
      <w:pPr>
        <w:spacing w:line="276" w:lineRule="auto"/>
        <w:jc w:val="center"/>
        <w:rPr>
          <w:lang w:val="ro-RO"/>
        </w:rPr>
      </w:pPr>
    </w:p>
    <w:p w:rsidR="00DE26AA" w:rsidRPr="0016298F" w:rsidRDefault="00745DA5" w:rsidP="00AD1E30">
      <w:pPr>
        <w:spacing w:line="276" w:lineRule="auto"/>
        <w:jc w:val="both"/>
        <w:rPr>
          <w:lang w:val="ro-RO"/>
        </w:rPr>
      </w:pPr>
      <w:r w:rsidRPr="0016298F">
        <w:rPr>
          <w:lang w:val="ro-RO"/>
        </w:rPr>
        <w:t xml:space="preserve">Contractarea </w:t>
      </w:r>
      <w:r w:rsidR="00E8402B" w:rsidRPr="0016298F">
        <w:rPr>
          <w:lang w:val="ro-RO"/>
        </w:rPr>
        <w:t xml:space="preserve">fondurilor </w:t>
      </w:r>
      <w:r w:rsidRPr="0016298F">
        <w:rPr>
          <w:lang w:val="ro-RO"/>
        </w:rPr>
        <w:t>se realizează la nivelul CR</w:t>
      </w:r>
      <w:r w:rsidR="000F1882" w:rsidRPr="0016298F">
        <w:rPr>
          <w:lang w:val="ro-RO"/>
        </w:rPr>
        <w:t xml:space="preserve">FIR. </w:t>
      </w:r>
    </w:p>
    <w:p w:rsidR="00BB71F3" w:rsidRPr="0016298F" w:rsidRDefault="00334702" w:rsidP="00AD1E30">
      <w:pPr>
        <w:spacing w:line="276" w:lineRule="auto"/>
        <w:jc w:val="both"/>
        <w:rPr>
          <w:lang w:val="ro-RO"/>
        </w:rPr>
      </w:pPr>
      <w:r w:rsidRPr="0016298F">
        <w:rPr>
          <w:lang w:val="ro-RO"/>
        </w:rPr>
        <w:t>Pentru Contractel</w:t>
      </w:r>
      <w:r w:rsidR="00745DA5" w:rsidRPr="0016298F">
        <w:rPr>
          <w:lang w:val="ro-RO"/>
        </w:rPr>
        <w:t xml:space="preserve">e aferente </w:t>
      </w:r>
      <w:r w:rsidR="00E8402B" w:rsidRPr="0016298F">
        <w:rPr>
          <w:lang w:val="ro-RO"/>
        </w:rPr>
        <w:t xml:space="preserve">Masurii </w:t>
      </w:r>
      <w:r w:rsidR="00DA673D">
        <w:rPr>
          <w:lang w:val="ro-RO"/>
        </w:rPr>
        <w:t>M5</w:t>
      </w:r>
      <w:r w:rsidR="00A27E91" w:rsidRPr="0016298F">
        <w:rPr>
          <w:lang w:val="ro-RO"/>
        </w:rPr>
        <w:t xml:space="preserve">/6A </w:t>
      </w:r>
      <w:r w:rsidR="00E8402B" w:rsidRPr="0016298F">
        <w:rPr>
          <w:lang w:val="ro-RO"/>
        </w:rPr>
        <w:t xml:space="preserve"> </w:t>
      </w:r>
      <w:r w:rsidR="00E07965">
        <w:rPr>
          <w:lang w:val="ro-RO"/>
        </w:rPr>
        <w:t>Sprijin pentru crearea de activitati non-agricole</w:t>
      </w:r>
      <w:r w:rsidR="00E8402B" w:rsidRPr="0016298F">
        <w:rPr>
          <w:lang w:val="ro-RO"/>
        </w:rPr>
        <w:t xml:space="preserve"> </w:t>
      </w:r>
      <w:r w:rsidR="00745DA5" w:rsidRPr="0016298F">
        <w:rPr>
          <w:lang w:val="ro-RO"/>
        </w:rPr>
        <w:t>se vor respecta pașii procedurali și se vor utiliza modelele de formulare din cadrul Manualului de procedură pentru evaluarea și selectarea cererilor de finanțare pentru p</w:t>
      </w:r>
      <w:r w:rsidR="00612623" w:rsidRPr="0016298F">
        <w:rPr>
          <w:lang w:val="ro-RO"/>
        </w:rPr>
        <w:t xml:space="preserve">roiecte aferente sub-măsurilor </w:t>
      </w:r>
      <w:r w:rsidR="00745DA5" w:rsidRPr="0016298F">
        <w:rPr>
          <w:lang w:val="ro-RO"/>
        </w:rPr>
        <w:t>aferente Programului Național de</w:t>
      </w:r>
      <w:r w:rsidR="00612623" w:rsidRPr="0016298F">
        <w:rPr>
          <w:lang w:val="ro-RO"/>
        </w:rPr>
        <w:t xml:space="preserve"> Dezvoltare Rurală 2014 – 2020  in vigoare si </w:t>
      </w:r>
      <w:r w:rsidR="00745DA5" w:rsidRPr="0016298F">
        <w:rPr>
          <w:lang w:val="ro-RO"/>
        </w:rPr>
        <w:t>Manual</w:t>
      </w:r>
      <w:r w:rsidR="00612623" w:rsidRPr="0016298F">
        <w:rPr>
          <w:lang w:val="ro-RO"/>
        </w:rPr>
        <w:t>ului</w:t>
      </w:r>
      <w:r w:rsidR="00745DA5" w:rsidRPr="0016298F">
        <w:rPr>
          <w:lang w:val="ro-RO"/>
        </w:rPr>
        <w:t xml:space="preserve"> de procedură pentru implementare</w:t>
      </w:r>
      <w:r w:rsidR="00612623" w:rsidRPr="0016298F">
        <w:rPr>
          <w:lang w:val="ro-RO"/>
        </w:rPr>
        <w:t xml:space="preserve"> in vigoare</w:t>
      </w:r>
      <w:r w:rsidR="00745DA5" w:rsidRPr="0016298F">
        <w:rPr>
          <w:lang w:val="ro-RO"/>
        </w:rPr>
        <w:t xml:space="preserve">, în funcție de măsura ale cărei obiective sunt atinse prin proiect și în funcție de cererea de finanțare utilizată. </w:t>
      </w:r>
    </w:p>
    <w:p w:rsidR="00B9550E" w:rsidRPr="0016298F" w:rsidRDefault="00B25ADC" w:rsidP="00AD1E30">
      <w:pPr>
        <w:pStyle w:val="Style15"/>
        <w:widowControl/>
        <w:spacing w:before="11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lastRenderedPageBreak/>
        <w:t>Solicitantul are obligaţia de a depune la Autoritatea Contractantă (</w:t>
      </w:r>
      <w:r w:rsidR="00421DA5" w:rsidRPr="0016298F">
        <w:rPr>
          <w:rStyle w:val="FontStyle75"/>
          <w:rFonts w:asciiTheme="minorHAnsi" w:hAnsiTheme="minorHAnsi"/>
          <w:sz w:val="24"/>
          <w:szCs w:val="24"/>
          <w:lang w:val="ro-RO" w:eastAsia="ro-RO"/>
        </w:rPr>
        <w:t>A</w:t>
      </w:r>
      <w:r w:rsidRPr="0016298F">
        <w:rPr>
          <w:rStyle w:val="FontStyle75"/>
          <w:rFonts w:asciiTheme="minorHAnsi" w:hAnsiTheme="minorHAnsi"/>
          <w:sz w:val="24"/>
          <w:szCs w:val="24"/>
          <w:lang w:val="ro-RO" w:eastAsia="ro-RO"/>
        </w:rPr>
        <w:t>FIR)</w:t>
      </w:r>
      <w:r w:rsidR="00DE26AA" w:rsidRPr="0016298F">
        <w:rPr>
          <w:rStyle w:val="FontStyle75"/>
          <w:rFonts w:asciiTheme="minorHAnsi" w:hAnsiTheme="minorHAnsi"/>
          <w:sz w:val="24"/>
          <w:szCs w:val="24"/>
          <w:lang w:val="ro-RO" w:eastAsia="ro-RO"/>
        </w:rPr>
        <w:t xml:space="preserve"> documentele solicitate in notificarea primita conform termenelor mentionate in cadrul notificarii.</w:t>
      </w:r>
    </w:p>
    <w:p w:rsidR="000326C2" w:rsidRPr="0016298F" w:rsidRDefault="00DE26AA" w:rsidP="00AD1E30">
      <w:pPr>
        <w:pStyle w:val="Style15"/>
        <w:widowControl/>
        <w:spacing w:before="11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Astfel, se va avea in vedere depunerea</w:t>
      </w:r>
      <w:r w:rsidR="004B7B9A" w:rsidRPr="0016298F">
        <w:rPr>
          <w:rStyle w:val="FontStyle75"/>
          <w:rFonts w:asciiTheme="minorHAnsi" w:hAnsiTheme="minorHAnsi"/>
          <w:sz w:val="24"/>
          <w:szCs w:val="24"/>
          <w:lang w:val="ro-RO" w:eastAsia="ro-RO"/>
        </w:rPr>
        <w:t xml:space="preserve"> la </w:t>
      </w:r>
      <w:r w:rsidR="00421DA5" w:rsidRPr="0016298F">
        <w:rPr>
          <w:rStyle w:val="FontStyle75"/>
          <w:rFonts w:asciiTheme="minorHAnsi" w:hAnsiTheme="minorHAnsi"/>
          <w:sz w:val="24"/>
          <w:szCs w:val="24"/>
          <w:lang w:val="ro-RO" w:eastAsia="ro-RO"/>
        </w:rPr>
        <w:t>A</w:t>
      </w:r>
      <w:r w:rsidR="004B7B9A" w:rsidRPr="0016298F">
        <w:rPr>
          <w:rStyle w:val="FontStyle75"/>
          <w:rFonts w:asciiTheme="minorHAnsi" w:hAnsiTheme="minorHAnsi"/>
          <w:sz w:val="24"/>
          <w:szCs w:val="24"/>
          <w:lang w:val="ro-RO" w:eastAsia="ro-RO"/>
        </w:rPr>
        <w:t xml:space="preserve">FIR </w:t>
      </w:r>
      <w:r w:rsidRPr="0016298F">
        <w:rPr>
          <w:rStyle w:val="FontStyle75"/>
          <w:rFonts w:asciiTheme="minorHAnsi" w:hAnsiTheme="minorHAnsi"/>
          <w:sz w:val="24"/>
          <w:szCs w:val="24"/>
          <w:lang w:val="ro-RO" w:eastAsia="ro-RO"/>
        </w:rPr>
        <w:t xml:space="preserve"> minim a documentelor urmatoare:</w:t>
      </w:r>
    </w:p>
    <w:p w:rsidR="000326C2" w:rsidRPr="0016298F" w:rsidRDefault="000326C2" w:rsidP="00AD1E30">
      <w:pPr>
        <w:pStyle w:val="Style15"/>
        <w:numPr>
          <w:ilvl w:val="0"/>
          <w:numId w:val="24"/>
        </w:numPr>
        <w:spacing w:before="11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Certificat de cazier judiciar (fără înscrieri privind sancţiuni economico-financiare) al solicitantului si reprezentantului legal, în original, valabil la data încheierii contractului de finantare, în conformitate cu prevederile Legii nr. 290/2004 privind cazierul judiciar, republicată, cu modificările şi completările ulterioare., (doc. 8.1 şi 8.2 in Cererea de finanțare);</w:t>
      </w:r>
    </w:p>
    <w:p w:rsidR="000326C2" w:rsidRPr="0016298F" w:rsidRDefault="000326C2" w:rsidP="00AD1E30">
      <w:pPr>
        <w:pStyle w:val="Style15"/>
        <w:numPr>
          <w:ilvl w:val="0"/>
          <w:numId w:val="24"/>
        </w:numPr>
        <w:spacing w:before="11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Certificate de atestare fiscală, atât pentru întreprindere cât și pentru reprezentantul legal, emise de către Direcţia Generala a Finanţelor Publice şi de primăriile pe raza cărora îşi au sediul social şi punctele de lucru (numai în cazul în care solicitantul este proprietar asupra imobilelor) şi, dacă este cazul, graficul de reeşalonare a datoriilor către bugetul consolidat. (doc. 9.1 şi 9.2 in Cererea de finanțare);</w:t>
      </w:r>
    </w:p>
    <w:p w:rsidR="000326C2" w:rsidRPr="0016298F" w:rsidRDefault="000326C2" w:rsidP="00AD1E30">
      <w:pPr>
        <w:pStyle w:val="Style15"/>
        <w:numPr>
          <w:ilvl w:val="0"/>
          <w:numId w:val="24"/>
        </w:numPr>
        <w:spacing w:before="11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Adresa emisa de institutia finaciara (banca/trezorerie) din care să rezulte denumirea și adresa băncii precum și codul IBAN al contului în care se derulează operaţiunile cu AFIR aferente proiectului FEADR Nu este obligatorie deschiderea unui cont separat pentru derularea proiectului. (doc. 14 in Cererea de finanțare)</w:t>
      </w:r>
    </w:p>
    <w:p w:rsidR="000326C2" w:rsidRPr="0016298F" w:rsidRDefault="000326C2" w:rsidP="00AD1E30">
      <w:pPr>
        <w:pStyle w:val="Style15"/>
        <w:widowControl/>
        <w:numPr>
          <w:ilvl w:val="0"/>
          <w:numId w:val="24"/>
        </w:numPr>
        <w:spacing w:before="115"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Certificat de cazier fiscal al solicitantului (doc. 16 in Cererea de finanțare)</w:t>
      </w:r>
    </w:p>
    <w:p w:rsidR="00B25ADC" w:rsidRPr="0016298F" w:rsidRDefault="00B25ADC" w:rsidP="00AD1E30">
      <w:pPr>
        <w:pStyle w:val="Style19"/>
        <w:widowControl/>
        <w:numPr>
          <w:ilvl w:val="0"/>
          <w:numId w:val="24"/>
        </w:numPr>
        <w:tabs>
          <w:tab w:val="left" w:pos="240"/>
        </w:tabs>
        <w:spacing w:before="72"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Alte documente, dupa caz</w:t>
      </w:r>
    </w:p>
    <w:p w:rsidR="00B25ADC" w:rsidRPr="0016298F" w:rsidRDefault="00B25ADC" w:rsidP="00AD1E30">
      <w:pPr>
        <w:pStyle w:val="Style15"/>
        <w:widowControl/>
        <w:spacing w:before="14"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 Solicitanţii, au obligaţia de a depune toate documentele necesare în vederea încheierii contractului de finanţare, o singură dată (documentele se vor depune centralizat, indiferent de data emiterii), în termenul precizat în notificarea AFIR.</w:t>
      </w:r>
    </w:p>
    <w:p w:rsidR="00162F4E" w:rsidRPr="0016298F" w:rsidRDefault="00162F4E" w:rsidP="00AD1E30">
      <w:pPr>
        <w:spacing w:line="276" w:lineRule="auto"/>
        <w:jc w:val="both"/>
        <w:rPr>
          <w:rFonts w:eastAsia="Times New Roman"/>
          <w:lang w:val="ro-RO"/>
        </w:rPr>
      </w:pPr>
      <w:r w:rsidRPr="0016298F">
        <w:rPr>
          <w:rFonts w:eastAsia="Times New Roman"/>
          <w:lang w:val="ro-RO"/>
        </w:rPr>
        <w:t xml:space="preserve">În cazul neîncheierii sau încetării Contractelor finanțate prin Sub-măsura 19.2, </w:t>
      </w:r>
      <w:r w:rsidRPr="0016298F">
        <w:rPr>
          <w:lang w:val="ro-RO"/>
        </w:rPr>
        <w:t xml:space="preserve">CRFIR </w:t>
      </w:r>
      <w:r w:rsidRPr="0016298F">
        <w:rPr>
          <w:rFonts w:eastAsia="Times New Roman"/>
          <w:lang w:val="ro-RO"/>
        </w:rPr>
        <w:t xml:space="preserve">are obligația de a transmite și către GAL o copie a deciziei de neîncheiere/încetare. Sumele aferente Contractelor neîncheiate/încetate se realocă GAL, în vederea finanțării unui alt proiect din cadrul aceleași măsuri SDL în care era încadrat  proiectul neîncheiat/încetat. </w:t>
      </w:r>
    </w:p>
    <w:p w:rsidR="00DE26AA" w:rsidRDefault="00DE26AA" w:rsidP="00AD1E30">
      <w:pPr>
        <w:spacing w:line="276" w:lineRule="auto"/>
        <w:jc w:val="both"/>
        <w:rPr>
          <w:rFonts w:eastAsia="Times New Roman"/>
          <w:lang w:val="ro-RO"/>
        </w:rPr>
      </w:pPr>
      <w:r w:rsidRPr="0016298F">
        <w:rPr>
          <w:rFonts w:eastAsia="Times New Roman"/>
          <w:lang w:val="ro-RO"/>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rsidR="00E07965" w:rsidRPr="0016298F" w:rsidRDefault="000326C2" w:rsidP="00472764">
      <w:pPr>
        <w:pStyle w:val="Style4"/>
        <w:shd w:val="clear" w:color="auto" w:fill="D9D9D9" w:themeFill="background1" w:themeFillShade="D9"/>
        <w:spacing w:before="235" w:line="276" w:lineRule="auto"/>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lastRenderedPageBreak/>
        <w:t>DOCUMENTELE NECESARE LA A- II-A TRANŞĂ DE PLATĂ</w:t>
      </w:r>
    </w:p>
    <w:p w:rsidR="000326C2" w:rsidRPr="0016298F" w:rsidRDefault="000326C2" w:rsidP="008E1A92">
      <w:pPr>
        <w:pStyle w:val="Style4"/>
        <w:numPr>
          <w:ilvl w:val="0"/>
          <w:numId w:val="28"/>
        </w:numPr>
        <w:spacing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Autorizația de funcționare.</w:t>
      </w:r>
    </w:p>
    <w:p w:rsidR="000326C2" w:rsidRPr="0016298F" w:rsidRDefault="000326C2" w:rsidP="001E5863">
      <w:pPr>
        <w:pStyle w:val="Style4"/>
        <w:spacing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Pentru proiectele care prevăd investiții în structuri de tipul pensiunilor agroturistice, din Autorizația de funcționare (sau avizele/ autorizatiile aferente), trebuie să reiasă că agropensiunea este autorizată pentru a oferi masa turiștilor cazați.</w:t>
      </w:r>
    </w:p>
    <w:p w:rsidR="000326C2" w:rsidRPr="0016298F" w:rsidRDefault="000326C2" w:rsidP="008E1A92">
      <w:pPr>
        <w:pStyle w:val="Style4"/>
        <w:numPr>
          <w:ilvl w:val="0"/>
          <w:numId w:val="28"/>
        </w:numPr>
        <w:spacing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Documentele de proprietate pentru teren – pentru situația în care beneficiarul a propus în Planul de afaceri achiziție de teren;</w:t>
      </w:r>
    </w:p>
    <w:p w:rsidR="000326C2" w:rsidRPr="0016298F" w:rsidRDefault="000326C2" w:rsidP="008E1A92">
      <w:pPr>
        <w:pStyle w:val="Style4"/>
        <w:numPr>
          <w:ilvl w:val="0"/>
          <w:numId w:val="28"/>
        </w:numPr>
        <w:spacing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Certificatul de membru al unei Agenţii Naţionale de Turism sau contractul încheiat cu o agenţie de turism autorizată privind introducerea obiectivului în circuitul turistic (pentru agro-turism).</w:t>
      </w:r>
    </w:p>
    <w:p w:rsidR="000326C2" w:rsidRPr="0016298F" w:rsidRDefault="000326C2" w:rsidP="008E1A92">
      <w:pPr>
        <w:pStyle w:val="Style4"/>
        <w:numPr>
          <w:ilvl w:val="0"/>
          <w:numId w:val="28"/>
        </w:numPr>
        <w:spacing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Certificatul de clasificare a obiectivului turistic (pentru agro-turism).</w:t>
      </w:r>
    </w:p>
    <w:p w:rsidR="000326C2" w:rsidRPr="0016298F" w:rsidRDefault="000326C2" w:rsidP="008E1A92">
      <w:pPr>
        <w:pStyle w:val="Style4"/>
        <w:numPr>
          <w:ilvl w:val="0"/>
          <w:numId w:val="28"/>
        </w:numPr>
        <w:spacing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Daca prin intermediul proiectului se prevede realizarea/modernizarea imobilelor:</w:t>
      </w:r>
    </w:p>
    <w:p w:rsidR="000326C2" w:rsidRPr="0016298F" w:rsidRDefault="000326C2" w:rsidP="008E1A92">
      <w:pPr>
        <w:pStyle w:val="Style4"/>
        <w:spacing w:line="276" w:lineRule="auto"/>
        <w:ind w:left="720" w:firstLine="720"/>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Autorizația de construire</w:t>
      </w:r>
    </w:p>
    <w:p w:rsidR="008E1A92" w:rsidRDefault="000326C2" w:rsidP="008E1A92">
      <w:pPr>
        <w:pStyle w:val="Style4"/>
        <w:spacing w:line="276" w:lineRule="auto"/>
        <w:ind w:left="720" w:firstLine="720"/>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Proces verbal de receptie la terminarea lucrarilor.</w:t>
      </w:r>
    </w:p>
    <w:p w:rsidR="000326C2" w:rsidRPr="0016298F" w:rsidRDefault="000326C2" w:rsidP="008E1A92">
      <w:pPr>
        <w:pStyle w:val="Style4"/>
        <w:numPr>
          <w:ilvl w:val="0"/>
          <w:numId w:val="32"/>
        </w:numPr>
        <w:spacing w:line="276" w:lineRule="auto"/>
        <w:jc w:val="left"/>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Alte documente justificative (detaliate în Instrucţiunile de plată</w:t>
      </w:r>
      <w:r w:rsidR="00595956" w:rsidRPr="0016298F">
        <w:rPr>
          <w:rStyle w:val="FontStyle77"/>
          <w:rFonts w:asciiTheme="minorHAnsi" w:hAnsiTheme="minorHAnsi"/>
          <w:b w:val="0"/>
          <w:sz w:val="24"/>
          <w:szCs w:val="24"/>
          <w:lang w:val="ro-RO" w:eastAsia="ro-RO"/>
        </w:rPr>
        <w:t xml:space="preserve"> anexa la contractul de finantare</w:t>
      </w:r>
      <w:r w:rsidRPr="0016298F">
        <w:rPr>
          <w:rStyle w:val="FontStyle77"/>
          <w:rFonts w:asciiTheme="minorHAnsi" w:hAnsiTheme="minorHAnsi"/>
          <w:b w:val="0"/>
          <w:sz w:val="24"/>
          <w:szCs w:val="24"/>
          <w:lang w:val="ro-RO" w:eastAsia="ro-RO"/>
        </w:rPr>
        <w:t>).</w:t>
      </w:r>
    </w:p>
    <w:p w:rsidR="000326C2" w:rsidRPr="0016298F" w:rsidRDefault="000326C2" w:rsidP="001E5863">
      <w:pPr>
        <w:pStyle w:val="Style4"/>
        <w:spacing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Pentru obţinerea avizelor/ notificărilor/ autorizațiilor, solicitanţii vor trebui să depună documentaţia necesară pentru eliberarea acestora, la instituțiile competente, conform reglementărilor legale in vigoare.</w:t>
      </w:r>
    </w:p>
    <w:p w:rsidR="000326C2" w:rsidRPr="0016298F" w:rsidRDefault="000326C2" w:rsidP="001E5863">
      <w:pPr>
        <w:pStyle w:val="Style4"/>
        <w:widowControl/>
        <w:spacing w:line="276"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De exemplu, pentru obținerea Notificării de asistenţă de specialitate de sănătate publică se vor depune: cerere şi documente aferente specifice domeniului activităţii; schiţa de amplasare în zonă, proiectul obiectivului din care să reiasă circuitele funcţionale, destinaţia spaţiilor şi suprafeţele acestora, după caz; memoriul tehnic privind descrierea obiectivului şi a activităţii care se desfăşoară sau se va desfăşura în acesta, după caz; dovada achitării tarifului de asistenţă de specialitate de sănătate publică, conform Ordinului Ministerului Sănătății nr. 1030/2009 privind aprobarea procedurilor de reglementare sanitară pentru proiectele de amplasare, amenajare, construire şi pentru funcţionarea obiectivelor ce desfăşoară activităţi cu risc pentru starea de sănătate a populaţiei.</w:t>
      </w:r>
    </w:p>
    <w:p w:rsidR="00595956" w:rsidRPr="0016298F" w:rsidRDefault="00595956" w:rsidP="00AD1E30">
      <w:pPr>
        <w:pStyle w:val="Style15"/>
        <w:spacing w:before="240" w:line="276" w:lineRule="auto"/>
        <w:rPr>
          <w:rStyle w:val="FontStyle75"/>
          <w:rFonts w:asciiTheme="minorHAnsi" w:hAnsiTheme="minorHAnsi"/>
          <w:b/>
          <w:sz w:val="24"/>
          <w:szCs w:val="24"/>
          <w:lang w:val="ro-RO" w:eastAsia="ro-RO"/>
        </w:rPr>
      </w:pPr>
      <w:r w:rsidRPr="0016298F">
        <w:rPr>
          <w:rStyle w:val="FontStyle75"/>
          <w:rFonts w:asciiTheme="minorHAnsi" w:hAnsiTheme="minorHAnsi"/>
          <w:b/>
          <w:sz w:val="24"/>
          <w:szCs w:val="24"/>
          <w:lang w:val="ro-RO" w:eastAsia="ro-RO"/>
        </w:rPr>
        <w:t xml:space="preserve">Durata de execuţie a Contractului de finanțare este de maximum </w:t>
      </w:r>
      <w:r w:rsidR="0095286C">
        <w:rPr>
          <w:rStyle w:val="FontStyle75"/>
          <w:rFonts w:asciiTheme="minorHAnsi" w:hAnsiTheme="minorHAnsi"/>
          <w:b/>
          <w:sz w:val="24"/>
          <w:szCs w:val="24"/>
          <w:lang w:val="ro-RO" w:eastAsia="ro-RO"/>
        </w:rPr>
        <w:t>36</w:t>
      </w:r>
      <w:r w:rsidRPr="0016298F">
        <w:rPr>
          <w:rStyle w:val="FontStyle75"/>
          <w:rFonts w:asciiTheme="minorHAnsi" w:hAnsiTheme="minorHAnsi"/>
          <w:b/>
          <w:sz w:val="24"/>
          <w:szCs w:val="24"/>
          <w:lang w:val="ro-RO" w:eastAsia="ro-RO"/>
        </w:rPr>
        <w:t xml:space="preserve"> de luni și cuprinde:</w:t>
      </w:r>
    </w:p>
    <w:p w:rsidR="00595956" w:rsidRPr="0016298F" w:rsidRDefault="00595956" w:rsidP="00AD1E30">
      <w:pPr>
        <w:pStyle w:val="Style15"/>
        <w:numPr>
          <w:ilvl w:val="0"/>
          <w:numId w:val="19"/>
        </w:numPr>
        <w:spacing w:before="24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durata de realizare a obiectivelor şi implementarea corectă a Planului de afaceri, de maximum </w:t>
      </w:r>
      <w:r w:rsidR="0095286C">
        <w:rPr>
          <w:rStyle w:val="FontStyle75"/>
          <w:rFonts w:asciiTheme="minorHAnsi" w:hAnsiTheme="minorHAnsi"/>
          <w:sz w:val="24"/>
          <w:szCs w:val="24"/>
          <w:lang w:val="ro-RO" w:eastAsia="ro-RO"/>
        </w:rPr>
        <w:t>33</w:t>
      </w:r>
      <w:r w:rsidRPr="0016298F">
        <w:rPr>
          <w:rStyle w:val="FontStyle75"/>
          <w:rFonts w:asciiTheme="minorHAnsi" w:hAnsiTheme="minorHAnsi"/>
          <w:sz w:val="24"/>
          <w:szCs w:val="24"/>
          <w:lang w:val="ro-RO" w:eastAsia="ro-RO"/>
        </w:rPr>
        <w:t xml:space="preserve"> de luni de la semnarea contractului şi reprezintă termenul limită până la care beneficiarul poate depune cererea pentru a doua tranşă de plată, la care se adaugă :</w:t>
      </w:r>
    </w:p>
    <w:p w:rsidR="0075168C" w:rsidRDefault="00595956" w:rsidP="0075168C">
      <w:pPr>
        <w:pStyle w:val="Style15"/>
        <w:numPr>
          <w:ilvl w:val="0"/>
          <w:numId w:val="19"/>
        </w:numPr>
        <w:spacing w:before="24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maximum 90 de zile calendaristice pentru efectuarea platii celei de-a doua tranşe de plată .</w:t>
      </w:r>
    </w:p>
    <w:p w:rsidR="00787872" w:rsidRPr="00787872" w:rsidRDefault="00787872" w:rsidP="00787872">
      <w:pPr>
        <w:pStyle w:val="Style15"/>
        <w:spacing w:line="240" w:lineRule="auto"/>
        <w:rPr>
          <w:rStyle w:val="FontStyle75"/>
          <w:rFonts w:asciiTheme="minorHAnsi" w:hAnsiTheme="minorHAnsi"/>
          <w:sz w:val="24"/>
          <w:szCs w:val="24"/>
          <w:lang w:val="ro-RO" w:eastAsia="ro-RO"/>
        </w:rPr>
      </w:pPr>
    </w:p>
    <w:p w:rsidR="0075168C" w:rsidRPr="00941093" w:rsidRDefault="0075168C" w:rsidP="0075168C">
      <w:pPr>
        <w:pStyle w:val="ListParagraph"/>
        <w:jc w:val="both"/>
        <w:rPr>
          <w:rFonts w:ascii="Times New Roman" w:hAnsi="Times New Roman" w:cs="Times New Roman"/>
          <w:i/>
          <w:lang w:val="ro-RO"/>
        </w:rPr>
      </w:pPr>
      <w:r w:rsidRPr="00941093">
        <w:rPr>
          <w:rFonts w:ascii="Times New Roman" w:hAnsi="Times New Roman" w:cs="Times New Roman"/>
          <w:i/>
          <w:lang w:val="ro-RO"/>
        </w:rPr>
        <w:lastRenderedPageBreak/>
        <w:t>ATENTIE!</w:t>
      </w:r>
    </w:p>
    <w:p w:rsidR="0075168C" w:rsidRPr="003141ED" w:rsidRDefault="0075168C" w:rsidP="003141ED">
      <w:pPr>
        <w:pStyle w:val="ListParagraph"/>
        <w:jc w:val="both"/>
        <w:rPr>
          <w:rStyle w:val="FontStyle75"/>
          <w:rFonts w:ascii="Times New Roman" w:hAnsi="Times New Roman" w:cs="Times New Roman"/>
          <w:sz w:val="24"/>
          <w:szCs w:val="24"/>
          <w:lang w:val="ro-RO"/>
        </w:rPr>
      </w:pPr>
      <w:r w:rsidRPr="00941093">
        <w:rPr>
          <w:rFonts w:ascii="Times New Roman" w:hAnsi="Times New Roman" w:cs="Times New Roman"/>
          <w:lang w:val="ro-RO"/>
        </w:rPr>
        <w:t xml:space="preserve">Contractarea ajutorului de minimis se va efectua pana la data de 31.12.2023, iar termenul de finalizare a proiectelor (inclusiv </w:t>
      </w:r>
      <w:r>
        <w:rPr>
          <w:rFonts w:ascii="Times New Roman" w:hAnsi="Times New Roman" w:cs="Times New Roman"/>
          <w:lang w:val="ro-RO"/>
        </w:rPr>
        <w:t>controlul implementarii corecte si plata ultimei transe</w:t>
      </w:r>
      <w:r w:rsidRPr="00941093">
        <w:rPr>
          <w:rFonts w:ascii="Times New Roman" w:hAnsi="Times New Roman" w:cs="Times New Roman"/>
          <w:lang w:val="ro-RO"/>
        </w:rPr>
        <w:t xml:space="preserve">) este pana la data </w:t>
      </w:r>
      <w:r w:rsidRPr="00E57A24">
        <w:rPr>
          <w:rFonts w:ascii="Times New Roman" w:hAnsi="Times New Roman" w:cs="Times New Roman"/>
          <w:lang w:val="ro-RO"/>
        </w:rPr>
        <w:t>de 31.12.2025</w:t>
      </w:r>
      <w:r w:rsidRPr="00941093">
        <w:rPr>
          <w:rFonts w:ascii="Times New Roman" w:hAnsi="Times New Roman" w:cs="Times New Roman"/>
          <w:lang w:val="ro-RO"/>
        </w:rPr>
        <w:t xml:space="preserve"> (cu respectarea instructiunilor de plata – Anexa la Contractul de Finantare privind depunerea ultimei Cerereri de Plata aferenta proiectului).</w:t>
      </w:r>
    </w:p>
    <w:p w:rsidR="00E07965" w:rsidRDefault="00595956" w:rsidP="00472764">
      <w:pPr>
        <w:pStyle w:val="Style15"/>
        <w:shd w:val="clear" w:color="auto" w:fill="D9D9D9" w:themeFill="background1" w:themeFillShade="D9"/>
        <w:spacing w:before="240" w:line="276" w:lineRule="auto"/>
        <w:rPr>
          <w:rStyle w:val="FontStyle75"/>
          <w:rFonts w:asciiTheme="minorHAnsi" w:hAnsiTheme="minorHAnsi"/>
          <w:b/>
          <w:sz w:val="24"/>
          <w:szCs w:val="24"/>
          <w:lang w:val="ro-RO" w:eastAsia="ro-RO"/>
        </w:rPr>
      </w:pPr>
      <w:r w:rsidRPr="0016298F">
        <w:rPr>
          <w:rStyle w:val="FontStyle75"/>
          <w:rFonts w:asciiTheme="minorHAnsi" w:hAnsiTheme="minorHAnsi"/>
          <w:b/>
          <w:sz w:val="24"/>
          <w:szCs w:val="24"/>
          <w:lang w:val="ro-RO" w:eastAsia="ro-RO"/>
        </w:rPr>
        <w:t>Durata de valabilitate a Contractului de finanțare</w:t>
      </w:r>
    </w:p>
    <w:p w:rsidR="00595956" w:rsidRPr="0016298F" w:rsidRDefault="00595956" w:rsidP="00E07965">
      <w:pPr>
        <w:pStyle w:val="Style15"/>
        <w:spacing w:before="24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Cuprinde durata de execuţie a Contractului d</w:t>
      </w:r>
      <w:r w:rsidR="0095286C">
        <w:rPr>
          <w:rStyle w:val="FontStyle75"/>
          <w:rFonts w:asciiTheme="minorHAnsi" w:hAnsiTheme="minorHAnsi"/>
          <w:sz w:val="24"/>
          <w:szCs w:val="24"/>
          <w:lang w:val="ro-RO" w:eastAsia="ro-RO"/>
        </w:rPr>
        <w:t>e finanțare, la care se adaugă 3</w:t>
      </w:r>
      <w:r w:rsidRPr="0016298F">
        <w:rPr>
          <w:rStyle w:val="FontStyle75"/>
          <w:rFonts w:asciiTheme="minorHAnsi" w:hAnsiTheme="minorHAnsi"/>
          <w:sz w:val="24"/>
          <w:szCs w:val="24"/>
          <w:lang w:val="ro-RO" w:eastAsia="ro-RO"/>
        </w:rPr>
        <w:t xml:space="preserve"> ani de monitorizare de la data ultimei plăţi efectuate de către Autoritatea Contractantă.</w:t>
      </w:r>
    </w:p>
    <w:p w:rsidR="00495A22" w:rsidRPr="00495A22" w:rsidRDefault="00495A22" w:rsidP="00495A22">
      <w:pPr>
        <w:spacing w:line="276" w:lineRule="auto"/>
        <w:jc w:val="both"/>
        <w:rPr>
          <w:b/>
        </w:rPr>
      </w:pPr>
      <w:r w:rsidRPr="00495A22">
        <w:rPr>
          <w:b/>
        </w:rPr>
        <w:t>Durata de execuţie a Contractului de finanţare</w:t>
      </w:r>
    </w:p>
    <w:p w:rsidR="00495A22" w:rsidRDefault="00495A22" w:rsidP="00495A22">
      <w:pPr>
        <w:spacing w:line="276" w:lineRule="auto"/>
        <w:jc w:val="both"/>
      </w:pPr>
      <w:r>
        <w:t>Este de maximum 36 de luni și cuprinde:</w:t>
      </w:r>
    </w:p>
    <w:p w:rsidR="00495A22" w:rsidRDefault="00495A22" w:rsidP="00495A22">
      <w:pPr>
        <w:spacing w:line="276" w:lineRule="auto"/>
        <w:jc w:val="both"/>
      </w:pPr>
      <w:r>
        <w:t>-durata de realizare a obiectivelor şi implementarea corectă a Planului de afaceri, de maximum 33 de luni de la semnarea contractului şi reprezintă termenul limită până la care beneficiarul poate depune cererea pentru a doua tranşă de plată, la care se adaugă:</w:t>
      </w:r>
    </w:p>
    <w:p w:rsidR="00495A22" w:rsidRDefault="00495A22" w:rsidP="00495A22">
      <w:pPr>
        <w:spacing w:line="276" w:lineRule="auto"/>
        <w:jc w:val="both"/>
      </w:pPr>
      <w:r>
        <w:t>-maximum 90 de zile calendaristice pentru efectuarea celei de-a doua tranşe de plată.</w:t>
      </w:r>
    </w:p>
    <w:p w:rsidR="00074B05" w:rsidRDefault="00074B05" w:rsidP="00074B05">
      <w:pPr>
        <w:pStyle w:val="ListParagraph"/>
        <w:jc w:val="both"/>
        <w:rPr>
          <w:rFonts w:ascii="Times New Roman" w:hAnsi="Times New Roman" w:cs="Times New Roman"/>
          <w:i/>
          <w:lang w:val="ro-RO"/>
        </w:rPr>
      </w:pPr>
    </w:p>
    <w:p w:rsidR="00074B05" w:rsidRPr="00941093" w:rsidRDefault="00074B05" w:rsidP="00074B05">
      <w:pPr>
        <w:pStyle w:val="ListParagraph"/>
        <w:jc w:val="both"/>
        <w:rPr>
          <w:rFonts w:ascii="Times New Roman" w:hAnsi="Times New Roman" w:cs="Times New Roman"/>
          <w:i/>
          <w:lang w:val="ro-RO"/>
        </w:rPr>
      </w:pPr>
      <w:r w:rsidRPr="00941093">
        <w:rPr>
          <w:rFonts w:ascii="Times New Roman" w:hAnsi="Times New Roman" w:cs="Times New Roman"/>
          <w:i/>
          <w:lang w:val="ro-RO"/>
        </w:rPr>
        <w:t>ATENTIE!</w:t>
      </w:r>
    </w:p>
    <w:p w:rsidR="00074B05" w:rsidRPr="00941093" w:rsidRDefault="00074B05" w:rsidP="00074B05">
      <w:pPr>
        <w:pStyle w:val="ListParagraph"/>
        <w:jc w:val="both"/>
        <w:rPr>
          <w:rFonts w:ascii="Times New Roman" w:hAnsi="Times New Roman" w:cs="Times New Roman"/>
          <w:lang w:val="ro-RO"/>
        </w:rPr>
      </w:pPr>
      <w:r w:rsidRPr="00941093">
        <w:rPr>
          <w:rFonts w:ascii="Times New Roman" w:hAnsi="Times New Roman" w:cs="Times New Roman"/>
          <w:lang w:val="ro-RO"/>
        </w:rPr>
        <w:t>Contractarea ajutorului de minimis se va efect</w:t>
      </w:r>
      <w:r w:rsidR="007E6C30">
        <w:rPr>
          <w:rFonts w:ascii="Times New Roman" w:hAnsi="Times New Roman" w:cs="Times New Roman"/>
          <w:lang w:val="ro-RO"/>
        </w:rPr>
        <w:t>ua pana la data de 30.06.2024</w:t>
      </w:r>
      <w:r w:rsidRPr="00941093">
        <w:rPr>
          <w:rFonts w:ascii="Times New Roman" w:hAnsi="Times New Roman" w:cs="Times New Roman"/>
          <w:lang w:val="ro-RO"/>
        </w:rPr>
        <w:t xml:space="preserve">, iar termenul de finalizare a proiectelor (inclusiv </w:t>
      </w:r>
      <w:r>
        <w:rPr>
          <w:rFonts w:ascii="Times New Roman" w:hAnsi="Times New Roman" w:cs="Times New Roman"/>
          <w:lang w:val="ro-RO"/>
        </w:rPr>
        <w:t>controlul implementarii corecte si plata ultimei transe</w:t>
      </w:r>
      <w:r w:rsidRPr="00941093">
        <w:rPr>
          <w:rFonts w:ascii="Times New Roman" w:hAnsi="Times New Roman" w:cs="Times New Roman"/>
          <w:lang w:val="ro-RO"/>
        </w:rPr>
        <w:t xml:space="preserve">) este pana la data </w:t>
      </w:r>
      <w:r w:rsidRPr="00E57A24">
        <w:rPr>
          <w:rFonts w:ascii="Times New Roman" w:hAnsi="Times New Roman" w:cs="Times New Roman"/>
          <w:lang w:val="ro-RO"/>
        </w:rPr>
        <w:t>de 31.12.2025 (cu respectarea instructiunilor de plata – Anexa la Contractul de Finantare</w:t>
      </w:r>
      <w:r w:rsidRPr="00941093">
        <w:rPr>
          <w:rFonts w:ascii="Times New Roman" w:hAnsi="Times New Roman" w:cs="Times New Roman"/>
          <w:lang w:val="ro-RO"/>
        </w:rPr>
        <w:t xml:space="preserve"> privind depunerea ultimei Cerereri de Plata aferenta proiectului).</w:t>
      </w:r>
    </w:p>
    <w:p w:rsidR="00074B05" w:rsidRDefault="00074B05" w:rsidP="00495A22">
      <w:pPr>
        <w:spacing w:line="276" w:lineRule="auto"/>
        <w:jc w:val="both"/>
      </w:pPr>
    </w:p>
    <w:p w:rsidR="00495A22" w:rsidRPr="00495A22" w:rsidRDefault="00495A22" w:rsidP="00495A22">
      <w:pPr>
        <w:spacing w:line="276" w:lineRule="auto"/>
        <w:jc w:val="both"/>
        <w:rPr>
          <w:b/>
        </w:rPr>
      </w:pPr>
      <w:r w:rsidRPr="00495A22">
        <w:rPr>
          <w:b/>
        </w:rPr>
        <w:t>Durata de valabilitate a Contractului de finanțare</w:t>
      </w:r>
    </w:p>
    <w:p w:rsidR="007F7E37" w:rsidRDefault="00495A22" w:rsidP="00495A22">
      <w:pPr>
        <w:spacing w:line="276" w:lineRule="auto"/>
        <w:jc w:val="both"/>
      </w:pPr>
      <w:r>
        <w:t>Cuprinde durata de execuţie a Contractului de Finanţare, la care se adaugă 3 ani de monitorizare de la data ultimei plăţi efectuate de către Autoritatea Contractantă.</w:t>
      </w:r>
    </w:p>
    <w:p w:rsidR="00495A22" w:rsidRPr="00495A22" w:rsidRDefault="00495A22" w:rsidP="00495A22">
      <w:pPr>
        <w:spacing w:line="276" w:lineRule="auto"/>
        <w:jc w:val="both"/>
        <w:rPr>
          <w:b/>
        </w:rPr>
      </w:pPr>
      <w:r w:rsidRPr="00495A22">
        <w:rPr>
          <w:b/>
        </w:rPr>
        <w:t xml:space="preserve">Durata maximă de execuţie a Contractelor de finanţare nu poate depăşi termenul de plată </w:t>
      </w:r>
      <w:r w:rsidRPr="00E57A24">
        <w:rPr>
          <w:b/>
        </w:rPr>
        <w:t>de 31.12.2025</w:t>
      </w:r>
      <w:r w:rsidRPr="00495A22">
        <w:rPr>
          <w:b/>
        </w:rPr>
        <w:t>, prevăzut de Regulamentul (UE) nr. 2220/2020.</w:t>
      </w:r>
    </w:p>
    <w:p w:rsidR="00495A22" w:rsidRPr="0016298F" w:rsidRDefault="00495A22" w:rsidP="00495A22">
      <w:pPr>
        <w:spacing w:line="276" w:lineRule="auto"/>
        <w:jc w:val="both"/>
      </w:pPr>
      <w:r w:rsidRPr="00495A22">
        <w:t>Durata de execuție prevăzută în Contractul de finanțare, se poate suspenda la cererea beneficiarului, în situații de forță majoră/ circumstanțe excepționale/ stare de urgență instituită pe teritoriul României. Pentru oricare dintre aceste situații, beneficiarul are obligația de a notifica Autoritatea Contractantă si de a fundamenta solicitarea de suspendare cu documente justificative.</w:t>
      </w:r>
    </w:p>
    <w:p w:rsidR="00595956" w:rsidRPr="0016298F" w:rsidRDefault="00595956" w:rsidP="00AD1E30">
      <w:pPr>
        <w:spacing w:line="276" w:lineRule="auto"/>
        <w:jc w:val="both"/>
      </w:pPr>
      <w:r w:rsidRPr="0016298F">
        <w:t>În perioad</w:t>
      </w:r>
      <w:r w:rsidR="0095286C">
        <w:t>a monitorizării proiectului de 3</w:t>
      </w:r>
      <w:r w:rsidRPr="0016298F">
        <w:t xml:space="preserve"> ani de la data celei de-a doua (și ultima) tranșă de plată efectuată de AFIR), beneficiarul se obligă:</w:t>
      </w:r>
    </w:p>
    <w:p w:rsidR="00595956" w:rsidRPr="0016298F" w:rsidRDefault="00595956" w:rsidP="00AD1E30">
      <w:pPr>
        <w:pStyle w:val="ListParagraph"/>
        <w:numPr>
          <w:ilvl w:val="0"/>
          <w:numId w:val="20"/>
        </w:numPr>
        <w:spacing w:line="276" w:lineRule="auto"/>
        <w:jc w:val="both"/>
      </w:pPr>
      <w:r w:rsidRPr="0016298F">
        <w:t>să respecte și să mențină criteriile de eligibilitate şi de selecţie in baza carora a fost selectat;</w:t>
      </w:r>
    </w:p>
    <w:p w:rsidR="00595956" w:rsidRPr="0016298F" w:rsidRDefault="00595956" w:rsidP="00AD1E30">
      <w:pPr>
        <w:pStyle w:val="ListParagraph"/>
        <w:numPr>
          <w:ilvl w:val="0"/>
          <w:numId w:val="20"/>
        </w:numPr>
        <w:spacing w:line="276" w:lineRule="auto"/>
        <w:jc w:val="both"/>
      </w:pPr>
      <w:r w:rsidRPr="0016298F">
        <w:t>să nu modifice obiectivele prevazute în Planul de afaceri, parte integrantă din Contractul şi Cererea de finanțare,</w:t>
      </w:r>
    </w:p>
    <w:p w:rsidR="00595956" w:rsidRPr="0016298F" w:rsidRDefault="00595956" w:rsidP="00AD1E30">
      <w:pPr>
        <w:pStyle w:val="ListParagraph"/>
        <w:numPr>
          <w:ilvl w:val="0"/>
          <w:numId w:val="20"/>
        </w:numPr>
        <w:spacing w:line="276" w:lineRule="auto"/>
        <w:jc w:val="both"/>
      </w:pPr>
      <w:r w:rsidRPr="0016298F">
        <w:lastRenderedPageBreak/>
        <w:t>să nu înstrăineze investitia;</w:t>
      </w:r>
    </w:p>
    <w:p w:rsidR="00595956" w:rsidRPr="0016298F" w:rsidRDefault="00595956" w:rsidP="00AD1E30">
      <w:pPr>
        <w:pStyle w:val="ListParagraph"/>
        <w:numPr>
          <w:ilvl w:val="0"/>
          <w:numId w:val="20"/>
        </w:numPr>
        <w:spacing w:line="276" w:lineRule="auto"/>
        <w:jc w:val="both"/>
      </w:pPr>
      <w:r w:rsidRPr="0016298F">
        <w:t>să nu îşi înceteze activitatea pentru care a fost finanţat.</w:t>
      </w:r>
    </w:p>
    <w:p w:rsidR="00595956" w:rsidRPr="0016298F" w:rsidRDefault="00595956" w:rsidP="00AD1E30">
      <w:pPr>
        <w:spacing w:line="276" w:lineRule="auto"/>
        <w:jc w:val="both"/>
      </w:pPr>
      <w:r w:rsidRPr="0016298F">
        <w:t>Atenție! În cazul nerespectării acestora, sumele acordate vor fi recuperate integral.</w:t>
      </w:r>
    </w:p>
    <w:p w:rsidR="00595956" w:rsidRPr="0016298F" w:rsidRDefault="00595956" w:rsidP="00AD1E30">
      <w:pPr>
        <w:spacing w:line="276" w:lineRule="auto"/>
        <w:jc w:val="both"/>
      </w:pPr>
      <w:r w:rsidRPr="0016298F">
        <w:t>IMPORTANT!</w:t>
      </w:r>
    </w:p>
    <w:p w:rsidR="00595956" w:rsidRPr="0016298F" w:rsidRDefault="00595956" w:rsidP="00AD1E30">
      <w:pPr>
        <w:spacing w:line="276" w:lineRule="auto"/>
        <w:jc w:val="both"/>
      </w:pPr>
      <w:r w:rsidRPr="0016298F">
        <w:t>Pentru categoriile de beneficiari ai finanţării din FEADR care, după selectarea/contractarea proiectului, precum şi în perioada de monitorizare, îşi schimbă tipul şi dimensiunea întreprinderii avute la data depunerii cererii de finanțare, în sensul trecerii de la categoria de micro-întreprindere la categoria de mică sau mijlocie, respectiv de la categoria întreprindere mică sau mijlocie la categoria alte întreprinderi, cheltuielile pentru finantare raman eligibile, cu respectarea prevederilor legale în vigoare, conform prevederilor art. 10 din HG nr. 226/2015, cu modificările şi completările ulterioare.</w:t>
      </w:r>
    </w:p>
    <w:p w:rsidR="00495A22" w:rsidRDefault="00495A22" w:rsidP="00AD1E30">
      <w:pPr>
        <w:spacing w:line="276" w:lineRule="auto"/>
        <w:jc w:val="both"/>
      </w:pPr>
    </w:p>
    <w:p w:rsidR="00595956" w:rsidRPr="0016298F" w:rsidRDefault="00595956" w:rsidP="00AD1E30">
      <w:pPr>
        <w:spacing w:line="276" w:lineRule="auto"/>
        <w:jc w:val="both"/>
      </w:pPr>
      <w:r w:rsidRPr="0016298F">
        <w:t>Modificarea Contractului de finanțare se realizează în următoarele condiții :</w:t>
      </w:r>
    </w:p>
    <w:p w:rsidR="00595956" w:rsidRPr="0016298F" w:rsidRDefault="00595956" w:rsidP="00AD1E30">
      <w:pPr>
        <w:spacing w:line="276" w:lineRule="auto"/>
        <w:jc w:val="both"/>
      </w:pPr>
      <w:r w:rsidRPr="0016298F">
        <w:t>• numai în scris,</w:t>
      </w:r>
    </w:p>
    <w:p w:rsidR="00595956" w:rsidRPr="0016298F" w:rsidRDefault="00595956" w:rsidP="00AD1E30">
      <w:pPr>
        <w:spacing w:line="276" w:lineRule="auto"/>
        <w:jc w:val="both"/>
      </w:pPr>
      <w:r w:rsidRPr="0016298F">
        <w:t>• numai în cursul duratei de execuţie a acestuia stabilită prin contract</w:t>
      </w:r>
    </w:p>
    <w:p w:rsidR="00595956" w:rsidRPr="0016298F" w:rsidRDefault="00595956" w:rsidP="00AD1E30">
      <w:pPr>
        <w:spacing w:line="276" w:lineRule="auto"/>
        <w:jc w:val="both"/>
      </w:pPr>
      <w:r w:rsidRPr="0016298F">
        <w:t>• nu are efect retroactiv</w:t>
      </w:r>
    </w:p>
    <w:p w:rsidR="00595956" w:rsidRPr="0016298F" w:rsidRDefault="00595956" w:rsidP="00AD1E30">
      <w:pPr>
        <w:spacing w:line="276" w:lineRule="auto"/>
        <w:jc w:val="both"/>
      </w:pPr>
      <w:r w:rsidRPr="0016298F">
        <w:t>• cu acordul ambelor părţi prin :</w:t>
      </w:r>
    </w:p>
    <w:p w:rsidR="00595956" w:rsidRPr="0016298F" w:rsidRDefault="00595956" w:rsidP="00AD1E30">
      <w:pPr>
        <w:spacing w:line="276" w:lineRule="auto"/>
        <w:jc w:val="both"/>
      </w:pPr>
      <w:r w:rsidRPr="0016298F">
        <w:t>o act aditional,</w:t>
      </w:r>
    </w:p>
    <w:p w:rsidR="00595956" w:rsidRPr="0016298F" w:rsidRDefault="00595956" w:rsidP="00AD1E30">
      <w:pPr>
        <w:spacing w:line="276" w:lineRule="auto"/>
        <w:jc w:val="both"/>
      </w:pPr>
      <w:r w:rsidRPr="0016298F">
        <w:t>o notificare de acceptare</w:t>
      </w:r>
    </w:p>
    <w:p w:rsidR="00595956" w:rsidRPr="0016298F" w:rsidRDefault="00595956" w:rsidP="00AD1E30">
      <w:pPr>
        <w:spacing w:line="276" w:lineRule="auto"/>
        <w:jc w:val="both"/>
      </w:pPr>
      <w:r w:rsidRPr="0016298F">
        <w:t>o notă de aprobare</w:t>
      </w:r>
    </w:p>
    <w:p w:rsidR="00595956" w:rsidRPr="0016298F" w:rsidRDefault="00595956" w:rsidP="00AD1E30">
      <w:pPr>
        <w:spacing w:line="276" w:lineRule="auto"/>
        <w:jc w:val="both"/>
      </w:pPr>
      <w:r w:rsidRPr="0016298F">
        <w:t>Atenție! Excepție fac situațiile în care intervin modificări ale legislaţiei aplicabile finanţării nerambursabile, când Autoritatea Contractantă va notifica în scris beneficiarul cu privire la aceste modificări, iar beneficiarul se obligă a le respecta întocmai.</w:t>
      </w:r>
    </w:p>
    <w:p w:rsidR="00595956" w:rsidRDefault="00595956" w:rsidP="00AD1E30">
      <w:pPr>
        <w:spacing w:line="276" w:lineRule="auto"/>
        <w:jc w:val="both"/>
      </w:pPr>
    </w:p>
    <w:p w:rsidR="00787872" w:rsidRPr="0016298F" w:rsidRDefault="00787872" w:rsidP="00AD1E30">
      <w:pPr>
        <w:spacing w:line="276" w:lineRule="auto"/>
        <w:jc w:val="both"/>
      </w:pPr>
    </w:p>
    <w:p w:rsidR="00595956" w:rsidRPr="0016298F" w:rsidRDefault="00595956" w:rsidP="00AD1E30">
      <w:pPr>
        <w:spacing w:line="276" w:lineRule="auto"/>
        <w:jc w:val="both"/>
      </w:pPr>
      <w:r w:rsidRPr="0016298F">
        <w:t xml:space="preserve">Cazuri acceptate: </w:t>
      </w:r>
    </w:p>
    <w:p w:rsidR="00595956" w:rsidRPr="0016298F" w:rsidRDefault="00595956" w:rsidP="00AD1E30">
      <w:pPr>
        <w:pStyle w:val="ListParagraph"/>
        <w:numPr>
          <w:ilvl w:val="0"/>
          <w:numId w:val="21"/>
        </w:numPr>
        <w:spacing w:line="276" w:lineRule="auto"/>
        <w:jc w:val="both"/>
      </w:pPr>
      <w:r w:rsidRPr="0016298F">
        <w:t xml:space="preserve">în cazul modificării adresei, a sediului administrativ, a contului bancar sau al băncii pentru proiectul PNDR, în caz de înlocuire a reprezentantului legal sau administratorului fără a se modifica datele de identificare ale firmei, Beneficiarul se obligă a notifica Autoritatea Contractantă. Notificarea Beneficiarului va fi însoţită de documente justificative eliberate în conformitate cu legislaţia în vigoare de autorităţile competente. </w:t>
      </w:r>
    </w:p>
    <w:p w:rsidR="00595956" w:rsidRPr="0016298F" w:rsidRDefault="00595956" w:rsidP="00AD1E30">
      <w:pPr>
        <w:pStyle w:val="ListParagraph"/>
        <w:numPr>
          <w:ilvl w:val="0"/>
          <w:numId w:val="21"/>
        </w:numPr>
        <w:spacing w:line="276" w:lineRule="auto"/>
        <w:jc w:val="both"/>
      </w:pPr>
      <w:r w:rsidRPr="0016298F">
        <w:t>în cazul modificării Planului de afaceri, Beneficiarul se obligă să depună documentaţia aferentă cu cel puţin 3 luni înainte de depunerea tranşei a doua de plată. Pe parcursul duratei de execuţie, pot fi aprobate maximum două modificări ale Planului de afaceri.</w:t>
      </w:r>
    </w:p>
    <w:p w:rsidR="00595956" w:rsidRPr="0016298F" w:rsidRDefault="00595956" w:rsidP="00495A22">
      <w:pPr>
        <w:pStyle w:val="ListParagraph"/>
        <w:numPr>
          <w:ilvl w:val="0"/>
          <w:numId w:val="21"/>
        </w:numPr>
        <w:spacing w:line="276" w:lineRule="auto"/>
        <w:jc w:val="both"/>
      </w:pPr>
      <w:r w:rsidRPr="0016298F">
        <w:lastRenderedPageBreak/>
        <w:t>Conform prevederilor art 2 (2) din Regulamentul (UE) nr. 1306/2013 „În sensul finanțării, al gestionării și al monitorizării PAC, „forța majoră” și „circumstanțele excepționale” sunt recunoscute, în special, în următoarele cazuri:</w:t>
      </w:r>
    </w:p>
    <w:p w:rsidR="00595956" w:rsidRPr="0016298F" w:rsidRDefault="00595956" w:rsidP="00AD1E30">
      <w:pPr>
        <w:spacing w:line="276" w:lineRule="auto"/>
        <w:jc w:val="both"/>
      </w:pPr>
      <w:r w:rsidRPr="0016298F">
        <w:t>(a) decesul beneficiarului;</w:t>
      </w:r>
    </w:p>
    <w:p w:rsidR="00595956" w:rsidRPr="0016298F" w:rsidRDefault="00595956" w:rsidP="00AD1E30">
      <w:pPr>
        <w:spacing w:line="276" w:lineRule="auto"/>
        <w:jc w:val="both"/>
      </w:pPr>
      <w:r w:rsidRPr="0016298F">
        <w:t>(b) incapacitatea profesională pe termen lung a beneficiarului;</w:t>
      </w:r>
    </w:p>
    <w:p w:rsidR="00595956" w:rsidRPr="0016298F" w:rsidRDefault="00595956" w:rsidP="00AD1E30">
      <w:pPr>
        <w:spacing w:line="276" w:lineRule="auto"/>
        <w:jc w:val="both"/>
      </w:pPr>
      <w:r w:rsidRPr="0016298F">
        <w:t>(c) o catastrofă naturală gravă care afectează puternic investitia;</w:t>
      </w:r>
    </w:p>
    <w:p w:rsidR="00595956" w:rsidRPr="0016298F" w:rsidRDefault="00595956" w:rsidP="00AD1E30">
      <w:pPr>
        <w:spacing w:line="276" w:lineRule="auto"/>
        <w:jc w:val="both"/>
      </w:pPr>
      <w:r w:rsidRPr="0016298F">
        <w:t>(d) distrugerea accidentală a clădirilor destinate investiţiei;</w:t>
      </w:r>
    </w:p>
    <w:p w:rsidR="00595956" w:rsidRPr="0016298F" w:rsidRDefault="00595956" w:rsidP="00AD1E30">
      <w:pPr>
        <w:spacing w:line="276" w:lineRule="auto"/>
        <w:jc w:val="both"/>
      </w:pPr>
      <w:r w:rsidRPr="0016298F">
        <w:t>(e) exproprierea întregii investiţii sau a unei mari părți a acesteia, dacă exproprierea respectivă nu a putut fi anticipată la data depunerii Cererii de finanțare.”</w:t>
      </w:r>
    </w:p>
    <w:p w:rsidR="00595956" w:rsidRDefault="00595956" w:rsidP="00AD1E30">
      <w:pPr>
        <w:spacing w:line="276" w:lineRule="auto"/>
        <w:jc w:val="both"/>
      </w:pPr>
    </w:p>
    <w:p w:rsidR="00495A22" w:rsidRDefault="00495A22" w:rsidP="00495A22">
      <w:pPr>
        <w:spacing w:line="276" w:lineRule="auto"/>
        <w:jc w:val="both"/>
      </w:pPr>
      <w:r>
        <w:t>În aceste cazuri, beneficiarul va restitui integral sumele primite ca finanţare nerambursabilă, împreună cu dobânzi şi penalităţi în procentul stabilit conform dispoziţiilor legale în vigoare şi în conformitate cu dispoziţiile contractuale.</w:t>
      </w:r>
    </w:p>
    <w:p w:rsidR="00495A22" w:rsidRDefault="00495A22" w:rsidP="00495A22">
      <w:pPr>
        <w:spacing w:line="276" w:lineRule="auto"/>
        <w:jc w:val="both"/>
      </w:pPr>
      <w:r>
        <w:t>În cazul neimplementării corecte a planului de afaceri, sumele plătite, vor fi recuperate proporțional cu obiectivele nerealizate.</w:t>
      </w:r>
    </w:p>
    <w:p w:rsidR="00495A22" w:rsidRDefault="00495A22" w:rsidP="00495A22">
      <w:pPr>
        <w:spacing w:line="276" w:lineRule="auto"/>
        <w:jc w:val="both"/>
      </w:pPr>
      <w:r>
        <w:t>Anterior încetării Contractului de Finanţare, Autoritatea Contractantă poate suspenda contractul şi/ sau plăţile ca o măsură de precauţie, fără o avertizare prealabilă.</w:t>
      </w:r>
    </w:p>
    <w:p w:rsidR="00495A22" w:rsidRPr="0016298F" w:rsidRDefault="00495A22" w:rsidP="00495A22">
      <w:pPr>
        <w:spacing w:line="276" w:lineRule="auto"/>
        <w:jc w:val="both"/>
      </w:pPr>
    </w:p>
    <w:p w:rsidR="00595956" w:rsidRPr="0016298F" w:rsidRDefault="000A3FB1" w:rsidP="00472764">
      <w:pPr>
        <w:pStyle w:val="Heading1"/>
        <w:shd w:val="clear" w:color="auto" w:fill="D9D9D9" w:themeFill="background1" w:themeFillShade="D9"/>
        <w:spacing w:line="276" w:lineRule="auto"/>
      </w:pPr>
      <w:bookmarkStart w:id="6" w:name="_Toc489441995"/>
      <w:r w:rsidRPr="0016298F">
        <w:t>Achizitiile</w:t>
      </w:r>
      <w:bookmarkEnd w:id="6"/>
    </w:p>
    <w:p w:rsidR="00595956" w:rsidRDefault="00595956" w:rsidP="00AD1E30">
      <w:pPr>
        <w:spacing w:line="276" w:lineRule="auto"/>
        <w:jc w:val="both"/>
      </w:pPr>
      <w:r w:rsidRPr="0016298F">
        <w:t>Derularea procedurilor de achizitii pentru bunuri si servicii se poate face incepand cu data semnarii contra</w:t>
      </w:r>
      <w:r w:rsidR="00B719B0">
        <w:t>ctului de finantare</w:t>
      </w:r>
      <w:r w:rsidRPr="0016298F">
        <w:t xml:space="preserve"> a proiectului, in conformitate cu precizarile din CONTRACTUL DE FINANTARE incheiat cu AFIR.</w:t>
      </w:r>
      <w:bookmarkStart w:id="7" w:name="_Toc489441996"/>
    </w:p>
    <w:p w:rsidR="00472764" w:rsidRPr="00472764" w:rsidRDefault="00472764" w:rsidP="00472764">
      <w:pPr>
        <w:rPr>
          <w:lang w:val="ro-RO" w:eastAsia="ro-RO"/>
        </w:rPr>
      </w:pPr>
    </w:p>
    <w:bookmarkEnd w:id="7"/>
    <w:p w:rsidR="00472764" w:rsidRPr="00472764" w:rsidRDefault="00472764" w:rsidP="00472764">
      <w:pPr>
        <w:pStyle w:val="Heading2"/>
        <w:shd w:val="clear" w:color="auto" w:fill="D9D9D9" w:themeFill="background1" w:themeFillShade="D9"/>
        <w:spacing w:before="0" w:line="276" w:lineRule="auto"/>
        <w:jc w:val="center"/>
        <w:rPr>
          <w:color w:val="auto"/>
        </w:rPr>
      </w:pPr>
      <w:r w:rsidRPr="00472764">
        <w:rPr>
          <w:color w:val="auto"/>
          <w:shd w:val="clear" w:color="auto" w:fill="D2D2D2"/>
        </w:rPr>
        <w:t>SECTIUNEA</w:t>
      </w:r>
      <w:r w:rsidRPr="00472764">
        <w:rPr>
          <w:color w:val="auto"/>
          <w:spacing w:val="1"/>
          <w:shd w:val="clear" w:color="auto" w:fill="D2D2D2"/>
        </w:rPr>
        <w:t xml:space="preserve"> </w:t>
      </w:r>
      <w:r w:rsidRPr="00472764">
        <w:rPr>
          <w:color w:val="auto"/>
          <w:shd w:val="clear" w:color="auto" w:fill="D2D2D2"/>
        </w:rPr>
        <w:t>11:</w:t>
      </w:r>
      <w:r w:rsidRPr="00472764">
        <w:rPr>
          <w:color w:val="auto"/>
          <w:spacing w:val="1"/>
          <w:shd w:val="clear" w:color="auto" w:fill="D2D2D2"/>
        </w:rPr>
        <w:t xml:space="preserve"> </w:t>
      </w:r>
      <w:r w:rsidRPr="00472764">
        <w:rPr>
          <w:color w:val="auto"/>
          <w:shd w:val="clear" w:color="auto" w:fill="D2D2D2"/>
        </w:rPr>
        <w:t>TERMENE</w:t>
      </w:r>
      <w:r w:rsidRPr="00472764">
        <w:rPr>
          <w:color w:val="auto"/>
          <w:spacing w:val="1"/>
          <w:shd w:val="clear" w:color="auto" w:fill="D2D2D2"/>
        </w:rPr>
        <w:t xml:space="preserve"> </w:t>
      </w:r>
      <w:r w:rsidRPr="00472764">
        <w:rPr>
          <w:color w:val="auto"/>
          <w:shd w:val="clear" w:color="auto" w:fill="D2D2D2"/>
        </w:rPr>
        <w:t>LIMITA</w:t>
      </w:r>
      <w:r w:rsidRPr="00472764">
        <w:rPr>
          <w:color w:val="auto"/>
          <w:spacing w:val="1"/>
          <w:shd w:val="clear" w:color="auto" w:fill="D2D2D2"/>
        </w:rPr>
        <w:t xml:space="preserve"> </w:t>
      </w:r>
      <w:r w:rsidRPr="00472764">
        <w:rPr>
          <w:color w:val="auto"/>
          <w:shd w:val="clear" w:color="auto" w:fill="D2D2D2"/>
        </w:rPr>
        <w:t>SI</w:t>
      </w:r>
      <w:r w:rsidRPr="00472764">
        <w:rPr>
          <w:color w:val="auto"/>
          <w:spacing w:val="1"/>
          <w:shd w:val="clear" w:color="auto" w:fill="D2D2D2"/>
        </w:rPr>
        <w:t xml:space="preserve"> </w:t>
      </w:r>
      <w:r w:rsidRPr="00472764">
        <w:rPr>
          <w:color w:val="auto"/>
          <w:shd w:val="clear" w:color="auto" w:fill="D2D2D2"/>
        </w:rPr>
        <w:t>CONDITII</w:t>
      </w:r>
      <w:r w:rsidRPr="00472764">
        <w:rPr>
          <w:color w:val="auto"/>
          <w:spacing w:val="1"/>
          <w:shd w:val="clear" w:color="auto" w:fill="D2D2D2"/>
        </w:rPr>
        <w:t xml:space="preserve"> </w:t>
      </w:r>
      <w:r w:rsidRPr="00472764">
        <w:rPr>
          <w:color w:val="auto"/>
          <w:shd w:val="clear" w:color="auto" w:fill="D2D2D2"/>
        </w:rPr>
        <w:t>PENTRU</w:t>
      </w:r>
      <w:r w:rsidRPr="00472764">
        <w:rPr>
          <w:color w:val="auto"/>
          <w:spacing w:val="1"/>
          <w:shd w:val="clear" w:color="auto" w:fill="D2D2D2"/>
        </w:rPr>
        <w:t xml:space="preserve"> </w:t>
      </w:r>
      <w:r w:rsidRPr="00472764">
        <w:rPr>
          <w:color w:val="auto"/>
          <w:shd w:val="clear" w:color="auto" w:fill="D2D2D2"/>
        </w:rPr>
        <w:t>DEPUNEREA</w:t>
      </w:r>
      <w:r w:rsidRPr="00472764">
        <w:rPr>
          <w:color w:val="auto"/>
          <w:spacing w:val="1"/>
        </w:rPr>
        <w:t xml:space="preserve"> </w:t>
      </w:r>
      <w:r>
        <w:rPr>
          <w:color w:val="auto"/>
          <w:spacing w:val="1"/>
        </w:rPr>
        <w:t>C</w:t>
      </w:r>
      <w:r w:rsidRPr="00472764">
        <w:rPr>
          <w:color w:val="auto"/>
          <w:shd w:val="clear" w:color="auto" w:fill="D2D2D2"/>
        </w:rPr>
        <w:t>ERERILOR</w:t>
      </w:r>
      <w:r w:rsidRPr="00472764">
        <w:rPr>
          <w:color w:val="auto"/>
          <w:spacing w:val="1"/>
          <w:shd w:val="clear" w:color="auto" w:fill="D2D2D2"/>
        </w:rPr>
        <w:t xml:space="preserve"> </w:t>
      </w:r>
      <w:r w:rsidRPr="00472764">
        <w:rPr>
          <w:color w:val="auto"/>
          <w:shd w:val="clear" w:color="auto" w:fill="D2D2D2"/>
        </w:rPr>
        <w:t>DE PLATA</w:t>
      </w:r>
    </w:p>
    <w:p w:rsidR="00472764" w:rsidRDefault="00472764" w:rsidP="00AD1E30">
      <w:pPr>
        <w:pStyle w:val="Style52"/>
        <w:widowControl/>
        <w:spacing w:line="276" w:lineRule="auto"/>
        <w:ind w:firstLine="701"/>
        <w:rPr>
          <w:rStyle w:val="FontStyle75"/>
          <w:rFonts w:asciiTheme="minorHAnsi" w:hAnsiTheme="minorHAnsi"/>
          <w:sz w:val="24"/>
          <w:szCs w:val="24"/>
          <w:lang w:val="ro-RO" w:eastAsia="ro-RO"/>
        </w:rPr>
      </w:pPr>
    </w:p>
    <w:p w:rsidR="00762F3F" w:rsidRPr="0016298F" w:rsidRDefault="00762F3F" w:rsidP="00AD1E30">
      <w:pPr>
        <w:pStyle w:val="Style52"/>
        <w:widowControl/>
        <w:spacing w:line="276" w:lineRule="auto"/>
        <w:ind w:firstLine="701"/>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rsidR="00762F3F" w:rsidRPr="0016298F" w:rsidRDefault="00762F3F" w:rsidP="00AD1E30">
      <w:pPr>
        <w:pStyle w:val="Style52"/>
        <w:widowControl/>
        <w:spacing w:before="120" w:line="276" w:lineRule="auto"/>
        <w:ind w:firstLine="730"/>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Beneficiarii au obligatia de a depune la GAL şi la AFIR Declaraţiile de eşalonare - formular AP 0.1L conform prevederilor Contractului de finanţare cu modificarile şi completarile ulterioare şi anexele la acesta.</w:t>
      </w:r>
    </w:p>
    <w:p w:rsidR="00762F3F" w:rsidRPr="0016298F" w:rsidRDefault="00762F3F" w:rsidP="00AD1E30">
      <w:pPr>
        <w:pStyle w:val="Style52"/>
        <w:widowControl/>
        <w:spacing w:before="12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Dosarul Cererii de Plată (DCP) se depune iniţial la GAL, în original - 1 exemplar, pe suport de hârtie, la care se ataşează pe suport magnetic (copie - 1 exemplar) documentele întocmite de beneficiar. După verificarea de către GAL, beneficiarul depune documentaţia însoţită de Fişa de verificare a conformităţii DCP emisă de către GAL, la structurile teritoriale ale AFIR (OJFIR).</w:t>
      </w:r>
    </w:p>
    <w:p w:rsidR="00762F3F" w:rsidRPr="0016298F" w:rsidRDefault="00762F3F" w:rsidP="00AD1E30">
      <w:pPr>
        <w:pStyle w:val="Style52"/>
        <w:widowControl/>
        <w:spacing w:before="120" w:line="276" w:lineRule="auto"/>
        <w:ind w:firstLine="691"/>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lastRenderedPageBreak/>
        <w:t>În cazul în care cererea de plată este declarată „neconformă" de două ori de către GA 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 responsabilă de derularea contractului de finanţare.</w:t>
      </w:r>
    </w:p>
    <w:p w:rsidR="00762F3F" w:rsidRPr="0016298F" w:rsidRDefault="00762F3F" w:rsidP="00AD1E30">
      <w:pPr>
        <w:pStyle w:val="Style52"/>
        <w:widowControl/>
        <w:spacing w:before="120" w:line="276" w:lineRule="auto"/>
        <w:ind w:firstLine="710"/>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GAL se va asigura de faptul că verificarea conformităţii dosarelor de plată la nivelul GAL, inclusiv depunerea contestaţiilor şi soluţionarea acestora (dacă este cazul) respectă încadrarea în termenul maxim de depunere a dosarului de plată la AFIR.</w:t>
      </w:r>
    </w:p>
    <w:p w:rsidR="00762F3F" w:rsidRPr="0016298F" w:rsidRDefault="00762F3F" w:rsidP="00AD1E30">
      <w:pPr>
        <w:pStyle w:val="Style52"/>
        <w:widowControl/>
        <w:spacing w:before="125" w:line="276" w:lineRule="auto"/>
        <w:rPr>
          <w:rFonts w:asciiTheme="minorHAnsi" w:hAnsiTheme="minorHAnsi"/>
        </w:rPr>
      </w:pPr>
      <w:r w:rsidRPr="0016298F">
        <w:rPr>
          <w:rStyle w:val="FontStyle75"/>
          <w:rFonts w:asciiTheme="minorHAnsi" w:hAnsiTheme="minorHAnsi"/>
          <w:sz w:val="24"/>
          <w:szCs w:val="24"/>
          <w:lang w:val="ro-RO" w:eastAsia="ro-RO"/>
        </w:rPr>
        <w:t>Dosarul Cererii de Plată trebuie să cuprindă documentele justificative prevăzute în Instrucţiunile de plată (anexă la Contractul de finanţare)</w:t>
      </w:r>
      <w:r w:rsidR="00804F5C" w:rsidRPr="0016298F">
        <w:rPr>
          <w:rStyle w:val="FontStyle75"/>
          <w:rFonts w:asciiTheme="minorHAnsi" w:hAnsiTheme="minorHAnsi"/>
          <w:sz w:val="24"/>
          <w:szCs w:val="24"/>
          <w:lang w:val="ro-RO" w:eastAsia="ro-RO"/>
        </w:rPr>
        <w:t>.</w:t>
      </w:r>
    </w:p>
    <w:p w:rsidR="00804F5C" w:rsidRPr="0016298F" w:rsidRDefault="00804F5C" w:rsidP="00AD1E30">
      <w:pPr>
        <w:pStyle w:val="Style52"/>
        <w:widowControl/>
        <w:spacing w:before="12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16298F">
        <w:rPr>
          <w:rStyle w:val="FontStyle75"/>
          <w:rFonts w:asciiTheme="minorHAnsi" w:hAnsiTheme="minorHAnsi"/>
          <w:sz w:val="24"/>
          <w:szCs w:val="24"/>
          <w:lang w:val="ro-RO" w:eastAsia="ro-RO"/>
        </w:rPr>
        <w:t>t, conform codului contractului</w:t>
      </w:r>
      <w:r w:rsidRPr="0016298F">
        <w:rPr>
          <w:rStyle w:val="FontStyle75"/>
          <w:rFonts w:asciiTheme="minorHAnsi" w:hAnsiTheme="minorHAnsi"/>
          <w:sz w:val="24"/>
          <w:szCs w:val="24"/>
          <w:lang w:val="ro-RO" w:eastAsia="ro-RO"/>
        </w:rPr>
        <w:t xml:space="preserve"> de finanțare.</w:t>
      </w:r>
    </w:p>
    <w:p w:rsidR="00577B9D" w:rsidRPr="0016298F" w:rsidRDefault="00762F3F" w:rsidP="00AD1E30">
      <w:pPr>
        <w:pStyle w:val="Style52"/>
        <w:widowControl/>
        <w:spacing w:before="12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Pentru toate cererile de plată, după primirea de la AFIR a Notificării cu privire la confirmarea plăţii, în termen de maximum 5 zile, beneficiarul are obligaţia de a informa GAL cu privire la sumele autorizate şi rambursate în cadrul proiectului.</w:t>
      </w:r>
      <w:r w:rsidR="00577B9D" w:rsidRPr="0016298F">
        <w:rPr>
          <w:rStyle w:val="FontStyle75"/>
          <w:rFonts w:asciiTheme="minorHAnsi" w:hAnsiTheme="minorHAnsi"/>
          <w:sz w:val="24"/>
          <w:szCs w:val="24"/>
          <w:lang w:val="ro-RO" w:eastAsia="ro-RO"/>
        </w:rPr>
        <w:t xml:space="preserve"> </w:t>
      </w:r>
    </w:p>
    <w:p w:rsidR="00610C04" w:rsidRPr="0016298F" w:rsidRDefault="00610C04" w:rsidP="00AD1E30">
      <w:pPr>
        <w:pStyle w:val="Style52"/>
        <w:spacing w:before="12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Sprijinul pentru înfiinţarea de activităţi neagricole în zone rurale se va acorda, sub formă de primă, în două tranşe de plată autorizate de AFIR, astfel: prima tranşă -70% din cuantumul sprijinului după semnarea Contractului de finanțare a doua tranşă - 30% din cuantumul sprijinului după îndeplinirea tuturor obiectivelor din Planului de afaceri, fără a depăși trei ani de la încheierea Contractului de finanțare.</w:t>
      </w:r>
    </w:p>
    <w:p w:rsidR="00610C04" w:rsidRPr="0016298F" w:rsidRDefault="00610C04" w:rsidP="00AD1E30">
      <w:pPr>
        <w:pStyle w:val="Style52"/>
        <w:spacing w:before="12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Atenție! Sprijinul financiar acordat trebuie utilizat în scopul activității propuse prin proiect și nu în interes personal!</w:t>
      </w:r>
    </w:p>
    <w:p w:rsidR="00610C04" w:rsidRPr="0016298F" w:rsidRDefault="00610C04" w:rsidP="00AD1E30">
      <w:pPr>
        <w:pStyle w:val="Style52"/>
        <w:widowControl/>
        <w:spacing w:before="120"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Prima cerere de plată se va depune în maximum 30 de zile de la data semnării Contractului de finanțare şi reprezintă 70% din valoarea sprijinului acordat. Plata se va efectua în maxim 90 de zile de la data declarării conformităţii cererii de plată de către AFIR.</w:t>
      </w:r>
    </w:p>
    <w:p w:rsidR="00762F3F" w:rsidRPr="0016298F" w:rsidRDefault="00610C04" w:rsidP="00AD1E30">
      <w:pPr>
        <w:pStyle w:val="Style5"/>
        <w:widowControl/>
        <w:spacing w:line="276" w:lineRule="auto"/>
        <w:rPr>
          <w:rFonts w:asciiTheme="minorHAnsi" w:hAnsiTheme="minorHAnsi"/>
        </w:rPr>
      </w:pPr>
      <w:r w:rsidRPr="0016298F">
        <w:rPr>
          <w:rFonts w:asciiTheme="minorHAnsi" w:hAnsiTheme="minorHAnsi"/>
        </w:rPr>
        <w:t>La depunerea celei de a doua cereri de plată, beneficiarul se obligă să facă dovada creşterii performanţelor economice ale întreprinderii, prin comercializarea produselor proprii/prestarea ser</w:t>
      </w:r>
      <w:r w:rsidR="000E430A">
        <w:rPr>
          <w:rFonts w:asciiTheme="minorHAnsi" w:hAnsiTheme="minorHAnsi"/>
        </w:rPr>
        <w:t>viciilor în procent de minimum 3</w:t>
      </w:r>
      <w:r w:rsidRPr="0016298F">
        <w:rPr>
          <w:rFonts w:asciiTheme="minorHAnsi" w:hAnsiTheme="minorHAnsi"/>
        </w:rPr>
        <w:t>0% din valoarea primei tranşe de plată, valoare calculata excluzand TVA-ul, daca beneficiarul este platitor de TVA, conform reglementarilor fiscale in vigoare.</w:t>
      </w:r>
    </w:p>
    <w:p w:rsidR="006B3BEB" w:rsidRPr="0016298F" w:rsidRDefault="006B3BEB" w:rsidP="00AD1E30">
      <w:pPr>
        <w:pStyle w:val="Style5"/>
        <w:widowControl/>
        <w:spacing w:line="276" w:lineRule="auto"/>
        <w:rPr>
          <w:rFonts w:asciiTheme="minorHAnsi" w:hAnsiTheme="minorHAnsi"/>
        </w:rPr>
      </w:pPr>
      <w:r w:rsidRPr="0016298F">
        <w:rPr>
          <w:rFonts w:asciiTheme="minorHAnsi" w:hAnsiTheme="minorHAnsi"/>
        </w:rPr>
        <w:t xml:space="preserve">Perioada de implementare a Planului de afaceri este de maximum </w:t>
      </w:r>
      <w:r w:rsidR="0095286C">
        <w:rPr>
          <w:rFonts w:asciiTheme="minorHAnsi" w:hAnsiTheme="minorHAnsi"/>
        </w:rPr>
        <w:t xml:space="preserve">36 </w:t>
      </w:r>
      <w:r w:rsidRPr="0016298F">
        <w:rPr>
          <w:rFonts w:asciiTheme="minorHAnsi" w:hAnsiTheme="minorHAnsi"/>
        </w:rPr>
        <w:t>de luni şi este urmată de controlul implementării corecte şi plata ultimei tranşe. În cazul neimplementării corecte a Planului de afaceri, sumele plătite vor fi recuperate proporţional cu obiectivele nerealizate.</w:t>
      </w:r>
    </w:p>
    <w:p w:rsidR="006B3BEB" w:rsidRPr="0016298F" w:rsidRDefault="006B3BEB" w:rsidP="00AD1E30">
      <w:pPr>
        <w:pStyle w:val="Style5"/>
        <w:spacing w:line="276" w:lineRule="auto"/>
        <w:rPr>
          <w:rFonts w:asciiTheme="minorHAnsi" w:hAnsiTheme="minorHAnsi"/>
        </w:rPr>
      </w:pPr>
    </w:p>
    <w:p w:rsidR="00773C27" w:rsidRPr="0016298F" w:rsidRDefault="00773C27" w:rsidP="00AD1E30">
      <w:pPr>
        <w:pStyle w:val="Style5"/>
        <w:spacing w:line="276" w:lineRule="auto"/>
        <w:rPr>
          <w:rFonts w:asciiTheme="minorHAnsi" w:hAnsiTheme="minorHAnsi"/>
        </w:rPr>
      </w:pPr>
      <w:r w:rsidRPr="0016298F">
        <w:rPr>
          <w:rFonts w:asciiTheme="minorHAnsi" w:hAnsiTheme="minorHAnsi"/>
        </w:rPr>
        <w:lastRenderedPageBreak/>
        <w:t>Atenție! Beneficiarul este obligat să nu înstrăineze şi/ sau să nu modifice obiectivele realizate</w:t>
      </w:r>
      <w:r w:rsidR="0095286C">
        <w:rPr>
          <w:rFonts w:asciiTheme="minorHAnsi" w:hAnsiTheme="minorHAnsi"/>
        </w:rPr>
        <w:t xml:space="preserve"> prin proiect pe o perioadă de 3</w:t>
      </w:r>
      <w:r w:rsidRPr="0016298F">
        <w:rPr>
          <w:rFonts w:asciiTheme="minorHAnsi" w:hAnsiTheme="minorHAnsi"/>
        </w:rPr>
        <w:t xml:space="preserve"> ani de la cea de-a doua tranșă de plată efectuată de Agenţie.</w:t>
      </w:r>
    </w:p>
    <w:p w:rsidR="00773C27" w:rsidRPr="0016298F" w:rsidRDefault="00773C27" w:rsidP="00AD1E30">
      <w:pPr>
        <w:pStyle w:val="Style5"/>
        <w:widowControl/>
        <w:spacing w:line="276" w:lineRule="auto"/>
        <w:rPr>
          <w:rFonts w:asciiTheme="minorHAnsi" w:hAnsiTheme="minorHAnsi"/>
        </w:rPr>
      </w:pPr>
      <w:r w:rsidRPr="0016298F">
        <w:rPr>
          <w:rFonts w:asciiTheme="minorHAnsi" w:hAnsiTheme="minorHAnsi"/>
        </w:rPr>
        <w:t>Cea de a doua tranșă va fi utilizata exclusiv pentru dezvoltarea afacerii propuse prin proiect (în Planul de afaceri) cu respectarea cerințelor privind eligibilitatea/ neeligibilitatea cheltuielilor prevăzute în</w:t>
      </w:r>
      <w:r>
        <w:rPr>
          <w:rFonts w:asciiTheme="minorHAnsi" w:hAnsiTheme="minorHAnsi"/>
        </w:rPr>
        <w:t xml:space="preserve"> Ghidul Solicitantului </w:t>
      </w:r>
      <w:r w:rsidR="00DA673D">
        <w:rPr>
          <w:rFonts w:asciiTheme="minorHAnsi" w:hAnsiTheme="minorHAnsi"/>
        </w:rPr>
        <w:t>M5</w:t>
      </w:r>
      <w:r>
        <w:rPr>
          <w:rFonts w:asciiTheme="minorHAnsi" w:hAnsiTheme="minorHAnsi"/>
        </w:rPr>
        <w:t>/6A</w:t>
      </w:r>
      <w:r w:rsidRPr="0016298F">
        <w:rPr>
          <w:rFonts w:asciiTheme="minorHAnsi" w:hAnsiTheme="minorHAnsi"/>
        </w:rPr>
        <w:t>.</w:t>
      </w:r>
    </w:p>
    <w:p w:rsidR="005A1E56" w:rsidRPr="005A1E56" w:rsidRDefault="005A1E56" w:rsidP="005A1E56">
      <w:pPr>
        <w:pStyle w:val="Heading2"/>
        <w:spacing w:before="207"/>
        <w:rPr>
          <w:color w:val="auto"/>
        </w:rPr>
      </w:pPr>
      <w:bookmarkStart w:id="8" w:name="bookmark22"/>
      <w:r w:rsidRPr="005A1E56">
        <w:rPr>
          <w:color w:val="auto"/>
          <w:shd w:val="clear" w:color="auto" w:fill="D2D2D2"/>
        </w:rPr>
        <w:t>SECTIUNEA</w:t>
      </w:r>
      <w:r w:rsidRPr="005A1E56">
        <w:rPr>
          <w:color w:val="auto"/>
          <w:spacing w:val="-5"/>
          <w:shd w:val="clear" w:color="auto" w:fill="D2D2D2"/>
        </w:rPr>
        <w:t xml:space="preserve"> </w:t>
      </w:r>
      <w:r w:rsidRPr="005A1E56">
        <w:rPr>
          <w:color w:val="auto"/>
          <w:shd w:val="clear" w:color="auto" w:fill="D2D2D2"/>
        </w:rPr>
        <w:t>12:</w:t>
      </w:r>
      <w:r w:rsidRPr="005A1E56">
        <w:rPr>
          <w:color w:val="auto"/>
          <w:spacing w:val="-2"/>
          <w:shd w:val="clear" w:color="auto" w:fill="D2D2D2"/>
        </w:rPr>
        <w:t xml:space="preserve"> </w:t>
      </w:r>
      <w:r w:rsidRPr="005A1E56">
        <w:rPr>
          <w:color w:val="auto"/>
          <w:shd w:val="clear" w:color="auto" w:fill="D2D2D2"/>
        </w:rPr>
        <w:t>MONITORIZAREA PROIECTULUI</w:t>
      </w:r>
    </w:p>
    <w:p w:rsidR="00762F3F" w:rsidRPr="0016298F" w:rsidRDefault="00762F3F" w:rsidP="00AD1E30">
      <w:pPr>
        <w:pStyle w:val="Style5"/>
        <w:widowControl/>
        <w:spacing w:before="29" w:line="276" w:lineRule="auto"/>
        <w:rPr>
          <w:rStyle w:val="FontStyle75"/>
          <w:rFonts w:asciiTheme="minorHAnsi" w:hAnsiTheme="minorHAnsi"/>
          <w:sz w:val="24"/>
          <w:szCs w:val="24"/>
          <w:lang w:val="ro-RO" w:eastAsia="ro-RO"/>
        </w:rPr>
      </w:pPr>
    </w:p>
    <w:p w:rsidR="00762F3F" w:rsidRPr="0016298F" w:rsidRDefault="00762F3F" w:rsidP="00AD1E30">
      <w:pPr>
        <w:pStyle w:val="Style5"/>
        <w:widowControl/>
        <w:spacing w:before="29" w:line="276"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M</w:t>
      </w:r>
      <w:bookmarkEnd w:id="8"/>
      <w:r w:rsidRPr="0016298F">
        <w:rPr>
          <w:rStyle w:val="FontStyle75"/>
          <w:rFonts w:asciiTheme="minorHAnsi" w:hAnsiTheme="minorHAnsi"/>
          <w:sz w:val="24"/>
          <w:szCs w:val="24"/>
          <w:lang w:val="ro-RO" w:eastAsia="ro-RO"/>
        </w:rPr>
        <w:t xml:space="preserve">onitorizarea implementării se realizează de către expertii GAL </w:t>
      </w:r>
      <w:r w:rsidR="00850AD0">
        <w:rPr>
          <w:rStyle w:val="FontStyle75"/>
          <w:rFonts w:asciiTheme="minorHAnsi" w:hAnsiTheme="minorHAnsi"/>
          <w:sz w:val="24"/>
          <w:szCs w:val="24"/>
          <w:lang w:val="ro-RO" w:eastAsia="ro-RO"/>
        </w:rPr>
        <w:t>SEGARCEA</w:t>
      </w:r>
      <w:r w:rsidRPr="0016298F">
        <w:rPr>
          <w:rStyle w:val="FontStyle75"/>
          <w:rFonts w:asciiTheme="minorHAnsi" w:hAnsiTheme="minorHAnsi"/>
          <w:sz w:val="24"/>
          <w:szCs w:val="24"/>
          <w:lang w:val="ro-RO" w:eastAsia="ro-RO"/>
        </w:rPr>
        <w:t xml:space="preserve"> pentru a urmări atingerea obiectivelor proprii ale proiectelor finanţate şi implicit a obiectivelor specifice şi generale prevazute in Strategia de Dezvoltare Locala a Asociaţiei Grupul de Actiune Locala </w:t>
      </w:r>
      <w:r w:rsidR="00850AD0">
        <w:rPr>
          <w:rStyle w:val="FontStyle75"/>
          <w:rFonts w:asciiTheme="minorHAnsi" w:hAnsiTheme="minorHAnsi"/>
          <w:sz w:val="24"/>
          <w:szCs w:val="24"/>
          <w:lang w:val="ro-RO" w:eastAsia="ro-RO"/>
        </w:rPr>
        <w:t>SEGARCEA</w:t>
      </w:r>
      <w:r w:rsidRPr="0016298F">
        <w:rPr>
          <w:rStyle w:val="FontStyle75"/>
          <w:rFonts w:asciiTheme="minorHAnsi" w:hAnsiTheme="minorHAnsi"/>
          <w:sz w:val="24"/>
          <w:szCs w:val="24"/>
          <w:lang w:val="ro-RO" w:eastAsia="ro-RO"/>
        </w:rPr>
        <w:t>, dar si cele ale Programului Leader 2014 - 2020, precum şi pentru a se asigura de respectarea legislaţiei comunitare şi naţionale.</w:t>
      </w:r>
    </w:p>
    <w:p w:rsidR="00B83014" w:rsidRPr="0016298F" w:rsidRDefault="00B83014" w:rsidP="00AD1E30">
      <w:pPr>
        <w:pStyle w:val="Style5"/>
        <w:spacing w:before="29" w:line="276" w:lineRule="auto"/>
        <w:rPr>
          <w:rFonts w:asciiTheme="minorHAnsi" w:hAnsiTheme="minorHAnsi" w:cs="Calibri"/>
          <w:lang w:eastAsia="ro-RO"/>
        </w:rPr>
      </w:pPr>
      <w:r w:rsidRPr="0016298F">
        <w:rPr>
          <w:rFonts w:asciiTheme="minorHAnsi" w:hAnsiTheme="minorHAnsi" w:cs="Calibri"/>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rsidR="00D41CCA" w:rsidRPr="0016298F" w:rsidRDefault="00B83014" w:rsidP="00AD1E30">
      <w:pPr>
        <w:pStyle w:val="Style5"/>
        <w:widowControl/>
        <w:spacing w:before="29" w:line="276" w:lineRule="auto"/>
        <w:rPr>
          <w:rStyle w:val="FontStyle75"/>
          <w:rFonts w:asciiTheme="minorHAnsi" w:hAnsiTheme="minorHAnsi"/>
          <w:sz w:val="24"/>
          <w:szCs w:val="24"/>
          <w:lang w:val="ro-RO" w:eastAsia="ro-RO"/>
        </w:rPr>
      </w:pPr>
      <w:r w:rsidRPr="0016298F">
        <w:rPr>
          <w:rFonts w:asciiTheme="minorHAnsi" w:hAnsiTheme="minorHAnsi" w:cs="Calibri"/>
          <w:lang w:eastAsia="ro-RO"/>
        </w:rPr>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00D41CCA" w:rsidRPr="0016298F">
        <w:rPr>
          <w:rFonts w:asciiTheme="minorHAnsi" w:hAnsiTheme="minorHAnsi" w:cs="Calibri"/>
          <w:lang w:eastAsia="ro-RO"/>
        </w:rPr>
        <w:t xml:space="preserve"> </w:t>
      </w:r>
      <w:r w:rsidR="00D41CCA" w:rsidRPr="0016298F">
        <w:rPr>
          <w:rStyle w:val="FontStyle75"/>
          <w:rFonts w:asciiTheme="minorHAnsi" w:hAnsiTheme="minorHAnsi"/>
          <w:sz w:val="24"/>
          <w:szCs w:val="24"/>
          <w:lang w:val="ro-RO" w:eastAsia="ro-RO"/>
        </w:rPr>
        <w:t>In cazul in care GAL considera necesar, are optiunea de face vizite pe teren.</w:t>
      </w:r>
    </w:p>
    <w:p w:rsidR="00B83014" w:rsidRPr="0016298F" w:rsidRDefault="00B83014" w:rsidP="00AD1E30">
      <w:pPr>
        <w:pStyle w:val="Style5"/>
        <w:spacing w:before="29" w:line="276" w:lineRule="auto"/>
        <w:rPr>
          <w:rFonts w:asciiTheme="minorHAnsi" w:hAnsiTheme="minorHAnsi" w:cs="Calibri"/>
          <w:lang w:eastAsia="ro-RO"/>
        </w:rPr>
      </w:pPr>
      <w:r w:rsidRPr="0016298F">
        <w:rPr>
          <w:rFonts w:asciiTheme="minorHAnsi" w:hAnsiTheme="minorHAnsi" w:cs="Calibri"/>
          <w:lang w:eastAsia="ro-RO"/>
        </w:rPr>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rsidR="00B83014" w:rsidRPr="0016298F" w:rsidRDefault="00B83014" w:rsidP="00AD1E30">
      <w:pPr>
        <w:pStyle w:val="Style5"/>
        <w:spacing w:before="29" w:line="276" w:lineRule="auto"/>
        <w:rPr>
          <w:rFonts w:asciiTheme="minorHAnsi" w:hAnsiTheme="minorHAnsi" w:cs="Calibri"/>
          <w:lang w:eastAsia="ro-RO"/>
        </w:rPr>
      </w:pPr>
      <w:r w:rsidRPr="0016298F">
        <w:rPr>
          <w:rFonts w:asciiTheme="minorHAnsi" w:hAnsiTheme="minorHAnsi" w:cs="Calibri"/>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16298F">
        <w:rPr>
          <w:rFonts w:asciiTheme="minorHAnsi" w:eastAsia="MingLiU" w:hAnsiTheme="minorHAnsi" w:cs="MingLiU"/>
          <w:lang w:eastAsia="ro-RO"/>
        </w:rPr>
        <w:br/>
      </w:r>
      <w:r w:rsidRPr="0016298F">
        <w:rPr>
          <w:rFonts w:asciiTheme="minorHAnsi" w:hAnsiTheme="minorHAnsi" w:cs="Calibri"/>
          <w:lang w:eastAsia="ro-RO"/>
        </w:rPr>
        <w:t xml:space="preserve">Aceste activități de monitorizare şi evaluare vor asigura implementarea efectivă şi la timp a proiectelor, inclusiv administrarea adecvată a resurselor proiectului și evaluarea activităţilor şi rezultatelor acestuia. </w:t>
      </w:r>
    </w:p>
    <w:p w:rsidR="00B83014" w:rsidRPr="00E4704E" w:rsidRDefault="00B83014" w:rsidP="00AD1E30">
      <w:pPr>
        <w:pStyle w:val="Style5"/>
        <w:spacing w:before="29" w:line="276" w:lineRule="auto"/>
        <w:rPr>
          <w:rFonts w:asciiTheme="minorHAnsi" w:hAnsiTheme="minorHAnsi" w:cs="Calibri"/>
          <w:lang w:eastAsia="ro-RO"/>
        </w:rPr>
      </w:pPr>
      <w:r w:rsidRPr="0016298F">
        <w:rPr>
          <w:rFonts w:asciiTheme="minorHAnsi" w:hAnsiTheme="minorHAnsi" w:cs="Calibri"/>
          <w:lang w:eastAsia="ro-RO"/>
        </w:rPr>
        <w:t>Monitorizarea oferă informaţii privind evoluția punerii în aplicare a programului în raport cu indicatorii de imputuri financiare, de realizări şi de rezultate.</w:t>
      </w:r>
    </w:p>
    <w:p w:rsidR="00472764" w:rsidRPr="00472764" w:rsidRDefault="00472764" w:rsidP="00AC3E6E">
      <w:pPr>
        <w:pStyle w:val="Heading2"/>
        <w:spacing w:before="90"/>
        <w:rPr>
          <w:color w:val="auto"/>
        </w:rPr>
      </w:pPr>
      <w:r w:rsidRPr="00472764">
        <w:rPr>
          <w:color w:val="auto"/>
          <w:shd w:val="clear" w:color="auto" w:fill="D2D2D2"/>
        </w:rPr>
        <w:lastRenderedPageBreak/>
        <w:t>ANEXE</w:t>
      </w:r>
    </w:p>
    <w:p w:rsidR="00805B4D" w:rsidRDefault="00805B4D" w:rsidP="00AD1E30">
      <w:pPr>
        <w:spacing w:line="276" w:lineRule="auto"/>
        <w:jc w:val="both"/>
      </w:pPr>
    </w:p>
    <w:p w:rsidR="00805B4D" w:rsidRPr="0016298F" w:rsidRDefault="006833F1" w:rsidP="00805B4D">
      <w:pPr>
        <w:spacing w:line="276" w:lineRule="auto"/>
        <w:jc w:val="both"/>
      </w:pPr>
      <w:r>
        <w:t xml:space="preserve">1. </w:t>
      </w:r>
      <w:r w:rsidR="00805B4D" w:rsidRPr="0016298F">
        <w:t>Anexa 1 Model Cerere de finantare</w:t>
      </w:r>
    </w:p>
    <w:p w:rsidR="00805B4D" w:rsidRPr="0016298F" w:rsidRDefault="006833F1" w:rsidP="00805B4D">
      <w:pPr>
        <w:spacing w:line="276" w:lineRule="auto"/>
        <w:jc w:val="both"/>
      </w:pPr>
      <w:r>
        <w:t xml:space="preserve">2. </w:t>
      </w:r>
      <w:r w:rsidR="00805B4D" w:rsidRPr="0016298F">
        <w:t>Anexa 2 Model Plan de afaceri</w:t>
      </w:r>
    </w:p>
    <w:p w:rsidR="00805B4D" w:rsidRPr="0016298F" w:rsidRDefault="006833F1" w:rsidP="00805B4D">
      <w:pPr>
        <w:spacing w:line="276" w:lineRule="auto"/>
        <w:jc w:val="both"/>
      </w:pPr>
      <w:r>
        <w:t xml:space="preserve">3. </w:t>
      </w:r>
      <w:r w:rsidR="00805B4D" w:rsidRPr="0016298F">
        <w:t xml:space="preserve">Anexa 3 Fisa Masurii </w:t>
      </w:r>
      <w:r w:rsidR="00805B4D">
        <w:t>M5</w:t>
      </w:r>
      <w:r w:rsidR="00805B4D" w:rsidRPr="0016298F">
        <w:t xml:space="preserve">/6A </w:t>
      </w:r>
    </w:p>
    <w:p w:rsidR="00805B4D" w:rsidRPr="0016298F" w:rsidRDefault="006833F1" w:rsidP="00805B4D">
      <w:pPr>
        <w:spacing w:line="276" w:lineRule="auto"/>
        <w:jc w:val="both"/>
      </w:pPr>
      <w:r>
        <w:t xml:space="preserve">4. </w:t>
      </w:r>
      <w:r w:rsidR="00805B4D" w:rsidRPr="0016298F">
        <w:t xml:space="preserve">Anexa 4 Lista codurilor CAEN eligibile </w:t>
      </w:r>
      <w:r w:rsidR="00805B4D">
        <w:t>in cadul Masurii M5</w:t>
      </w:r>
      <w:r w:rsidR="00805B4D" w:rsidRPr="0016298F">
        <w:t>/6A</w:t>
      </w:r>
    </w:p>
    <w:p w:rsidR="00805B4D" w:rsidRPr="0016298F" w:rsidRDefault="006833F1" w:rsidP="00805B4D">
      <w:pPr>
        <w:spacing w:line="276" w:lineRule="auto"/>
        <w:jc w:val="both"/>
      </w:pPr>
      <w:r>
        <w:t xml:space="preserve">5. </w:t>
      </w:r>
      <w:r w:rsidR="00805B4D" w:rsidRPr="0016298F">
        <w:t>Anexa 5 Lista codurilor CAEN eligibile numai pentru dotarea cladirilor</w:t>
      </w:r>
    </w:p>
    <w:p w:rsidR="00805B4D" w:rsidRPr="0016298F" w:rsidRDefault="006833F1" w:rsidP="00805B4D">
      <w:pPr>
        <w:spacing w:line="276" w:lineRule="auto"/>
        <w:jc w:val="both"/>
      </w:pPr>
      <w:r>
        <w:t xml:space="preserve">6. </w:t>
      </w:r>
      <w:r w:rsidR="00805B4D" w:rsidRPr="0016298F">
        <w:t>Anexa 6.1 Declaratie incadrare in categoria de micro-intreprindere si intreprindere mica</w:t>
      </w:r>
    </w:p>
    <w:p w:rsidR="00805B4D" w:rsidRPr="0016298F" w:rsidRDefault="006833F1" w:rsidP="00805B4D">
      <w:pPr>
        <w:spacing w:line="276" w:lineRule="auto"/>
        <w:jc w:val="both"/>
      </w:pPr>
      <w:r>
        <w:t xml:space="preserve">7. </w:t>
      </w:r>
      <w:r w:rsidR="00805B4D" w:rsidRPr="0016298F">
        <w:t>Anexa 6.2 Declaratie privind respectarea regulii de cumul (minimis)</w:t>
      </w:r>
    </w:p>
    <w:p w:rsidR="00805B4D" w:rsidRPr="0016298F" w:rsidRDefault="006833F1" w:rsidP="00805B4D">
      <w:pPr>
        <w:spacing w:line="276" w:lineRule="auto"/>
        <w:jc w:val="both"/>
      </w:pPr>
      <w:r>
        <w:t xml:space="preserve">8. </w:t>
      </w:r>
      <w:r w:rsidR="00805B4D" w:rsidRPr="0016298F">
        <w:t>Anexa 6.3 Declaratia cu privire la neincadrarea in firme in dificultate</w:t>
      </w:r>
    </w:p>
    <w:p w:rsidR="00805B4D" w:rsidRPr="0016298F" w:rsidRDefault="006833F1" w:rsidP="00805B4D">
      <w:pPr>
        <w:spacing w:line="276" w:lineRule="auto"/>
        <w:jc w:val="both"/>
      </w:pPr>
      <w:r>
        <w:t xml:space="preserve">9. </w:t>
      </w:r>
      <w:r w:rsidR="00805B4D" w:rsidRPr="0016298F">
        <w:t>Anexa 6.4 Declaratie ca solicitantul nu a beneficiat de servicii de consiliere pe M 02</w:t>
      </w:r>
    </w:p>
    <w:p w:rsidR="00805B4D" w:rsidRPr="0016298F" w:rsidRDefault="006833F1" w:rsidP="00805B4D">
      <w:pPr>
        <w:spacing w:line="276" w:lineRule="auto"/>
        <w:jc w:val="both"/>
        <w:rPr>
          <w:iCs/>
          <w:lang w:val="ro-RO"/>
        </w:rPr>
      </w:pPr>
      <w:r>
        <w:t xml:space="preserve">10. </w:t>
      </w:r>
      <w:r w:rsidR="00805B4D" w:rsidRPr="0016298F">
        <w:t xml:space="preserve">Anexa 7 </w:t>
      </w:r>
      <w:r w:rsidR="00805B4D" w:rsidRPr="0016298F">
        <w:rPr>
          <w:iCs/>
          <w:lang w:val="ro-RO"/>
        </w:rPr>
        <w:t>Declarație pe propria răspundere că nici solicitantul şi nici un alt membru al gospodăriei nu a mai solicitat în aceeași sesiune/beneficiat de sprijin financiar nerambursabil forfetar pe SM 6.2 sau acelasi tip de sprijin prin SM 19.2</w:t>
      </w:r>
    </w:p>
    <w:p w:rsidR="00805B4D" w:rsidRPr="0016298F" w:rsidRDefault="006833F1" w:rsidP="00805B4D">
      <w:pPr>
        <w:spacing w:line="276" w:lineRule="auto"/>
        <w:jc w:val="both"/>
      </w:pPr>
      <w:r>
        <w:t xml:space="preserve">11. </w:t>
      </w:r>
      <w:r w:rsidR="00805B4D" w:rsidRPr="0016298F">
        <w:t>Anexa 8 Model declaratie raportare plati catre GAL</w:t>
      </w:r>
    </w:p>
    <w:p w:rsidR="00805B4D" w:rsidRPr="007E6C30" w:rsidRDefault="006833F1" w:rsidP="00805B4D">
      <w:pPr>
        <w:spacing w:line="276" w:lineRule="auto"/>
        <w:jc w:val="both"/>
      </w:pPr>
      <w:r w:rsidRPr="007E6C30">
        <w:t xml:space="preserve">12. </w:t>
      </w:r>
      <w:r w:rsidR="00805B4D" w:rsidRPr="007E6C30">
        <w:t xml:space="preserve">Anexa 9 </w:t>
      </w:r>
      <w:r w:rsidR="00805B4D" w:rsidRPr="007E6C30">
        <w:rPr>
          <w:rFonts w:cs="Calibri"/>
          <w:bCs/>
          <w:lang w:eastAsia="ro-RO"/>
        </w:rPr>
        <w:t xml:space="preserve">Declaratia pe propria raspundere a solicitantului privind indeplinirea </w:t>
      </w:r>
      <w:r w:rsidR="00787B64" w:rsidRPr="007E6C30">
        <w:rPr>
          <w:rFonts w:cs="Calibri"/>
          <w:bCs/>
          <w:lang w:eastAsia="ro-RO"/>
        </w:rPr>
        <w:t xml:space="preserve">criteriilor </w:t>
      </w:r>
      <w:r w:rsidR="00805B4D" w:rsidRPr="007E6C30">
        <w:rPr>
          <w:rFonts w:cs="Calibri"/>
          <w:bCs/>
          <w:lang w:eastAsia="ro-RO"/>
        </w:rPr>
        <w:t>de selectie</w:t>
      </w:r>
    </w:p>
    <w:p w:rsidR="00805B4D" w:rsidRPr="0016298F" w:rsidRDefault="006833F1" w:rsidP="00805B4D">
      <w:pPr>
        <w:spacing w:line="276" w:lineRule="auto"/>
        <w:jc w:val="both"/>
      </w:pPr>
      <w:r>
        <w:t xml:space="preserve">13. </w:t>
      </w:r>
      <w:r w:rsidR="00805B4D" w:rsidRPr="0016298F">
        <w:t>Anexa 10 Instructiuni evitare conditii artificiale</w:t>
      </w:r>
    </w:p>
    <w:p w:rsidR="00805B4D" w:rsidRPr="0016298F" w:rsidRDefault="006833F1" w:rsidP="00805B4D">
      <w:pPr>
        <w:spacing w:line="276" w:lineRule="auto"/>
        <w:jc w:val="both"/>
      </w:pPr>
      <w:r>
        <w:t xml:space="preserve">14. </w:t>
      </w:r>
      <w:r w:rsidR="00805B4D" w:rsidRPr="0016298F">
        <w:t xml:space="preserve">Anexa 11 Fisa de </w:t>
      </w:r>
      <w:r w:rsidR="0035631B">
        <w:t>verificare</w:t>
      </w:r>
      <w:r w:rsidR="00805B4D" w:rsidRPr="0016298F">
        <w:t xml:space="preserve"> a conformității proiectului</w:t>
      </w:r>
    </w:p>
    <w:p w:rsidR="00805B4D" w:rsidRPr="0016298F" w:rsidRDefault="006833F1" w:rsidP="00805B4D">
      <w:pPr>
        <w:spacing w:line="276" w:lineRule="auto"/>
        <w:jc w:val="both"/>
      </w:pPr>
      <w:r>
        <w:t xml:space="preserve">15. </w:t>
      </w:r>
      <w:r w:rsidR="00805B4D" w:rsidRPr="0016298F">
        <w:t>Anexa 12 Fisa de verificare a eligibilitatii proiectului</w:t>
      </w:r>
    </w:p>
    <w:p w:rsidR="00805B4D" w:rsidRPr="0016298F" w:rsidRDefault="006833F1" w:rsidP="00805B4D">
      <w:pPr>
        <w:spacing w:line="276" w:lineRule="auto"/>
        <w:jc w:val="both"/>
      </w:pPr>
      <w:r>
        <w:t xml:space="preserve">16. </w:t>
      </w:r>
      <w:r w:rsidR="00805B4D" w:rsidRPr="0016298F">
        <w:t>Anexa 13 Fişa de verificare pe teren</w:t>
      </w:r>
    </w:p>
    <w:p w:rsidR="00805B4D" w:rsidRPr="0016298F" w:rsidRDefault="006833F1" w:rsidP="00805B4D">
      <w:pPr>
        <w:spacing w:line="276" w:lineRule="auto"/>
        <w:jc w:val="both"/>
      </w:pPr>
      <w:r>
        <w:t xml:space="preserve">17. </w:t>
      </w:r>
      <w:r w:rsidR="00805B4D" w:rsidRPr="0016298F">
        <w:t>Anexa 14 Fişa de verificare a criteriilor de selectie</w:t>
      </w:r>
    </w:p>
    <w:p w:rsidR="00AC3E6E" w:rsidRPr="007E6C30" w:rsidRDefault="006833F1" w:rsidP="00805B4D">
      <w:pPr>
        <w:spacing w:line="276" w:lineRule="auto"/>
        <w:jc w:val="both"/>
      </w:pPr>
      <w:r w:rsidRPr="007E6C30">
        <w:t xml:space="preserve">18. </w:t>
      </w:r>
      <w:r w:rsidR="00805B4D" w:rsidRPr="007E6C30">
        <w:t xml:space="preserve">Anexa 15 </w:t>
      </w:r>
      <w:r w:rsidR="00AC3E6E" w:rsidRPr="007E6C30">
        <w:t xml:space="preserve"> Declaratie</w:t>
      </w:r>
      <w:r w:rsidR="00787B64" w:rsidRPr="007E6C30">
        <w:t xml:space="preserve"> de prelucrare a datelor cu c</w:t>
      </w:r>
      <w:r w:rsidR="00AC3E6E" w:rsidRPr="007E6C30">
        <w:t>aracter personal</w:t>
      </w:r>
    </w:p>
    <w:p w:rsidR="00AC3E6E" w:rsidRDefault="00AC3E6E" w:rsidP="00805B4D">
      <w:pPr>
        <w:spacing w:line="276" w:lineRule="auto"/>
        <w:jc w:val="both"/>
      </w:pPr>
      <w:r>
        <w:t xml:space="preserve">19. </w:t>
      </w:r>
      <w:r w:rsidRPr="00AC3E6E">
        <w:t>Anexa 16 Declaratie privind participarea la actiuni</w:t>
      </w:r>
      <w:r>
        <w:t>le de cooperare promovate de GAL</w:t>
      </w:r>
    </w:p>
    <w:p w:rsidR="00805B4D" w:rsidRPr="007E6C30" w:rsidRDefault="00AC3E6E" w:rsidP="00805B4D">
      <w:pPr>
        <w:spacing w:line="276" w:lineRule="auto"/>
        <w:jc w:val="both"/>
      </w:pPr>
      <w:r w:rsidRPr="007E6C30">
        <w:t xml:space="preserve">20. </w:t>
      </w:r>
      <w:r w:rsidR="00787B64" w:rsidRPr="007E6C30">
        <w:t xml:space="preserve">Anexa 17 </w:t>
      </w:r>
      <w:r w:rsidR="00805B4D" w:rsidRPr="007E6C30">
        <w:t>Procedura de evaluare si selectie a proiectelor</w:t>
      </w:r>
    </w:p>
    <w:p w:rsidR="00805B4D" w:rsidRPr="0016298F" w:rsidRDefault="00805B4D" w:rsidP="00805B4D">
      <w:pPr>
        <w:spacing w:line="276" w:lineRule="auto"/>
        <w:jc w:val="both"/>
      </w:pPr>
    </w:p>
    <w:p w:rsidR="00472764" w:rsidRPr="0016298F" w:rsidRDefault="00472764" w:rsidP="00472764">
      <w:pPr>
        <w:spacing w:line="276" w:lineRule="auto"/>
        <w:jc w:val="both"/>
        <w:rPr>
          <w:b/>
        </w:rPr>
      </w:pPr>
      <w:r w:rsidRPr="0016298F">
        <w:rPr>
          <w:b/>
        </w:rPr>
        <w:t xml:space="preserve">Anexe la Ghidul Solicitantului disponibile pe site-ul </w:t>
      </w:r>
      <w:hyperlink r:id="rId19" w:history="1">
        <w:r w:rsidRPr="00791339">
          <w:rPr>
            <w:rStyle w:val="Hyperlink"/>
            <w:rFonts w:cs="Calibri"/>
            <w:i/>
            <w:noProof/>
          </w:rPr>
          <w:t>www.galsegarcea.ro</w:t>
        </w:r>
      </w:hyperlink>
    </w:p>
    <w:p w:rsidR="00805B4D" w:rsidRPr="0016298F" w:rsidRDefault="00805B4D" w:rsidP="00805B4D">
      <w:pPr>
        <w:spacing w:line="276" w:lineRule="auto"/>
        <w:jc w:val="both"/>
      </w:pPr>
    </w:p>
    <w:p w:rsidR="00805B4D" w:rsidRPr="0016298F" w:rsidRDefault="00805B4D" w:rsidP="00805B4D">
      <w:pPr>
        <w:spacing w:line="276" w:lineRule="auto"/>
        <w:jc w:val="both"/>
      </w:pPr>
    </w:p>
    <w:p w:rsidR="00805B4D" w:rsidRPr="00E4704E" w:rsidRDefault="00805B4D" w:rsidP="00AD1E30">
      <w:pPr>
        <w:spacing w:line="276" w:lineRule="auto"/>
        <w:jc w:val="both"/>
      </w:pPr>
    </w:p>
    <w:sectPr w:rsidR="00805B4D" w:rsidRPr="00E4704E" w:rsidSect="00E4704E">
      <w:headerReference w:type="even" r:id="rId20"/>
      <w:headerReference w:type="default" r:id="rId21"/>
      <w:footerReference w:type="even" r:id="rId22"/>
      <w:footerReference w:type="default" r:id="rId23"/>
      <w:headerReference w:type="first" r:id="rId24"/>
      <w:footerReference w:type="first" r:id="rId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368" w:rsidRDefault="00DC7368" w:rsidP="00192EF4">
      <w:r>
        <w:separator/>
      </w:r>
    </w:p>
  </w:endnote>
  <w:endnote w:type="continuationSeparator" w:id="0">
    <w:p w:rsidR="00DC7368" w:rsidRDefault="00DC7368"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DB" w:rsidRDefault="004156DB"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56DB" w:rsidRDefault="004156DB" w:rsidP="00FC08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DB" w:rsidRDefault="004156DB"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7023">
      <w:rPr>
        <w:rStyle w:val="PageNumber"/>
        <w:noProof/>
      </w:rPr>
      <w:t>47</w:t>
    </w:r>
    <w:r>
      <w:rPr>
        <w:rStyle w:val="PageNumber"/>
      </w:rPr>
      <w:fldChar w:fldCharType="end"/>
    </w:r>
  </w:p>
  <w:p w:rsidR="004156DB" w:rsidRDefault="004156DB" w:rsidP="00FC08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DB" w:rsidRDefault="00415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368" w:rsidRDefault="00DC7368" w:rsidP="00192EF4">
      <w:r>
        <w:separator/>
      </w:r>
    </w:p>
  </w:footnote>
  <w:footnote w:type="continuationSeparator" w:id="0">
    <w:p w:rsidR="00DC7368" w:rsidRDefault="00DC7368" w:rsidP="00192EF4">
      <w:r>
        <w:continuationSeparator/>
      </w:r>
    </w:p>
  </w:footnote>
  <w:footnote w:id="1">
    <w:p w:rsidR="004156DB" w:rsidRPr="008D26CB" w:rsidRDefault="004156DB" w:rsidP="0019229E">
      <w:pPr>
        <w:jc w:val="both"/>
        <w:rPr>
          <w:rFonts w:eastAsia="Times New Roman" w:cs="Calibri"/>
          <w:bCs/>
          <w:sz w:val="16"/>
          <w:szCs w:val="16"/>
        </w:rPr>
      </w:pPr>
      <w:r>
        <w:rPr>
          <w:rStyle w:val="FootnoteReference"/>
        </w:rPr>
        <w:footnoteRef/>
      </w:r>
      <w:r>
        <w:t xml:space="preserve"> </w:t>
      </w:r>
      <w:r w:rsidRPr="008D26CB">
        <w:rPr>
          <w:rFonts w:eastAsia="Times New Roman" w:cs="Calibri"/>
          <w:bCs/>
          <w:sz w:val="16"/>
          <w:szCs w:val="16"/>
        </w:rPr>
        <w:t xml:space="preserve">In </w:t>
      </w:r>
      <w:proofErr w:type="spellStart"/>
      <w:r w:rsidRPr="008D26CB">
        <w:rPr>
          <w:rFonts w:eastAsia="Times New Roman" w:cs="Calibri"/>
          <w:bCs/>
          <w:sz w:val="16"/>
          <w:szCs w:val="16"/>
        </w:rPr>
        <w:t>categoria</w:t>
      </w:r>
      <w:proofErr w:type="spellEnd"/>
      <w:r w:rsidRPr="008D26CB">
        <w:rPr>
          <w:rFonts w:eastAsia="Times New Roman" w:cs="Calibri"/>
          <w:bCs/>
          <w:sz w:val="16"/>
          <w:szCs w:val="16"/>
        </w:rPr>
        <w:t xml:space="preserve"> SRL-</w:t>
      </w:r>
      <w:proofErr w:type="spellStart"/>
      <w:r w:rsidRPr="008D26CB">
        <w:rPr>
          <w:rFonts w:eastAsia="Times New Roman" w:cs="Calibri"/>
          <w:bCs/>
          <w:sz w:val="16"/>
          <w:szCs w:val="16"/>
        </w:rPr>
        <w:t>uri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este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inclusa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si</w:t>
      </w:r>
      <w:proofErr w:type="spellEnd"/>
      <w:r w:rsidRPr="008D26CB">
        <w:rPr>
          <w:rFonts w:eastAsia="Times New Roman" w:cs="Calibri"/>
          <w:bCs/>
          <w:sz w:val="16"/>
          <w:szCs w:val="16"/>
        </w:rPr>
        <w:t xml:space="preserve"> micro-</w:t>
      </w:r>
      <w:proofErr w:type="spellStart"/>
      <w:r w:rsidRPr="008D26CB">
        <w:rPr>
          <w:rFonts w:eastAsia="Times New Roman" w:cs="Calibri"/>
          <w:bCs/>
          <w:sz w:val="16"/>
          <w:szCs w:val="16"/>
        </w:rPr>
        <w:t>intreprinderea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infiintata</w:t>
      </w:r>
      <w:proofErr w:type="spellEnd"/>
      <w:r w:rsidRPr="008D26CB">
        <w:rPr>
          <w:rFonts w:eastAsia="Times New Roman" w:cs="Calibri"/>
          <w:bCs/>
          <w:sz w:val="16"/>
          <w:szCs w:val="16"/>
        </w:rPr>
        <w:t xml:space="preserve"> de </w:t>
      </w:r>
      <w:proofErr w:type="spellStart"/>
      <w:r w:rsidRPr="008D26CB">
        <w:rPr>
          <w:rFonts w:eastAsia="Times New Roman" w:cs="Calibri"/>
          <w:bCs/>
          <w:sz w:val="16"/>
          <w:szCs w:val="16"/>
        </w:rPr>
        <w:t>intreprinzatorul</w:t>
      </w:r>
      <w:proofErr w:type="spellEnd"/>
      <w:r w:rsidRPr="008D26CB">
        <w:rPr>
          <w:rFonts w:eastAsia="Times New Roman" w:cs="Calibri"/>
          <w:bCs/>
          <w:sz w:val="16"/>
          <w:szCs w:val="16"/>
        </w:rPr>
        <w:t xml:space="preserve"> debutant ("</w:t>
      </w:r>
      <w:proofErr w:type="spellStart"/>
      <w:r w:rsidRPr="008D26CB">
        <w:rPr>
          <w:rFonts w:eastAsia="Times New Roman" w:cs="Calibri"/>
          <w:bCs/>
          <w:sz w:val="16"/>
          <w:szCs w:val="16"/>
        </w:rPr>
        <w:t>societate</w:t>
      </w:r>
      <w:proofErr w:type="spellEnd"/>
      <w:r w:rsidRPr="008D26CB">
        <w:rPr>
          <w:rFonts w:eastAsia="Times New Roman" w:cs="Calibri"/>
          <w:bCs/>
          <w:sz w:val="16"/>
          <w:szCs w:val="16"/>
        </w:rPr>
        <w:t xml:space="preserve"> cu </w:t>
      </w:r>
      <w:proofErr w:type="spellStart"/>
      <w:r w:rsidRPr="008D26CB">
        <w:rPr>
          <w:rFonts w:eastAsia="Times New Roman" w:cs="Calibri"/>
          <w:bCs/>
          <w:sz w:val="16"/>
          <w:szCs w:val="16"/>
        </w:rPr>
        <w:t>raspundere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limitata</w:t>
      </w:r>
      <w:proofErr w:type="spellEnd"/>
      <w:r w:rsidRPr="008D26CB">
        <w:rPr>
          <w:rFonts w:eastAsia="Times New Roman" w:cs="Calibri"/>
          <w:bCs/>
          <w:sz w:val="16"/>
          <w:szCs w:val="16"/>
        </w:rPr>
        <w:t xml:space="preserve"> - debutant" </w:t>
      </w:r>
      <w:proofErr w:type="spellStart"/>
      <w:r w:rsidRPr="008D26CB">
        <w:rPr>
          <w:rFonts w:eastAsia="Times New Roman" w:cs="Calibri"/>
          <w:bCs/>
          <w:sz w:val="16"/>
          <w:szCs w:val="16"/>
        </w:rPr>
        <w:t>sau</w:t>
      </w:r>
      <w:proofErr w:type="spellEnd"/>
      <w:r w:rsidRPr="008D26CB">
        <w:rPr>
          <w:rFonts w:eastAsia="Times New Roman" w:cs="Calibri"/>
          <w:bCs/>
          <w:sz w:val="16"/>
          <w:szCs w:val="16"/>
        </w:rPr>
        <w:t xml:space="preserve"> "S.R.L. - D."). Conform OUG 6/2011 </w:t>
      </w:r>
      <w:proofErr w:type="spellStart"/>
      <w:r w:rsidRPr="008D26CB">
        <w:rPr>
          <w:rFonts w:eastAsia="Times New Roman" w:cs="Calibri"/>
          <w:bCs/>
          <w:sz w:val="16"/>
          <w:szCs w:val="16"/>
        </w:rPr>
        <w:t>prin</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Programul</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pentru</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stimularea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infiintarii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dezvoltarii</w:t>
      </w:r>
      <w:proofErr w:type="spellEnd"/>
      <w:r w:rsidRPr="008D26CB">
        <w:rPr>
          <w:rFonts w:eastAsia="Times New Roman" w:cs="Calibri"/>
          <w:bCs/>
          <w:sz w:val="16"/>
          <w:szCs w:val="16"/>
        </w:rPr>
        <w:t xml:space="preserve"> micro-</w:t>
      </w:r>
      <w:proofErr w:type="spellStart"/>
      <w:r w:rsidRPr="008D26CB">
        <w:rPr>
          <w:rFonts w:eastAsia="Times New Roman" w:cs="Calibri"/>
          <w:bCs/>
          <w:sz w:val="16"/>
          <w:szCs w:val="16"/>
        </w:rPr>
        <w:t>intreprinderilor</w:t>
      </w:r>
      <w:proofErr w:type="spellEnd"/>
      <w:r w:rsidRPr="008D26CB">
        <w:rPr>
          <w:rFonts w:eastAsia="Times New Roman" w:cs="Calibri"/>
          <w:bCs/>
          <w:sz w:val="16"/>
          <w:szCs w:val="16"/>
        </w:rPr>
        <w:t xml:space="preserve"> de </w:t>
      </w:r>
      <w:proofErr w:type="spellStart"/>
      <w:r w:rsidRPr="008D26CB">
        <w:rPr>
          <w:rFonts w:eastAsia="Times New Roman" w:cs="Calibri"/>
          <w:bCs/>
          <w:sz w:val="16"/>
          <w:szCs w:val="16"/>
        </w:rPr>
        <w:t>catre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intreprinzatorii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tineri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gestionat</w:t>
      </w:r>
      <w:proofErr w:type="spellEnd"/>
      <w:r w:rsidRPr="008D26CB">
        <w:rPr>
          <w:rFonts w:eastAsia="Times New Roman" w:cs="Calibri"/>
          <w:bCs/>
          <w:sz w:val="16"/>
          <w:szCs w:val="16"/>
        </w:rPr>
        <w:t xml:space="preserve">  de  A.I.P.P.I.M.M,  se  </w:t>
      </w:r>
      <w:proofErr w:type="spellStart"/>
      <w:r w:rsidRPr="008D26CB">
        <w:rPr>
          <w:rFonts w:eastAsia="Times New Roman" w:cs="Calibri"/>
          <w:bCs/>
          <w:sz w:val="16"/>
          <w:szCs w:val="16"/>
        </w:rPr>
        <w:t>acorda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facilitati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pentru</w:t>
      </w:r>
      <w:proofErr w:type="spellEnd"/>
      <w:r w:rsidRPr="008D26CB">
        <w:rPr>
          <w:rFonts w:eastAsia="Times New Roman" w:cs="Calibri"/>
          <w:bCs/>
          <w:sz w:val="16"/>
          <w:szCs w:val="16"/>
        </w:rPr>
        <w:t xml:space="preserve">  micro-</w:t>
      </w:r>
      <w:proofErr w:type="spellStart"/>
      <w:r w:rsidRPr="008D26CB">
        <w:rPr>
          <w:rFonts w:eastAsia="Times New Roman" w:cs="Calibri"/>
          <w:bCs/>
          <w:sz w:val="16"/>
          <w:szCs w:val="16"/>
        </w:rPr>
        <w:t>intreprinderile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nou-infiintate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conduse</w:t>
      </w:r>
      <w:proofErr w:type="spellEnd"/>
      <w:r w:rsidRPr="008D26CB">
        <w:rPr>
          <w:rFonts w:eastAsia="Times New Roman" w:cs="Calibri"/>
          <w:bCs/>
          <w:sz w:val="16"/>
          <w:szCs w:val="16"/>
        </w:rPr>
        <w:t xml:space="preserve">  de  </w:t>
      </w:r>
      <w:proofErr w:type="spellStart"/>
      <w:r w:rsidRPr="008D26CB">
        <w:rPr>
          <w:rFonts w:eastAsia="Times New Roman" w:cs="Calibri"/>
          <w:bCs/>
          <w:sz w:val="16"/>
          <w:szCs w:val="16"/>
        </w:rPr>
        <w:t>intreprinzatori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tineri</w:t>
      </w:r>
      <w:proofErr w:type="spellEnd"/>
      <w:r w:rsidRPr="008D26CB">
        <w:rPr>
          <w:rFonts w:eastAsia="Times New Roman" w:cs="Calibri"/>
          <w:bCs/>
          <w:sz w:val="16"/>
          <w:szCs w:val="16"/>
        </w:rPr>
        <w:t xml:space="preserve">,  care </w:t>
      </w:r>
      <w:proofErr w:type="spellStart"/>
      <w:r w:rsidRPr="008D26CB">
        <w:rPr>
          <w:rFonts w:eastAsia="Times New Roman" w:cs="Calibri"/>
          <w:bCs/>
          <w:sz w:val="16"/>
          <w:szCs w:val="16"/>
        </w:rPr>
        <w:t>desfasoara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pentru</w:t>
      </w:r>
      <w:proofErr w:type="spellEnd"/>
      <w:r w:rsidRPr="008D26CB">
        <w:rPr>
          <w:rFonts w:eastAsia="Times New Roman" w:cs="Calibri"/>
          <w:bCs/>
          <w:sz w:val="16"/>
          <w:szCs w:val="16"/>
        </w:rPr>
        <w:t xml:space="preserve"> prima data </w:t>
      </w:r>
      <w:proofErr w:type="spellStart"/>
      <w:r w:rsidRPr="008D26CB">
        <w:rPr>
          <w:rFonts w:eastAsia="Times New Roman" w:cs="Calibri"/>
          <w:bCs/>
          <w:sz w:val="16"/>
          <w:szCs w:val="16"/>
        </w:rPr>
        <w:t>activitate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economica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prin</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intermediul</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unei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societati</w:t>
      </w:r>
      <w:proofErr w:type="spellEnd"/>
      <w:r w:rsidRPr="008D26CB">
        <w:rPr>
          <w:rFonts w:eastAsia="Times New Roman" w:cs="Calibri"/>
          <w:bCs/>
          <w:sz w:val="16"/>
          <w:szCs w:val="16"/>
        </w:rPr>
        <w:t xml:space="preserve"> cu </w:t>
      </w:r>
      <w:proofErr w:type="spellStart"/>
      <w:r w:rsidRPr="008D26CB">
        <w:rPr>
          <w:rFonts w:eastAsia="Times New Roman" w:cs="Calibri"/>
          <w:bCs/>
          <w:sz w:val="16"/>
          <w:szCs w:val="16"/>
        </w:rPr>
        <w:t>raspundere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limitata</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conditiile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Legii</w:t>
      </w:r>
      <w:proofErr w:type="spellEnd"/>
      <w:r w:rsidRPr="008D26CB">
        <w:rPr>
          <w:rFonts w:eastAsia="Times New Roman" w:cs="Calibri"/>
          <w:bCs/>
          <w:sz w:val="16"/>
          <w:szCs w:val="16"/>
        </w:rPr>
        <w:t xml:space="preserve"> nr. 31/1990 </w:t>
      </w:r>
      <w:proofErr w:type="spellStart"/>
      <w:r w:rsidRPr="008D26CB">
        <w:rPr>
          <w:rFonts w:eastAsia="Times New Roman" w:cs="Calibri"/>
          <w:bCs/>
          <w:sz w:val="16"/>
          <w:szCs w:val="16"/>
        </w:rPr>
        <w:t>privind</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societatile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comerciale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republicata</w:t>
      </w:r>
      <w:proofErr w:type="spellEnd"/>
      <w:r w:rsidRPr="008D26CB">
        <w:rPr>
          <w:rFonts w:eastAsia="Times New Roman" w:cs="Calibri"/>
          <w:bCs/>
          <w:sz w:val="16"/>
          <w:szCs w:val="16"/>
        </w:rPr>
        <w:t xml:space="preserve">, cu </w:t>
      </w:r>
      <w:proofErr w:type="spellStart"/>
      <w:r w:rsidRPr="008D26CB">
        <w:rPr>
          <w:rFonts w:eastAsia="Times New Roman" w:cs="Calibri"/>
          <w:bCs/>
          <w:sz w:val="16"/>
          <w:szCs w:val="16"/>
        </w:rPr>
        <w:t>modificarile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completarile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ulterioare</w:t>
      </w:r>
      <w:proofErr w:type="spellEnd"/>
      <w:r w:rsidRPr="008D26CB">
        <w:rPr>
          <w:rFonts w:eastAsia="Times New Roman" w:cs="Calibri"/>
          <w:bCs/>
          <w:sz w:val="16"/>
          <w:szCs w:val="16"/>
        </w:rPr>
        <w:t>.</w:t>
      </w:r>
    </w:p>
    <w:p w:rsidR="004156DB" w:rsidRPr="0019229E" w:rsidRDefault="004156DB" w:rsidP="0019229E">
      <w:pPr>
        <w:jc w:val="both"/>
        <w:rPr>
          <w:rFonts w:eastAsia="Times New Roman" w:cs="Calibri"/>
          <w:bCs/>
          <w:sz w:val="16"/>
          <w:szCs w:val="16"/>
        </w:rPr>
      </w:pPr>
      <w:proofErr w:type="spellStart"/>
      <w:r w:rsidRPr="008D26CB">
        <w:rPr>
          <w:rFonts w:eastAsia="Times New Roman" w:cs="Calibri"/>
          <w:bCs/>
          <w:sz w:val="16"/>
          <w:szCs w:val="16"/>
        </w:rPr>
        <w:t>Acordarea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sprijinului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nerambursabil</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prin</w:t>
      </w:r>
      <w:proofErr w:type="spellEnd"/>
      <w:r w:rsidRPr="008D26CB">
        <w:rPr>
          <w:rFonts w:eastAsia="Times New Roman" w:cs="Calibri"/>
          <w:bCs/>
          <w:sz w:val="16"/>
          <w:szCs w:val="16"/>
        </w:rPr>
        <w:t xml:space="preserve"> </w:t>
      </w:r>
      <w:r>
        <w:rPr>
          <w:rFonts w:eastAsia="Times New Roman" w:cs="Calibri"/>
          <w:bCs/>
          <w:sz w:val="16"/>
          <w:szCs w:val="16"/>
        </w:rPr>
        <w:t>M5</w:t>
      </w:r>
      <w:r w:rsidRPr="008D26CB">
        <w:rPr>
          <w:rFonts w:eastAsia="Times New Roman" w:cs="Calibri"/>
          <w:bCs/>
          <w:sz w:val="16"/>
          <w:szCs w:val="16"/>
        </w:rPr>
        <w:t xml:space="preserve">/ 6A </w:t>
      </w:r>
      <w:proofErr w:type="spellStart"/>
      <w:r w:rsidRPr="008D26CB">
        <w:rPr>
          <w:rFonts w:eastAsia="Times New Roman" w:cs="Calibri"/>
          <w:bCs/>
          <w:sz w:val="16"/>
          <w:szCs w:val="16"/>
        </w:rPr>
        <w:t>pentru</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aceasta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categorie</w:t>
      </w:r>
      <w:proofErr w:type="spellEnd"/>
      <w:r w:rsidRPr="008D26CB">
        <w:rPr>
          <w:rFonts w:eastAsia="Times New Roman" w:cs="Calibri"/>
          <w:bCs/>
          <w:sz w:val="16"/>
          <w:szCs w:val="16"/>
        </w:rPr>
        <w:t xml:space="preserve"> de </w:t>
      </w:r>
      <w:proofErr w:type="spellStart"/>
      <w:r w:rsidRPr="008D26CB">
        <w:rPr>
          <w:rFonts w:eastAsia="Times New Roman" w:cs="Calibri"/>
          <w:bCs/>
          <w:sz w:val="16"/>
          <w:szCs w:val="16"/>
        </w:rPr>
        <w:t>solicitanti</w:t>
      </w:r>
      <w:proofErr w:type="spellEnd"/>
      <w:r w:rsidRPr="008D26CB">
        <w:rPr>
          <w:rFonts w:eastAsia="Times New Roman" w:cs="Calibri"/>
          <w:bCs/>
          <w:sz w:val="16"/>
          <w:szCs w:val="16"/>
        </w:rPr>
        <w:t xml:space="preserve"> se </w:t>
      </w:r>
      <w:proofErr w:type="spellStart"/>
      <w:r w:rsidRPr="008D26CB">
        <w:rPr>
          <w:rFonts w:eastAsia="Times New Roman" w:cs="Calibri"/>
          <w:bCs/>
          <w:sz w:val="16"/>
          <w:szCs w:val="16"/>
        </w:rPr>
        <w:t>va</w:t>
      </w:r>
      <w:proofErr w:type="spellEnd"/>
      <w:r w:rsidRPr="008D26CB">
        <w:rPr>
          <w:rFonts w:eastAsia="Times New Roman" w:cs="Calibri"/>
          <w:bCs/>
          <w:sz w:val="16"/>
          <w:szCs w:val="16"/>
        </w:rPr>
        <w:t xml:space="preserve"> face cu </w:t>
      </w:r>
      <w:proofErr w:type="spellStart"/>
      <w:r w:rsidRPr="008D26CB">
        <w:rPr>
          <w:rFonts w:eastAsia="Times New Roman" w:cs="Calibri"/>
          <w:bCs/>
          <w:sz w:val="16"/>
          <w:szCs w:val="16"/>
        </w:rPr>
        <w:t>respectarea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criteriilor</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privind</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incadrarea</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ajutorul</w:t>
      </w:r>
      <w:proofErr w:type="spellEnd"/>
      <w:r w:rsidRPr="008D26CB">
        <w:rPr>
          <w:rFonts w:eastAsia="Times New Roman" w:cs="Calibri"/>
          <w:bCs/>
          <w:sz w:val="16"/>
          <w:szCs w:val="16"/>
        </w:rPr>
        <w:t xml:space="preserve"> de minimis </w:t>
      </w:r>
      <w:proofErr w:type="spellStart"/>
      <w:r w:rsidRPr="008D26CB">
        <w:rPr>
          <w:rFonts w:eastAsia="Times New Roman" w:cs="Calibri"/>
          <w:bCs/>
          <w:sz w:val="16"/>
          <w:szCs w:val="16"/>
        </w:rPr>
        <w:t>prevazute</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Regulamentul</w:t>
      </w:r>
      <w:proofErr w:type="spellEnd"/>
      <w:r w:rsidRPr="008D26CB">
        <w:rPr>
          <w:rFonts w:eastAsia="Times New Roman" w:cs="Calibri"/>
          <w:bCs/>
          <w:sz w:val="16"/>
          <w:szCs w:val="16"/>
        </w:rPr>
        <w:t xml:space="preserve"> (UE) nr.</w:t>
      </w:r>
      <w:r w:rsidRPr="00F9290B">
        <w:rPr>
          <w:rFonts w:eastAsia="Times New Roman" w:cs="Calibri"/>
          <w:bCs/>
        </w:rPr>
        <w:t xml:space="preserve"> </w:t>
      </w:r>
      <w:r w:rsidRPr="008D26CB">
        <w:rPr>
          <w:rFonts w:eastAsia="Times New Roman" w:cs="Calibri"/>
          <w:bCs/>
          <w:sz w:val="16"/>
          <w:szCs w:val="16"/>
        </w:rPr>
        <w:t xml:space="preserve">1407/2013 precum </w:t>
      </w:r>
      <w:proofErr w:type="spellStart"/>
      <w:r w:rsidRPr="008D26CB">
        <w:rPr>
          <w:rFonts w:eastAsia="Times New Roman" w:cs="Calibri"/>
          <w:bCs/>
          <w:sz w:val="16"/>
          <w:szCs w:val="16"/>
        </w:rPr>
        <w:t>si</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legislatia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nationala</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vigoare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respectiv</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incadrarea</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plafonul</w:t>
      </w:r>
      <w:proofErr w:type="spellEnd"/>
      <w:r w:rsidRPr="008D26CB">
        <w:rPr>
          <w:rFonts w:eastAsia="Times New Roman" w:cs="Calibri"/>
          <w:bCs/>
          <w:sz w:val="16"/>
          <w:szCs w:val="16"/>
        </w:rPr>
        <w:t xml:space="preserve"> maxim 200.000 Euro pe care o </w:t>
      </w:r>
      <w:proofErr w:type="spellStart"/>
      <w:r w:rsidRPr="008D26CB">
        <w:rPr>
          <w:rFonts w:eastAsia="Times New Roman" w:cs="Calibri"/>
          <w:bCs/>
          <w:sz w:val="16"/>
          <w:szCs w:val="16"/>
        </w:rPr>
        <w:t>intreprindere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unica</w:t>
      </w:r>
      <w:proofErr w:type="spellEnd"/>
      <w:r w:rsidRPr="008D26CB">
        <w:rPr>
          <w:rFonts w:eastAsia="Times New Roman" w:cs="Calibri"/>
          <w:bCs/>
          <w:sz w:val="16"/>
          <w:szCs w:val="16"/>
        </w:rPr>
        <w:t xml:space="preserve"> ii </w:t>
      </w:r>
      <w:proofErr w:type="spellStart"/>
      <w:r w:rsidRPr="008D26CB">
        <w:rPr>
          <w:rFonts w:eastAsia="Times New Roman" w:cs="Calibri"/>
          <w:bCs/>
          <w:sz w:val="16"/>
          <w:szCs w:val="16"/>
        </w:rPr>
        <w:t>poate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primi</w:t>
      </w:r>
      <w:proofErr w:type="spellEnd"/>
      <w:r w:rsidRPr="008D26CB">
        <w:rPr>
          <w:rFonts w:eastAsia="Times New Roman" w:cs="Calibri"/>
          <w:bCs/>
          <w:sz w:val="16"/>
          <w:szCs w:val="16"/>
        </w:rPr>
        <w:t xml:space="preserve"> pe o</w:t>
      </w:r>
      <w:r>
        <w:rPr>
          <w:rFonts w:eastAsia="Times New Roman" w:cs="Calibri"/>
          <w:bCs/>
          <w:sz w:val="16"/>
          <w:szCs w:val="16"/>
        </w:rPr>
        <w:t xml:space="preserve"> </w:t>
      </w:r>
      <w:proofErr w:type="spellStart"/>
      <w:r>
        <w:rPr>
          <w:rFonts w:eastAsia="Times New Roman" w:cs="Calibri"/>
          <w:bCs/>
          <w:sz w:val="16"/>
          <w:szCs w:val="16"/>
        </w:rPr>
        <w:t>perioada</w:t>
      </w:r>
      <w:proofErr w:type="spellEnd"/>
      <w:r>
        <w:rPr>
          <w:rFonts w:eastAsia="Times New Roman" w:cs="Calibri"/>
          <w:bCs/>
          <w:sz w:val="16"/>
          <w:szCs w:val="16"/>
        </w:rPr>
        <w:t xml:space="preserve"> de 3 ani </w:t>
      </w:r>
      <w:proofErr w:type="spellStart"/>
      <w:r>
        <w:rPr>
          <w:rFonts w:eastAsia="Times New Roman" w:cs="Calibri"/>
          <w:bCs/>
          <w:sz w:val="16"/>
          <w:szCs w:val="16"/>
        </w:rPr>
        <w:t>consecutivi</w:t>
      </w:r>
      <w:proofErr w:type="spellEnd"/>
      <w:r>
        <w:rPr>
          <w:rFonts w:eastAsia="Times New Roman" w:cs="Calibri"/>
          <w:bCs/>
          <w:sz w:val="16"/>
          <w:szCs w:val="16"/>
        </w:rPr>
        <w:t>.</w:t>
      </w:r>
    </w:p>
  </w:footnote>
  <w:footnote w:id="2">
    <w:p w:rsidR="004156DB" w:rsidRPr="008D26CB" w:rsidRDefault="004156DB" w:rsidP="0019229E">
      <w:pPr>
        <w:pStyle w:val="FootnoteText"/>
        <w:rPr>
          <w:sz w:val="16"/>
          <w:szCs w:val="16"/>
        </w:rPr>
      </w:pPr>
      <w:r w:rsidRPr="008D26CB">
        <w:rPr>
          <w:rStyle w:val="FootnoteReference"/>
          <w:sz w:val="16"/>
          <w:szCs w:val="16"/>
        </w:rPr>
        <w:footnoteRef/>
      </w:r>
      <w:r w:rsidRPr="008D26CB">
        <w:rPr>
          <w:sz w:val="16"/>
          <w:szCs w:val="16"/>
        </w:rPr>
        <w:t xml:space="preserve"> </w:t>
      </w:r>
      <w:r w:rsidRPr="008D26CB">
        <w:rPr>
          <w:bCs/>
          <w:sz w:val="16"/>
          <w:szCs w:val="16"/>
        </w:rPr>
        <w:t xml:space="preserve">A se </w:t>
      </w:r>
      <w:proofErr w:type="spellStart"/>
      <w:r w:rsidRPr="008D26CB">
        <w:rPr>
          <w:bCs/>
          <w:sz w:val="16"/>
          <w:szCs w:val="16"/>
        </w:rPr>
        <w:t>vedea</w:t>
      </w:r>
      <w:proofErr w:type="spellEnd"/>
      <w:r w:rsidRPr="008D26CB">
        <w:rPr>
          <w:bCs/>
          <w:sz w:val="16"/>
          <w:szCs w:val="16"/>
        </w:rPr>
        <w:t xml:space="preserve">: art. 4 </w:t>
      </w:r>
      <w:proofErr w:type="spellStart"/>
      <w:r w:rsidRPr="008D26CB">
        <w:rPr>
          <w:bCs/>
          <w:sz w:val="16"/>
          <w:szCs w:val="16"/>
        </w:rPr>
        <w:t>alin</w:t>
      </w:r>
      <w:proofErr w:type="spellEnd"/>
      <w:r w:rsidRPr="008D26CB">
        <w:rPr>
          <w:bCs/>
          <w:sz w:val="16"/>
          <w:szCs w:val="16"/>
        </w:rPr>
        <w:t xml:space="preserve">. (2) din </w:t>
      </w:r>
      <w:proofErr w:type="spellStart"/>
      <w:r w:rsidRPr="008D26CB">
        <w:rPr>
          <w:bCs/>
          <w:sz w:val="16"/>
          <w:szCs w:val="16"/>
        </w:rPr>
        <w:t>legea</w:t>
      </w:r>
      <w:proofErr w:type="spellEnd"/>
      <w:r w:rsidRPr="008D26CB">
        <w:rPr>
          <w:bCs/>
          <w:sz w:val="16"/>
          <w:szCs w:val="16"/>
        </w:rPr>
        <w:t xml:space="preserve"> </w:t>
      </w:r>
      <w:proofErr w:type="spellStart"/>
      <w:r w:rsidRPr="008D26CB">
        <w:rPr>
          <w:bCs/>
          <w:sz w:val="16"/>
          <w:szCs w:val="16"/>
        </w:rPr>
        <w:t>cooperatiei</w:t>
      </w:r>
      <w:proofErr w:type="spellEnd"/>
      <w:r w:rsidRPr="008D26CB">
        <w:rPr>
          <w:bCs/>
          <w:sz w:val="16"/>
          <w:szCs w:val="16"/>
        </w:rPr>
        <w:t xml:space="preserve">: </w:t>
      </w:r>
      <w:proofErr w:type="spellStart"/>
      <w:r w:rsidRPr="008D26CB">
        <w:rPr>
          <w:bCs/>
          <w:sz w:val="16"/>
          <w:szCs w:val="16"/>
        </w:rPr>
        <w:t>Cooperativele</w:t>
      </w:r>
      <w:proofErr w:type="spellEnd"/>
      <w:r w:rsidRPr="008D26CB">
        <w:rPr>
          <w:bCs/>
          <w:sz w:val="16"/>
          <w:szCs w:val="16"/>
        </w:rPr>
        <w:t xml:space="preserve"> </w:t>
      </w:r>
      <w:proofErr w:type="spellStart"/>
      <w:r w:rsidRPr="008D26CB">
        <w:rPr>
          <w:bCs/>
          <w:sz w:val="16"/>
          <w:szCs w:val="16"/>
        </w:rPr>
        <w:t>agricole</w:t>
      </w:r>
      <w:proofErr w:type="spellEnd"/>
      <w:r w:rsidRPr="008D26CB">
        <w:rPr>
          <w:bCs/>
          <w:sz w:val="16"/>
          <w:szCs w:val="16"/>
        </w:rPr>
        <w:t xml:space="preserve"> de </w:t>
      </w:r>
      <w:proofErr w:type="spellStart"/>
      <w:r w:rsidRPr="008D26CB">
        <w:rPr>
          <w:bCs/>
          <w:sz w:val="16"/>
          <w:szCs w:val="16"/>
        </w:rPr>
        <w:t>gradul</w:t>
      </w:r>
      <w:proofErr w:type="spellEnd"/>
      <w:r w:rsidRPr="008D26CB">
        <w:rPr>
          <w:bCs/>
          <w:sz w:val="16"/>
          <w:szCs w:val="16"/>
        </w:rPr>
        <w:t xml:space="preserve"> 1 sunt </w:t>
      </w:r>
      <w:proofErr w:type="spellStart"/>
      <w:r w:rsidRPr="008D26CB">
        <w:rPr>
          <w:bCs/>
          <w:sz w:val="16"/>
          <w:szCs w:val="16"/>
        </w:rPr>
        <w:t>asociatii</w:t>
      </w:r>
      <w:proofErr w:type="spellEnd"/>
      <w:r w:rsidRPr="008D26CB">
        <w:rPr>
          <w:bCs/>
          <w:sz w:val="16"/>
          <w:szCs w:val="16"/>
        </w:rPr>
        <w:t xml:space="preserve"> de </w:t>
      </w:r>
      <w:proofErr w:type="spellStart"/>
      <w:r w:rsidRPr="008D26CB">
        <w:rPr>
          <w:bCs/>
          <w:sz w:val="16"/>
          <w:szCs w:val="16"/>
        </w:rPr>
        <w:t>persoane</w:t>
      </w:r>
      <w:proofErr w:type="spellEnd"/>
      <w:r w:rsidRPr="008D26CB">
        <w:rPr>
          <w:bCs/>
          <w:sz w:val="16"/>
          <w:szCs w:val="16"/>
        </w:rPr>
        <w:t xml:space="preserve"> </w:t>
      </w:r>
      <w:proofErr w:type="spellStart"/>
      <w:r w:rsidRPr="008D26CB">
        <w:rPr>
          <w:bCs/>
          <w:sz w:val="16"/>
          <w:szCs w:val="16"/>
        </w:rPr>
        <w:t>fizice</w:t>
      </w:r>
      <w:proofErr w:type="spellEnd"/>
      <w:r w:rsidRPr="008D26CB">
        <w:rPr>
          <w:bCs/>
          <w:sz w:val="16"/>
          <w:szCs w:val="16"/>
        </w:rPr>
        <w:t xml:space="preserve"> </w:t>
      </w:r>
      <w:proofErr w:type="spellStart"/>
      <w:r w:rsidRPr="008D26CB">
        <w:rPr>
          <w:bCs/>
          <w:sz w:val="16"/>
          <w:szCs w:val="16"/>
        </w:rPr>
        <w:t>si</w:t>
      </w:r>
      <w:proofErr w:type="spellEnd"/>
      <w:r w:rsidRPr="008D26CB">
        <w:rPr>
          <w:bCs/>
          <w:sz w:val="16"/>
          <w:szCs w:val="16"/>
        </w:rPr>
        <w:t xml:space="preserve"> </w:t>
      </w:r>
      <w:proofErr w:type="spellStart"/>
      <w:r w:rsidRPr="008D26CB">
        <w:rPr>
          <w:bCs/>
          <w:sz w:val="16"/>
          <w:szCs w:val="16"/>
        </w:rPr>
        <w:t>persoane</w:t>
      </w:r>
      <w:proofErr w:type="spellEnd"/>
      <w:r w:rsidRPr="008D26CB">
        <w:rPr>
          <w:bCs/>
          <w:sz w:val="16"/>
          <w:szCs w:val="16"/>
        </w:rPr>
        <w:t xml:space="preserve"> </w:t>
      </w:r>
      <w:proofErr w:type="spellStart"/>
      <w:r w:rsidRPr="008D26CB">
        <w:rPr>
          <w:bCs/>
          <w:sz w:val="16"/>
          <w:szCs w:val="16"/>
        </w:rPr>
        <w:t>fizice</w:t>
      </w:r>
      <w:proofErr w:type="spellEnd"/>
      <w:r w:rsidRPr="008D26CB">
        <w:rPr>
          <w:bCs/>
          <w:sz w:val="16"/>
          <w:szCs w:val="16"/>
        </w:rPr>
        <w:t xml:space="preserve"> </w:t>
      </w:r>
      <w:proofErr w:type="spellStart"/>
      <w:r w:rsidRPr="008D26CB">
        <w:rPr>
          <w:bCs/>
          <w:sz w:val="16"/>
          <w:szCs w:val="16"/>
        </w:rPr>
        <w:t>autorizate</w:t>
      </w:r>
      <w:proofErr w:type="spellEnd"/>
      <w:r w:rsidRPr="008D26CB">
        <w:rPr>
          <w:bCs/>
          <w:sz w:val="16"/>
          <w:szCs w:val="16"/>
        </w:rPr>
        <w:t xml:space="preserve"> definite </w:t>
      </w:r>
      <w:proofErr w:type="spellStart"/>
      <w:r w:rsidRPr="008D26CB">
        <w:rPr>
          <w:bCs/>
          <w:sz w:val="16"/>
          <w:szCs w:val="16"/>
        </w:rPr>
        <w:t>potrivit</w:t>
      </w:r>
      <w:proofErr w:type="spellEnd"/>
      <w:r w:rsidRPr="008D26CB">
        <w:rPr>
          <w:bCs/>
          <w:sz w:val="16"/>
          <w:szCs w:val="16"/>
        </w:rPr>
        <w:t xml:space="preserve"> </w:t>
      </w:r>
      <w:proofErr w:type="spellStart"/>
      <w:r w:rsidRPr="008D26CB">
        <w:rPr>
          <w:bCs/>
          <w:sz w:val="16"/>
          <w:szCs w:val="16"/>
        </w:rPr>
        <w:t>Ordonantei</w:t>
      </w:r>
      <w:proofErr w:type="spellEnd"/>
      <w:r w:rsidRPr="008D26CB">
        <w:rPr>
          <w:bCs/>
          <w:sz w:val="16"/>
          <w:szCs w:val="16"/>
        </w:rPr>
        <w:t xml:space="preserve"> de </w:t>
      </w:r>
      <w:proofErr w:type="spellStart"/>
      <w:r w:rsidRPr="008D26CB">
        <w:rPr>
          <w:bCs/>
          <w:sz w:val="16"/>
          <w:szCs w:val="16"/>
        </w:rPr>
        <w:t>urgenta</w:t>
      </w:r>
      <w:proofErr w:type="spellEnd"/>
      <w:r w:rsidRPr="008D26CB">
        <w:rPr>
          <w:bCs/>
          <w:sz w:val="16"/>
          <w:szCs w:val="16"/>
        </w:rPr>
        <w:t xml:space="preserve"> a </w:t>
      </w:r>
      <w:proofErr w:type="spellStart"/>
      <w:r w:rsidRPr="008D26CB">
        <w:rPr>
          <w:bCs/>
          <w:sz w:val="16"/>
          <w:szCs w:val="16"/>
        </w:rPr>
        <w:t>Guvernului</w:t>
      </w:r>
      <w:proofErr w:type="spellEnd"/>
      <w:r w:rsidRPr="008D26CB">
        <w:rPr>
          <w:bCs/>
          <w:sz w:val="16"/>
          <w:szCs w:val="16"/>
        </w:rPr>
        <w:t xml:space="preserve"> nr. 44/2008 </w:t>
      </w:r>
      <w:proofErr w:type="spellStart"/>
      <w:r w:rsidRPr="008D26CB">
        <w:rPr>
          <w:bCs/>
          <w:sz w:val="16"/>
          <w:szCs w:val="16"/>
        </w:rPr>
        <w:t>privind</w:t>
      </w:r>
      <w:proofErr w:type="spellEnd"/>
      <w:r w:rsidRPr="008D26CB">
        <w:rPr>
          <w:bCs/>
          <w:sz w:val="16"/>
          <w:szCs w:val="16"/>
        </w:rPr>
        <w:t xml:space="preserve"> </w:t>
      </w:r>
      <w:proofErr w:type="spellStart"/>
      <w:r w:rsidRPr="008D26CB">
        <w:rPr>
          <w:bCs/>
          <w:sz w:val="16"/>
          <w:szCs w:val="16"/>
        </w:rPr>
        <w:t>desfasurarea</w:t>
      </w:r>
      <w:proofErr w:type="spellEnd"/>
      <w:r w:rsidRPr="008D26CB">
        <w:rPr>
          <w:bCs/>
          <w:sz w:val="16"/>
          <w:szCs w:val="16"/>
        </w:rPr>
        <w:t xml:space="preserve"> </w:t>
      </w:r>
      <w:proofErr w:type="spellStart"/>
      <w:r w:rsidRPr="008D26CB">
        <w:rPr>
          <w:bCs/>
          <w:sz w:val="16"/>
          <w:szCs w:val="16"/>
        </w:rPr>
        <w:t>activitatilor</w:t>
      </w:r>
      <w:proofErr w:type="spellEnd"/>
      <w:r w:rsidRPr="008D26CB">
        <w:rPr>
          <w:bCs/>
          <w:sz w:val="16"/>
          <w:szCs w:val="16"/>
        </w:rPr>
        <w:t xml:space="preserve"> </w:t>
      </w:r>
      <w:proofErr w:type="spellStart"/>
      <w:r w:rsidRPr="008D26CB">
        <w:rPr>
          <w:bCs/>
          <w:sz w:val="16"/>
          <w:szCs w:val="16"/>
        </w:rPr>
        <w:t>economice</w:t>
      </w:r>
      <w:proofErr w:type="spellEnd"/>
      <w:r w:rsidRPr="008D26CB">
        <w:rPr>
          <w:bCs/>
          <w:sz w:val="16"/>
          <w:szCs w:val="16"/>
        </w:rPr>
        <w:t xml:space="preserve"> de </w:t>
      </w:r>
      <w:proofErr w:type="spellStart"/>
      <w:r w:rsidRPr="008D26CB">
        <w:rPr>
          <w:bCs/>
          <w:sz w:val="16"/>
          <w:szCs w:val="16"/>
        </w:rPr>
        <w:t>catre</w:t>
      </w:r>
      <w:proofErr w:type="spellEnd"/>
      <w:r w:rsidRPr="008D26CB">
        <w:rPr>
          <w:bCs/>
          <w:sz w:val="16"/>
          <w:szCs w:val="16"/>
        </w:rPr>
        <w:t xml:space="preserve"> </w:t>
      </w:r>
      <w:proofErr w:type="spellStart"/>
      <w:r w:rsidRPr="008D26CB">
        <w:rPr>
          <w:bCs/>
          <w:sz w:val="16"/>
          <w:szCs w:val="16"/>
        </w:rPr>
        <w:t>persoane</w:t>
      </w:r>
      <w:proofErr w:type="spellEnd"/>
      <w:r w:rsidRPr="008D26CB">
        <w:rPr>
          <w:bCs/>
          <w:sz w:val="16"/>
          <w:szCs w:val="16"/>
        </w:rPr>
        <w:t xml:space="preserve"> </w:t>
      </w:r>
      <w:proofErr w:type="spellStart"/>
      <w:r w:rsidRPr="008D26CB">
        <w:rPr>
          <w:bCs/>
          <w:sz w:val="16"/>
          <w:szCs w:val="16"/>
        </w:rPr>
        <w:t>fizice</w:t>
      </w:r>
      <w:proofErr w:type="spellEnd"/>
      <w:r w:rsidRPr="008D26CB">
        <w:rPr>
          <w:bCs/>
          <w:sz w:val="16"/>
          <w:szCs w:val="16"/>
        </w:rPr>
        <w:t xml:space="preserve"> </w:t>
      </w:r>
      <w:proofErr w:type="spellStart"/>
      <w:r w:rsidRPr="008D26CB">
        <w:rPr>
          <w:bCs/>
          <w:sz w:val="16"/>
          <w:szCs w:val="16"/>
        </w:rPr>
        <w:t>autorizate</w:t>
      </w:r>
      <w:proofErr w:type="spellEnd"/>
      <w:r w:rsidRPr="008D26CB">
        <w:rPr>
          <w:bCs/>
          <w:sz w:val="16"/>
          <w:szCs w:val="16"/>
        </w:rPr>
        <w:t xml:space="preserve">, </w:t>
      </w:r>
      <w:proofErr w:type="spellStart"/>
      <w:r w:rsidRPr="008D26CB">
        <w:rPr>
          <w:bCs/>
          <w:sz w:val="16"/>
          <w:szCs w:val="16"/>
        </w:rPr>
        <w:t>intreprinderile</w:t>
      </w:r>
      <w:proofErr w:type="spellEnd"/>
      <w:r w:rsidRPr="008D26CB">
        <w:rPr>
          <w:bCs/>
          <w:sz w:val="16"/>
          <w:szCs w:val="16"/>
        </w:rPr>
        <w:t xml:space="preserve"> </w:t>
      </w:r>
      <w:proofErr w:type="spellStart"/>
      <w:r w:rsidRPr="008D26CB">
        <w:rPr>
          <w:bCs/>
          <w:sz w:val="16"/>
          <w:szCs w:val="16"/>
        </w:rPr>
        <w:t>individuale</w:t>
      </w:r>
      <w:proofErr w:type="spellEnd"/>
      <w:r w:rsidRPr="008D26CB">
        <w:rPr>
          <w:bCs/>
          <w:sz w:val="16"/>
          <w:szCs w:val="16"/>
        </w:rPr>
        <w:t xml:space="preserve"> </w:t>
      </w:r>
      <w:proofErr w:type="spellStart"/>
      <w:r w:rsidRPr="008D26CB">
        <w:rPr>
          <w:bCs/>
          <w:sz w:val="16"/>
          <w:szCs w:val="16"/>
        </w:rPr>
        <w:t>si</w:t>
      </w:r>
      <w:proofErr w:type="spellEnd"/>
      <w:r w:rsidRPr="008D26CB">
        <w:rPr>
          <w:bCs/>
          <w:sz w:val="16"/>
          <w:szCs w:val="16"/>
        </w:rPr>
        <w:t xml:space="preserve"> </w:t>
      </w:r>
      <w:proofErr w:type="spellStart"/>
      <w:r w:rsidRPr="008D26CB">
        <w:rPr>
          <w:bCs/>
          <w:sz w:val="16"/>
          <w:szCs w:val="16"/>
        </w:rPr>
        <w:t>intreprinderile</w:t>
      </w:r>
      <w:proofErr w:type="spellEnd"/>
      <w:r w:rsidRPr="008D26CB">
        <w:rPr>
          <w:bCs/>
          <w:sz w:val="16"/>
          <w:szCs w:val="16"/>
        </w:rPr>
        <w:t xml:space="preserve"> </w:t>
      </w:r>
      <w:proofErr w:type="spellStart"/>
      <w:r w:rsidRPr="008D26CB">
        <w:rPr>
          <w:bCs/>
          <w:sz w:val="16"/>
          <w:szCs w:val="16"/>
        </w:rPr>
        <w:t>familiale</w:t>
      </w:r>
      <w:proofErr w:type="spellEnd"/>
      <w:r w:rsidRPr="008D26CB">
        <w:rPr>
          <w:bCs/>
          <w:sz w:val="16"/>
          <w:szCs w:val="16"/>
        </w:rPr>
        <w:t xml:space="preserve">, cu </w:t>
      </w:r>
      <w:proofErr w:type="spellStart"/>
      <w:r w:rsidRPr="008D26CB">
        <w:rPr>
          <w:bCs/>
          <w:sz w:val="16"/>
          <w:szCs w:val="16"/>
        </w:rPr>
        <w:t>modificarile</w:t>
      </w:r>
      <w:proofErr w:type="spellEnd"/>
      <w:r w:rsidRPr="008D26CB">
        <w:rPr>
          <w:bCs/>
          <w:sz w:val="16"/>
          <w:szCs w:val="16"/>
        </w:rPr>
        <w:t xml:space="preserve"> </w:t>
      </w:r>
      <w:proofErr w:type="spellStart"/>
      <w:r w:rsidRPr="008D26CB">
        <w:rPr>
          <w:bCs/>
          <w:sz w:val="16"/>
          <w:szCs w:val="16"/>
        </w:rPr>
        <w:t>si</w:t>
      </w:r>
      <w:proofErr w:type="spellEnd"/>
      <w:r w:rsidRPr="008D26CB">
        <w:rPr>
          <w:bCs/>
          <w:sz w:val="16"/>
          <w:szCs w:val="16"/>
        </w:rPr>
        <w:t xml:space="preserve"> </w:t>
      </w:r>
      <w:proofErr w:type="spellStart"/>
      <w:r w:rsidRPr="008D26CB">
        <w:rPr>
          <w:bCs/>
          <w:sz w:val="16"/>
          <w:szCs w:val="16"/>
        </w:rPr>
        <w:t>completarile</w:t>
      </w:r>
      <w:proofErr w:type="spellEnd"/>
      <w:r w:rsidRPr="008D26CB">
        <w:rPr>
          <w:bCs/>
          <w:sz w:val="16"/>
          <w:szCs w:val="16"/>
        </w:rPr>
        <w:t xml:space="preserve"> </w:t>
      </w:r>
      <w:proofErr w:type="spellStart"/>
      <w:r w:rsidRPr="008D26CB">
        <w:rPr>
          <w:bCs/>
          <w:sz w:val="16"/>
          <w:szCs w:val="16"/>
        </w:rPr>
        <w:t>ulterioare</w:t>
      </w:r>
      <w:proofErr w:type="spellEnd"/>
      <w:r w:rsidRPr="008D26CB">
        <w:rPr>
          <w:bCs/>
          <w:sz w:val="16"/>
          <w:szCs w:val="16"/>
        </w:rPr>
        <w:t>.</w:t>
      </w:r>
    </w:p>
  </w:footnote>
  <w:footnote w:id="3">
    <w:p w:rsidR="004156DB" w:rsidRPr="008D26CB" w:rsidRDefault="004156DB" w:rsidP="00C72AA8">
      <w:pPr>
        <w:pStyle w:val="FootnoteText"/>
        <w:rPr>
          <w:sz w:val="16"/>
          <w:szCs w:val="16"/>
        </w:rPr>
      </w:pPr>
      <w:r w:rsidRPr="008D26CB">
        <w:rPr>
          <w:rStyle w:val="FootnoteReference"/>
          <w:sz w:val="16"/>
          <w:szCs w:val="16"/>
        </w:rPr>
        <w:footnoteRef/>
      </w:r>
      <w:r w:rsidRPr="008D26CB">
        <w:rPr>
          <w:sz w:val="16"/>
          <w:szCs w:val="16"/>
        </w:rPr>
        <w:t xml:space="preserve"> </w:t>
      </w:r>
      <w:r w:rsidRPr="008D26CB">
        <w:rPr>
          <w:bCs/>
          <w:sz w:val="16"/>
          <w:szCs w:val="16"/>
        </w:rPr>
        <w:t xml:space="preserve">A se </w:t>
      </w:r>
      <w:proofErr w:type="spellStart"/>
      <w:r w:rsidRPr="008D26CB">
        <w:rPr>
          <w:bCs/>
          <w:sz w:val="16"/>
          <w:szCs w:val="16"/>
        </w:rPr>
        <w:t>vedea</w:t>
      </w:r>
      <w:proofErr w:type="spellEnd"/>
      <w:r w:rsidRPr="008D26CB">
        <w:rPr>
          <w:bCs/>
          <w:sz w:val="16"/>
          <w:szCs w:val="16"/>
        </w:rPr>
        <w:t xml:space="preserve">: art. 4 </w:t>
      </w:r>
      <w:proofErr w:type="spellStart"/>
      <w:r w:rsidRPr="008D26CB">
        <w:rPr>
          <w:bCs/>
          <w:sz w:val="16"/>
          <w:szCs w:val="16"/>
        </w:rPr>
        <w:t>alin</w:t>
      </w:r>
      <w:proofErr w:type="spellEnd"/>
      <w:r w:rsidRPr="008D26CB">
        <w:rPr>
          <w:bCs/>
          <w:sz w:val="16"/>
          <w:szCs w:val="16"/>
        </w:rPr>
        <w:t xml:space="preserve">. (2) din </w:t>
      </w:r>
      <w:proofErr w:type="spellStart"/>
      <w:r w:rsidRPr="008D26CB">
        <w:rPr>
          <w:bCs/>
          <w:sz w:val="16"/>
          <w:szCs w:val="16"/>
        </w:rPr>
        <w:t>legea</w:t>
      </w:r>
      <w:proofErr w:type="spellEnd"/>
      <w:r w:rsidRPr="008D26CB">
        <w:rPr>
          <w:bCs/>
          <w:sz w:val="16"/>
          <w:szCs w:val="16"/>
        </w:rPr>
        <w:t xml:space="preserve"> </w:t>
      </w:r>
      <w:proofErr w:type="spellStart"/>
      <w:r w:rsidRPr="008D26CB">
        <w:rPr>
          <w:bCs/>
          <w:sz w:val="16"/>
          <w:szCs w:val="16"/>
        </w:rPr>
        <w:t>cooperatiei</w:t>
      </w:r>
      <w:proofErr w:type="spellEnd"/>
      <w:r w:rsidRPr="008D26CB">
        <w:rPr>
          <w:bCs/>
          <w:sz w:val="16"/>
          <w:szCs w:val="16"/>
        </w:rPr>
        <w:t xml:space="preserve">: </w:t>
      </w:r>
      <w:proofErr w:type="spellStart"/>
      <w:r w:rsidRPr="008D26CB">
        <w:rPr>
          <w:bCs/>
          <w:sz w:val="16"/>
          <w:szCs w:val="16"/>
        </w:rPr>
        <w:t>Cooperativele</w:t>
      </w:r>
      <w:proofErr w:type="spellEnd"/>
      <w:r w:rsidRPr="008D26CB">
        <w:rPr>
          <w:bCs/>
          <w:sz w:val="16"/>
          <w:szCs w:val="16"/>
        </w:rPr>
        <w:t xml:space="preserve"> </w:t>
      </w:r>
      <w:proofErr w:type="spellStart"/>
      <w:r w:rsidRPr="008D26CB">
        <w:rPr>
          <w:bCs/>
          <w:sz w:val="16"/>
          <w:szCs w:val="16"/>
        </w:rPr>
        <w:t>agricole</w:t>
      </w:r>
      <w:proofErr w:type="spellEnd"/>
      <w:r w:rsidRPr="008D26CB">
        <w:rPr>
          <w:bCs/>
          <w:sz w:val="16"/>
          <w:szCs w:val="16"/>
        </w:rPr>
        <w:t xml:space="preserve"> de </w:t>
      </w:r>
      <w:proofErr w:type="spellStart"/>
      <w:r w:rsidRPr="008D26CB">
        <w:rPr>
          <w:bCs/>
          <w:sz w:val="16"/>
          <w:szCs w:val="16"/>
        </w:rPr>
        <w:t>gradul</w:t>
      </w:r>
      <w:proofErr w:type="spellEnd"/>
      <w:r w:rsidRPr="008D26CB">
        <w:rPr>
          <w:bCs/>
          <w:sz w:val="16"/>
          <w:szCs w:val="16"/>
        </w:rPr>
        <w:t xml:space="preserve"> 1 sunt </w:t>
      </w:r>
      <w:proofErr w:type="spellStart"/>
      <w:r w:rsidRPr="008D26CB">
        <w:rPr>
          <w:bCs/>
          <w:sz w:val="16"/>
          <w:szCs w:val="16"/>
        </w:rPr>
        <w:t>asociatii</w:t>
      </w:r>
      <w:proofErr w:type="spellEnd"/>
      <w:r w:rsidRPr="008D26CB">
        <w:rPr>
          <w:bCs/>
          <w:sz w:val="16"/>
          <w:szCs w:val="16"/>
        </w:rPr>
        <w:t xml:space="preserve"> de </w:t>
      </w:r>
      <w:proofErr w:type="spellStart"/>
      <w:r w:rsidRPr="008D26CB">
        <w:rPr>
          <w:bCs/>
          <w:sz w:val="16"/>
          <w:szCs w:val="16"/>
        </w:rPr>
        <w:t>persoane</w:t>
      </w:r>
      <w:proofErr w:type="spellEnd"/>
      <w:r w:rsidRPr="008D26CB">
        <w:rPr>
          <w:bCs/>
          <w:sz w:val="16"/>
          <w:szCs w:val="16"/>
        </w:rPr>
        <w:t xml:space="preserve"> </w:t>
      </w:r>
      <w:proofErr w:type="spellStart"/>
      <w:r w:rsidRPr="008D26CB">
        <w:rPr>
          <w:bCs/>
          <w:sz w:val="16"/>
          <w:szCs w:val="16"/>
        </w:rPr>
        <w:t>fizice</w:t>
      </w:r>
      <w:proofErr w:type="spellEnd"/>
      <w:r w:rsidRPr="008D26CB">
        <w:rPr>
          <w:bCs/>
          <w:sz w:val="16"/>
          <w:szCs w:val="16"/>
        </w:rPr>
        <w:t xml:space="preserve"> </w:t>
      </w:r>
      <w:proofErr w:type="spellStart"/>
      <w:r w:rsidRPr="008D26CB">
        <w:rPr>
          <w:bCs/>
          <w:sz w:val="16"/>
          <w:szCs w:val="16"/>
        </w:rPr>
        <w:t>si</w:t>
      </w:r>
      <w:proofErr w:type="spellEnd"/>
      <w:r w:rsidRPr="008D26CB">
        <w:rPr>
          <w:bCs/>
          <w:sz w:val="16"/>
          <w:szCs w:val="16"/>
        </w:rPr>
        <w:t xml:space="preserve"> </w:t>
      </w:r>
      <w:proofErr w:type="spellStart"/>
      <w:r w:rsidRPr="008D26CB">
        <w:rPr>
          <w:bCs/>
          <w:sz w:val="16"/>
          <w:szCs w:val="16"/>
        </w:rPr>
        <w:t>persoane</w:t>
      </w:r>
      <w:proofErr w:type="spellEnd"/>
      <w:r w:rsidRPr="008D26CB">
        <w:rPr>
          <w:bCs/>
          <w:sz w:val="16"/>
          <w:szCs w:val="16"/>
        </w:rPr>
        <w:t xml:space="preserve"> </w:t>
      </w:r>
      <w:proofErr w:type="spellStart"/>
      <w:r w:rsidRPr="008D26CB">
        <w:rPr>
          <w:bCs/>
          <w:sz w:val="16"/>
          <w:szCs w:val="16"/>
        </w:rPr>
        <w:t>fizice</w:t>
      </w:r>
      <w:proofErr w:type="spellEnd"/>
      <w:r w:rsidRPr="008D26CB">
        <w:rPr>
          <w:bCs/>
          <w:sz w:val="16"/>
          <w:szCs w:val="16"/>
        </w:rPr>
        <w:t xml:space="preserve"> </w:t>
      </w:r>
      <w:proofErr w:type="spellStart"/>
      <w:r w:rsidRPr="008D26CB">
        <w:rPr>
          <w:bCs/>
          <w:sz w:val="16"/>
          <w:szCs w:val="16"/>
        </w:rPr>
        <w:t>autorizate</w:t>
      </w:r>
      <w:proofErr w:type="spellEnd"/>
      <w:r w:rsidRPr="008D26CB">
        <w:rPr>
          <w:bCs/>
          <w:sz w:val="16"/>
          <w:szCs w:val="16"/>
        </w:rPr>
        <w:t xml:space="preserve"> definite </w:t>
      </w:r>
      <w:proofErr w:type="spellStart"/>
      <w:r w:rsidRPr="008D26CB">
        <w:rPr>
          <w:bCs/>
          <w:sz w:val="16"/>
          <w:szCs w:val="16"/>
        </w:rPr>
        <w:t>potrivit</w:t>
      </w:r>
      <w:proofErr w:type="spellEnd"/>
      <w:r w:rsidRPr="008D26CB">
        <w:rPr>
          <w:bCs/>
          <w:sz w:val="16"/>
          <w:szCs w:val="16"/>
        </w:rPr>
        <w:t xml:space="preserve"> </w:t>
      </w:r>
      <w:proofErr w:type="spellStart"/>
      <w:r w:rsidRPr="008D26CB">
        <w:rPr>
          <w:bCs/>
          <w:sz w:val="16"/>
          <w:szCs w:val="16"/>
        </w:rPr>
        <w:t>Ordonantei</w:t>
      </w:r>
      <w:proofErr w:type="spellEnd"/>
      <w:r w:rsidRPr="008D26CB">
        <w:rPr>
          <w:bCs/>
          <w:sz w:val="16"/>
          <w:szCs w:val="16"/>
        </w:rPr>
        <w:t xml:space="preserve"> de </w:t>
      </w:r>
      <w:proofErr w:type="spellStart"/>
      <w:r w:rsidRPr="008D26CB">
        <w:rPr>
          <w:bCs/>
          <w:sz w:val="16"/>
          <w:szCs w:val="16"/>
        </w:rPr>
        <w:t>urgenta</w:t>
      </w:r>
      <w:proofErr w:type="spellEnd"/>
      <w:r w:rsidRPr="008D26CB">
        <w:rPr>
          <w:bCs/>
          <w:sz w:val="16"/>
          <w:szCs w:val="16"/>
        </w:rPr>
        <w:t xml:space="preserve"> a </w:t>
      </w:r>
      <w:proofErr w:type="spellStart"/>
      <w:r w:rsidRPr="008D26CB">
        <w:rPr>
          <w:bCs/>
          <w:sz w:val="16"/>
          <w:szCs w:val="16"/>
        </w:rPr>
        <w:t>Guvernului</w:t>
      </w:r>
      <w:proofErr w:type="spellEnd"/>
      <w:r w:rsidRPr="008D26CB">
        <w:rPr>
          <w:bCs/>
          <w:sz w:val="16"/>
          <w:szCs w:val="16"/>
        </w:rPr>
        <w:t xml:space="preserve"> nr. 44/2008 </w:t>
      </w:r>
      <w:proofErr w:type="spellStart"/>
      <w:r w:rsidRPr="008D26CB">
        <w:rPr>
          <w:bCs/>
          <w:sz w:val="16"/>
          <w:szCs w:val="16"/>
        </w:rPr>
        <w:t>privind</w:t>
      </w:r>
      <w:proofErr w:type="spellEnd"/>
      <w:r w:rsidRPr="008D26CB">
        <w:rPr>
          <w:bCs/>
          <w:sz w:val="16"/>
          <w:szCs w:val="16"/>
        </w:rPr>
        <w:t xml:space="preserve"> </w:t>
      </w:r>
      <w:proofErr w:type="spellStart"/>
      <w:r w:rsidRPr="008D26CB">
        <w:rPr>
          <w:bCs/>
          <w:sz w:val="16"/>
          <w:szCs w:val="16"/>
        </w:rPr>
        <w:t>desfasurarea</w:t>
      </w:r>
      <w:proofErr w:type="spellEnd"/>
      <w:r w:rsidRPr="008D26CB">
        <w:rPr>
          <w:bCs/>
          <w:sz w:val="16"/>
          <w:szCs w:val="16"/>
        </w:rPr>
        <w:t xml:space="preserve"> </w:t>
      </w:r>
      <w:proofErr w:type="spellStart"/>
      <w:r w:rsidRPr="008D26CB">
        <w:rPr>
          <w:bCs/>
          <w:sz w:val="16"/>
          <w:szCs w:val="16"/>
        </w:rPr>
        <w:t>activitatilor</w:t>
      </w:r>
      <w:proofErr w:type="spellEnd"/>
      <w:r w:rsidRPr="008D26CB">
        <w:rPr>
          <w:bCs/>
          <w:sz w:val="16"/>
          <w:szCs w:val="16"/>
        </w:rPr>
        <w:t xml:space="preserve"> </w:t>
      </w:r>
      <w:proofErr w:type="spellStart"/>
      <w:r w:rsidRPr="008D26CB">
        <w:rPr>
          <w:bCs/>
          <w:sz w:val="16"/>
          <w:szCs w:val="16"/>
        </w:rPr>
        <w:t>economice</w:t>
      </w:r>
      <w:proofErr w:type="spellEnd"/>
      <w:r w:rsidRPr="008D26CB">
        <w:rPr>
          <w:bCs/>
          <w:sz w:val="16"/>
          <w:szCs w:val="16"/>
        </w:rPr>
        <w:t xml:space="preserve"> de </w:t>
      </w:r>
      <w:proofErr w:type="spellStart"/>
      <w:r w:rsidRPr="008D26CB">
        <w:rPr>
          <w:bCs/>
          <w:sz w:val="16"/>
          <w:szCs w:val="16"/>
        </w:rPr>
        <w:t>catre</w:t>
      </w:r>
      <w:proofErr w:type="spellEnd"/>
      <w:r w:rsidRPr="008D26CB">
        <w:rPr>
          <w:bCs/>
          <w:sz w:val="16"/>
          <w:szCs w:val="16"/>
        </w:rPr>
        <w:t xml:space="preserve"> </w:t>
      </w:r>
      <w:proofErr w:type="spellStart"/>
      <w:r w:rsidRPr="008D26CB">
        <w:rPr>
          <w:bCs/>
          <w:sz w:val="16"/>
          <w:szCs w:val="16"/>
        </w:rPr>
        <w:t>persoane</w:t>
      </w:r>
      <w:proofErr w:type="spellEnd"/>
      <w:r w:rsidRPr="008D26CB">
        <w:rPr>
          <w:bCs/>
          <w:sz w:val="16"/>
          <w:szCs w:val="16"/>
        </w:rPr>
        <w:t xml:space="preserve"> </w:t>
      </w:r>
      <w:proofErr w:type="spellStart"/>
      <w:r w:rsidRPr="008D26CB">
        <w:rPr>
          <w:bCs/>
          <w:sz w:val="16"/>
          <w:szCs w:val="16"/>
        </w:rPr>
        <w:t>fizice</w:t>
      </w:r>
      <w:proofErr w:type="spellEnd"/>
      <w:r w:rsidRPr="008D26CB">
        <w:rPr>
          <w:bCs/>
          <w:sz w:val="16"/>
          <w:szCs w:val="16"/>
        </w:rPr>
        <w:t xml:space="preserve"> </w:t>
      </w:r>
      <w:proofErr w:type="spellStart"/>
      <w:r w:rsidRPr="008D26CB">
        <w:rPr>
          <w:bCs/>
          <w:sz w:val="16"/>
          <w:szCs w:val="16"/>
        </w:rPr>
        <w:t>autorizate</w:t>
      </w:r>
      <w:proofErr w:type="spellEnd"/>
      <w:r w:rsidRPr="008D26CB">
        <w:rPr>
          <w:bCs/>
          <w:sz w:val="16"/>
          <w:szCs w:val="16"/>
        </w:rPr>
        <w:t xml:space="preserve">, </w:t>
      </w:r>
      <w:proofErr w:type="spellStart"/>
      <w:r w:rsidRPr="008D26CB">
        <w:rPr>
          <w:bCs/>
          <w:sz w:val="16"/>
          <w:szCs w:val="16"/>
        </w:rPr>
        <w:t>intreprinderile</w:t>
      </w:r>
      <w:proofErr w:type="spellEnd"/>
      <w:r w:rsidRPr="008D26CB">
        <w:rPr>
          <w:bCs/>
          <w:sz w:val="16"/>
          <w:szCs w:val="16"/>
        </w:rPr>
        <w:t xml:space="preserve"> </w:t>
      </w:r>
      <w:proofErr w:type="spellStart"/>
      <w:r w:rsidRPr="008D26CB">
        <w:rPr>
          <w:bCs/>
          <w:sz w:val="16"/>
          <w:szCs w:val="16"/>
        </w:rPr>
        <w:t>individuale</w:t>
      </w:r>
      <w:proofErr w:type="spellEnd"/>
      <w:r w:rsidRPr="008D26CB">
        <w:rPr>
          <w:bCs/>
          <w:sz w:val="16"/>
          <w:szCs w:val="16"/>
        </w:rPr>
        <w:t xml:space="preserve"> </w:t>
      </w:r>
      <w:proofErr w:type="spellStart"/>
      <w:r w:rsidRPr="008D26CB">
        <w:rPr>
          <w:bCs/>
          <w:sz w:val="16"/>
          <w:szCs w:val="16"/>
        </w:rPr>
        <w:t>si</w:t>
      </w:r>
      <w:proofErr w:type="spellEnd"/>
      <w:r w:rsidRPr="008D26CB">
        <w:rPr>
          <w:bCs/>
          <w:sz w:val="16"/>
          <w:szCs w:val="16"/>
        </w:rPr>
        <w:t xml:space="preserve"> </w:t>
      </w:r>
      <w:proofErr w:type="spellStart"/>
      <w:r w:rsidRPr="008D26CB">
        <w:rPr>
          <w:bCs/>
          <w:sz w:val="16"/>
          <w:szCs w:val="16"/>
        </w:rPr>
        <w:t>intreprinderile</w:t>
      </w:r>
      <w:proofErr w:type="spellEnd"/>
      <w:r w:rsidRPr="008D26CB">
        <w:rPr>
          <w:bCs/>
          <w:sz w:val="16"/>
          <w:szCs w:val="16"/>
        </w:rPr>
        <w:t xml:space="preserve"> </w:t>
      </w:r>
      <w:proofErr w:type="spellStart"/>
      <w:r w:rsidRPr="008D26CB">
        <w:rPr>
          <w:bCs/>
          <w:sz w:val="16"/>
          <w:szCs w:val="16"/>
        </w:rPr>
        <w:t>familiale</w:t>
      </w:r>
      <w:proofErr w:type="spellEnd"/>
      <w:r w:rsidRPr="008D26CB">
        <w:rPr>
          <w:bCs/>
          <w:sz w:val="16"/>
          <w:szCs w:val="16"/>
        </w:rPr>
        <w:t xml:space="preserve">, cu </w:t>
      </w:r>
      <w:proofErr w:type="spellStart"/>
      <w:r w:rsidRPr="008D26CB">
        <w:rPr>
          <w:bCs/>
          <w:sz w:val="16"/>
          <w:szCs w:val="16"/>
        </w:rPr>
        <w:t>modificarile</w:t>
      </w:r>
      <w:proofErr w:type="spellEnd"/>
      <w:r w:rsidRPr="008D26CB">
        <w:rPr>
          <w:bCs/>
          <w:sz w:val="16"/>
          <w:szCs w:val="16"/>
        </w:rPr>
        <w:t xml:space="preserve"> </w:t>
      </w:r>
      <w:proofErr w:type="spellStart"/>
      <w:r w:rsidRPr="008D26CB">
        <w:rPr>
          <w:bCs/>
          <w:sz w:val="16"/>
          <w:szCs w:val="16"/>
        </w:rPr>
        <w:t>si</w:t>
      </w:r>
      <w:proofErr w:type="spellEnd"/>
      <w:r w:rsidRPr="008D26CB">
        <w:rPr>
          <w:bCs/>
          <w:sz w:val="16"/>
          <w:szCs w:val="16"/>
        </w:rPr>
        <w:t xml:space="preserve"> </w:t>
      </w:r>
      <w:proofErr w:type="spellStart"/>
      <w:r w:rsidRPr="008D26CB">
        <w:rPr>
          <w:bCs/>
          <w:sz w:val="16"/>
          <w:szCs w:val="16"/>
        </w:rPr>
        <w:t>completarile</w:t>
      </w:r>
      <w:proofErr w:type="spellEnd"/>
      <w:r w:rsidRPr="008D26CB">
        <w:rPr>
          <w:bCs/>
          <w:sz w:val="16"/>
          <w:szCs w:val="16"/>
        </w:rPr>
        <w:t xml:space="preserve"> </w:t>
      </w:r>
      <w:proofErr w:type="spellStart"/>
      <w:r w:rsidRPr="008D26CB">
        <w:rPr>
          <w:bCs/>
          <w:sz w:val="16"/>
          <w:szCs w:val="16"/>
        </w:rPr>
        <w:t>ulterioare</w:t>
      </w:r>
      <w:proofErr w:type="spellEnd"/>
      <w:r w:rsidRPr="008D26CB">
        <w:rPr>
          <w:bCs/>
          <w:sz w:val="16"/>
          <w:szCs w:val="16"/>
        </w:rPr>
        <w:t>.</w:t>
      </w:r>
    </w:p>
  </w:footnote>
  <w:footnote w:id="4">
    <w:p w:rsidR="004156DB" w:rsidRPr="008D26CB" w:rsidRDefault="004156DB">
      <w:pPr>
        <w:pStyle w:val="FootnoteText"/>
        <w:rPr>
          <w:sz w:val="16"/>
          <w:szCs w:val="16"/>
        </w:rPr>
      </w:pPr>
      <w:r>
        <w:rPr>
          <w:rStyle w:val="FootnoteReference"/>
        </w:rPr>
        <w:footnoteRef/>
      </w:r>
      <w:r>
        <w:t xml:space="preserve"> </w:t>
      </w:r>
      <w:r w:rsidRPr="008D26CB">
        <w:rPr>
          <w:sz w:val="16"/>
          <w:szCs w:val="16"/>
        </w:rPr>
        <w:t xml:space="preserve">A se </w:t>
      </w:r>
      <w:proofErr w:type="spellStart"/>
      <w:r w:rsidRPr="008D26CB">
        <w:rPr>
          <w:sz w:val="16"/>
          <w:szCs w:val="16"/>
        </w:rPr>
        <w:t>vedea</w:t>
      </w:r>
      <w:proofErr w:type="spellEnd"/>
      <w:r w:rsidRPr="008D26CB">
        <w:rPr>
          <w:sz w:val="16"/>
          <w:szCs w:val="16"/>
        </w:rPr>
        <w:t xml:space="preserve">: art. 6 </w:t>
      </w:r>
      <w:proofErr w:type="spellStart"/>
      <w:r w:rsidRPr="008D26CB">
        <w:rPr>
          <w:sz w:val="16"/>
          <w:szCs w:val="16"/>
        </w:rPr>
        <w:t>alin</w:t>
      </w:r>
      <w:proofErr w:type="spellEnd"/>
      <w:r w:rsidRPr="008D26CB">
        <w:rPr>
          <w:sz w:val="16"/>
          <w:szCs w:val="16"/>
        </w:rPr>
        <w:t xml:space="preserve">. (3) din </w:t>
      </w:r>
      <w:proofErr w:type="spellStart"/>
      <w:r w:rsidRPr="008D26CB">
        <w:rPr>
          <w:sz w:val="16"/>
          <w:szCs w:val="16"/>
        </w:rPr>
        <w:t>legea</w:t>
      </w:r>
      <w:proofErr w:type="spellEnd"/>
      <w:r w:rsidRPr="008D26CB">
        <w:rPr>
          <w:sz w:val="16"/>
          <w:szCs w:val="16"/>
        </w:rPr>
        <w:t xml:space="preserve"> 346/2004: </w:t>
      </w:r>
      <w:proofErr w:type="spellStart"/>
      <w:r w:rsidRPr="008D26CB">
        <w:rPr>
          <w:sz w:val="16"/>
          <w:szCs w:val="16"/>
        </w:rPr>
        <w:t>În</w:t>
      </w:r>
      <w:proofErr w:type="spellEnd"/>
      <w:r w:rsidRPr="008D26CB">
        <w:rPr>
          <w:sz w:val="16"/>
          <w:szCs w:val="16"/>
        </w:rPr>
        <w:t xml:space="preserve"> </w:t>
      </w:r>
      <w:proofErr w:type="spellStart"/>
      <w:r w:rsidRPr="008D26CB">
        <w:rPr>
          <w:sz w:val="16"/>
          <w:szCs w:val="16"/>
        </w:rPr>
        <w:t>cazul</w:t>
      </w:r>
      <w:proofErr w:type="spellEnd"/>
      <w:r w:rsidRPr="008D26CB">
        <w:rPr>
          <w:sz w:val="16"/>
          <w:szCs w:val="16"/>
        </w:rPr>
        <w:t xml:space="preserve"> </w:t>
      </w:r>
      <w:proofErr w:type="spellStart"/>
      <w:r w:rsidRPr="008D26CB">
        <w:rPr>
          <w:sz w:val="16"/>
          <w:szCs w:val="16"/>
        </w:rPr>
        <w:t>unei</w:t>
      </w:r>
      <w:proofErr w:type="spellEnd"/>
      <w:r w:rsidRPr="008D26CB">
        <w:rPr>
          <w:sz w:val="16"/>
          <w:szCs w:val="16"/>
        </w:rPr>
        <w:t xml:space="preserve"> </w:t>
      </w:r>
      <w:proofErr w:type="spellStart"/>
      <w:r w:rsidRPr="008D26CB">
        <w:rPr>
          <w:sz w:val="16"/>
          <w:szCs w:val="16"/>
        </w:rPr>
        <w:t>întreprinderi</w:t>
      </w:r>
      <w:proofErr w:type="spellEnd"/>
      <w:r w:rsidRPr="008D26CB">
        <w:rPr>
          <w:sz w:val="16"/>
          <w:szCs w:val="16"/>
        </w:rPr>
        <w:t xml:space="preserve"> </w:t>
      </w:r>
      <w:proofErr w:type="spellStart"/>
      <w:r w:rsidRPr="008D26CB">
        <w:rPr>
          <w:sz w:val="16"/>
          <w:szCs w:val="16"/>
        </w:rPr>
        <w:t>nou-înfiinţate</w:t>
      </w:r>
      <w:proofErr w:type="spellEnd"/>
      <w:r w:rsidRPr="008D26CB">
        <w:rPr>
          <w:sz w:val="16"/>
          <w:szCs w:val="16"/>
        </w:rPr>
        <w:t xml:space="preserve">, ale </w:t>
      </w:r>
      <w:proofErr w:type="spellStart"/>
      <w:r w:rsidRPr="008D26CB">
        <w:rPr>
          <w:sz w:val="16"/>
          <w:szCs w:val="16"/>
        </w:rPr>
        <w:t>cărei</w:t>
      </w:r>
      <w:proofErr w:type="spellEnd"/>
      <w:r w:rsidRPr="008D26CB">
        <w:rPr>
          <w:sz w:val="16"/>
          <w:szCs w:val="16"/>
        </w:rPr>
        <w:t xml:space="preserve"> </w:t>
      </w:r>
      <w:proofErr w:type="spellStart"/>
      <w:r w:rsidRPr="008D26CB">
        <w:rPr>
          <w:sz w:val="16"/>
          <w:szCs w:val="16"/>
        </w:rPr>
        <w:t>situaţii</w:t>
      </w:r>
      <w:proofErr w:type="spellEnd"/>
      <w:r w:rsidRPr="008D26CB">
        <w:rPr>
          <w:sz w:val="16"/>
          <w:szCs w:val="16"/>
        </w:rPr>
        <w:t xml:space="preserve"> </w:t>
      </w:r>
      <w:proofErr w:type="spellStart"/>
      <w:r w:rsidRPr="008D26CB">
        <w:rPr>
          <w:sz w:val="16"/>
          <w:szCs w:val="16"/>
        </w:rPr>
        <w:t>financiare</w:t>
      </w:r>
      <w:proofErr w:type="spellEnd"/>
      <w:r w:rsidRPr="008D26CB">
        <w:rPr>
          <w:sz w:val="16"/>
          <w:szCs w:val="16"/>
        </w:rPr>
        <w:t xml:space="preserve"> nu au </w:t>
      </w:r>
      <w:proofErr w:type="spellStart"/>
      <w:r w:rsidRPr="008D26CB">
        <w:rPr>
          <w:sz w:val="16"/>
          <w:szCs w:val="16"/>
        </w:rPr>
        <w:t>fost</w:t>
      </w:r>
      <w:proofErr w:type="spellEnd"/>
      <w:r w:rsidRPr="008D26CB">
        <w:rPr>
          <w:sz w:val="16"/>
          <w:szCs w:val="16"/>
        </w:rPr>
        <w:t xml:space="preserve"> </w:t>
      </w:r>
      <w:proofErr w:type="spellStart"/>
      <w:r w:rsidRPr="008D26CB">
        <w:rPr>
          <w:sz w:val="16"/>
          <w:szCs w:val="16"/>
        </w:rPr>
        <w:t>aprobate</w:t>
      </w:r>
      <w:proofErr w:type="spellEnd"/>
      <w:r w:rsidRPr="008D26CB">
        <w:rPr>
          <w:sz w:val="16"/>
          <w:szCs w:val="16"/>
        </w:rPr>
        <w:t xml:space="preserve">, </w:t>
      </w:r>
      <w:proofErr w:type="spellStart"/>
      <w:r w:rsidRPr="008D26CB">
        <w:rPr>
          <w:sz w:val="16"/>
          <w:szCs w:val="16"/>
        </w:rPr>
        <w:t>în</w:t>
      </w:r>
      <w:proofErr w:type="spellEnd"/>
      <w:r w:rsidRPr="008D26CB">
        <w:rPr>
          <w:sz w:val="16"/>
          <w:szCs w:val="16"/>
        </w:rPr>
        <w:t xml:space="preserve"> </w:t>
      </w:r>
      <w:proofErr w:type="spellStart"/>
      <w:r w:rsidRPr="008D26CB">
        <w:rPr>
          <w:sz w:val="16"/>
          <w:szCs w:val="16"/>
        </w:rPr>
        <w:t>condiţiile</w:t>
      </w:r>
      <w:proofErr w:type="spellEnd"/>
      <w:r w:rsidRPr="008D26CB">
        <w:rPr>
          <w:sz w:val="16"/>
          <w:szCs w:val="16"/>
        </w:rPr>
        <w:t xml:space="preserve"> </w:t>
      </w:r>
      <w:proofErr w:type="spellStart"/>
      <w:r w:rsidRPr="008D26CB">
        <w:rPr>
          <w:sz w:val="16"/>
          <w:szCs w:val="16"/>
        </w:rPr>
        <w:t>legii</w:t>
      </w:r>
      <w:proofErr w:type="spellEnd"/>
      <w:r w:rsidRPr="008D26CB">
        <w:rPr>
          <w:sz w:val="16"/>
          <w:szCs w:val="16"/>
        </w:rPr>
        <w:t xml:space="preserve">, </w:t>
      </w:r>
      <w:proofErr w:type="spellStart"/>
      <w:r w:rsidRPr="008D26CB">
        <w:rPr>
          <w:sz w:val="16"/>
          <w:szCs w:val="16"/>
        </w:rPr>
        <w:t>datele</w:t>
      </w:r>
      <w:proofErr w:type="spellEnd"/>
      <w:r w:rsidRPr="008D26CB">
        <w:rPr>
          <w:sz w:val="16"/>
          <w:szCs w:val="16"/>
        </w:rPr>
        <w:t xml:space="preserve"> cu </w:t>
      </w:r>
      <w:proofErr w:type="spellStart"/>
      <w:r w:rsidRPr="008D26CB">
        <w:rPr>
          <w:sz w:val="16"/>
          <w:szCs w:val="16"/>
        </w:rPr>
        <w:t>privire</w:t>
      </w:r>
      <w:proofErr w:type="spellEnd"/>
      <w:r w:rsidRPr="008D26CB">
        <w:rPr>
          <w:sz w:val="16"/>
          <w:szCs w:val="16"/>
        </w:rPr>
        <w:t xml:space="preserve"> la </w:t>
      </w:r>
      <w:proofErr w:type="spellStart"/>
      <w:r w:rsidRPr="008D26CB">
        <w:rPr>
          <w:sz w:val="16"/>
          <w:szCs w:val="16"/>
        </w:rPr>
        <w:t>numărul</w:t>
      </w:r>
      <w:proofErr w:type="spellEnd"/>
      <w:r w:rsidRPr="008D26CB">
        <w:rPr>
          <w:sz w:val="16"/>
          <w:szCs w:val="16"/>
        </w:rPr>
        <w:t xml:space="preserve"> </w:t>
      </w:r>
      <w:proofErr w:type="spellStart"/>
      <w:r w:rsidRPr="008D26CB">
        <w:rPr>
          <w:sz w:val="16"/>
          <w:szCs w:val="16"/>
        </w:rPr>
        <w:t>mediu</w:t>
      </w:r>
      <w:proofErr w:type="spellEnd"/>
      <w:r w:rsidRPr="008D26CB">
        <w:rPr>
          <w:sz w:val="16"/>
          <w:szCs w:val="16"/>
        </w:rPr>
        <w:t xml:space="preserve"> </w:t>
      </w:r>
      <w:proofErr w:type="spellStart"/>
      <w:r w:rsidRPr="008D26CB">
        <w:rPr>
          <w:sz w:val="16"/>
          <w:szCs w:val="16"/>
        </w:rPr>
        <w:t>anual</w:t>
      </w:r>
      <w:proofErr w:type="spellEnd"/>
      <w:r w:rsidRPr="008D26CB">
        <w:rPr>
          <w:sz w:val="16"/>
          <w:szCs w:val="16"/>
        </w:rPr>
        <w:t xml:space="preserve"> de </w:t>
      </w:r>
      <w:proofErr w:type="spellStart"/>
      <w:r w:rsidRPr="008D26CB">
        <w:rPr>
          <w:sz w:val="16"/>
          <w:szCs w:val="16"/>
        </w:rPr>
        <w:t>salariaţi</w:t>
      </w:r>
      <w:proofErr w:type="spellEnd"/>
      <w:r w:rsidRPr="008D26CB">
        <w:rPr>
          <w:sz w:val="16"/>
          <w:szCs w:val="16"/>
        </w:rPr>
        <w:t xml:space="preserve">, </w:t>
      </w:r>
      <w:proofErr w:type="spellStart"/>
      <w:r w:rsidRPr="008D26CB">
        <w:rPr>
          <w:sz w:val="16"/>
          <w:szCs w:val="16"/>
        </w:rPr>
        <w:t>cifra</w:t>
      </w:r>
      <w:proofErr w:type="spellEnd"/>
      <w:r w:rsidRPr="008D26CB">
        <w:rPr>
          <w:sz w:val="16"/>
          <w:szCs w:val="16"/>
        </w:rPr>
        <w:t xml:space="preserve"> de </w:t>
      </w:r>
      <w:proofErr w:type="spellStart"/>
      <w:r w:rsidRPr="008D26CB">
        <w:rPr>
          <w:sz w:val="16"/>
          <w:szCs w:val="16"/>
        </w:rPr>
        <w:t>afaceri</w:t>
      </w:r>
      <w:proofErr w:type="spellEnd"/>
      <w:r w:rsidRPr="008D26CB">
        <w:rPr>
          <w:sz w:val="16"/>
          <w:szCs w:val="16"/>
        </w:rPr>
        <w:t xml:space="preserve"> </w:t>
      </w:r>
      <w:proofErr w:type="spellStart"/>
      <w:r w:rsidRPr="008D26CB">
        <w:rPr>
          <w:sz w:val="16"/>
          <w:szCs w:val="16"/>
        </w:rPr>
        <w:t>anuală</w:t>
      </w:r>
      <w:proofErr w:type="spellEnd"/>
      <w:r w:rsidRPr="008D26CB">
        <w:rPr>
          <w:sz w:val="16"/>
          <w:szCs w:val="16"/>
        </w:rPr>
        <w:t xml:space="preserve"> </w:t>
      </w:r>
      <w:proofErr w:type="spellStart"/>
      <w:r w:rsidRPr="008D26CB">
        <w:rPr>
          <w:sz w:val="16"/>
          <w:szCs w:val="16"/>
        </w:rPr>
        <w:t>netă</w:t>
      </w:r>
      <w:proofErr w:type="spellEnd"/>
      <w:r w:rsidRPr="008D26CB">
        <w:rPr>
          <w:sz w:val="16"/>
          <w:szCs w:val="16"/>
        </w:rPr>
        <w:t xml:space="preserve"> </w:t>
      </w:r>
      <w:proofErr w:type="spellStart"/>
      <w:r w:rsidRPr="008D26CB">
        <w:rPr>
          <w:sz w:val="16"/>
          <w:szCs w:val="16"/>
        </w:rPr>
        <w:t>şi</w:t>
      </w:r>
      <w:proofErr w:type="spellEnd"/>
      <w:r w:rsidRPr="008D26CB">
        <w:rPr>
          <w:sz w:val="16"/>
          <w:szCs w:val="16"/>
        </w:rPr>
        <w:t xml:space="preserve"> </w:t>
      </w:r>
      <w:proofErr w:type="spellStart"/>
      <w:r w:rsidRPr="008D26CB">
        <w:rPr>
          <w:sz w:val="16"/>
          <w:szCs w:val="16"/>
        </w:rPr>
        <w:t>activele</w:t>
      </w:r>
      <w:proofErr w:type="spellEnd"/>
      <w:r w:rsidRPr="008D26CB">
        <w:rPr>
          <w:sz w:val="16"/>
          <w:szCs w:val="16"/>
        </w:rPr>
        <w:t xml:space="preserve"> </w:t>
      </w:r>
      <w:proofErr w:type="spellStart"/>
      <w:r w:rsidRPr="008D26CB">
        <w:rPr>
          <w:sz w:val="16"/>
          <w:szCs w:val="16"/>
        </w:rPr>
        <w:t>totale</w:t>
      </w:r>
      <w:proofErr w:type="spellEnd"/>
      <w:r w:rsidRPr="008D26CB">
        <w:rPr>
          <w:sz w:val="16"/>
          <w:szCs w:val="16"/>
        </w:rPr>
        <w:t xml:space="preserve"> se </w:t>
      </w:r>
      <w:proofErr w:type="spellStart"/>
      <w:r w:rsidRPr="008D26CB">
        <w:rPr>
          <w:sz w:val="16"/>
          <w:szCs w:val="16"/>
        </w:rPr>
        <w:t>determină</w:t>
      </w:r>
      <w:proofErr w:type="spellEnd"/>
      <w:r w:rsidRPr="008D26CB">
        <w:rPr>
          <w:sz w:val="16"/>
          <w:szCs w:val="16"/>
        </w:rPr>
        <w:t xml:space="preserve"> </w:t>
      </w:r>
      <w:proofErr w:type="spellStart"/>
      <w:r w:rsidRPr="008D26CB">
        <w:rPr>
          <w:sz w:val="16"/>
          <w:szCs w:val="16"/>
        </w:rPr>
        <w:t>în</w:t>
      </w:r>
      <w:proofErr w:type="spellEnd"/>
      <w:r w:rsidRPr="008D26CB">
        <w:rPr>
          <w:sz w:val="16"/>
          <w:szCs w:val="16"/>
        </w:rPr>
        <w:t xml:space="preserve"> </w:t>
      </w:r>
      <w:proofErr w:type="spellStart"/>
      <w:r w:rsidRPr="008D26CB">
        <w:rPr>
          <w:sz w:val="16"/>
          <w:szCs w:val="16"/>
        </w:rPr>
        <w:t>cursul</w:t>
      </w:r>
      <w:proofErr w:type="spellEnd"/>
      <w:r w:rsidRPr="008D26CB">
        <w:rPr>
          <w:sz w:val="16"/>
          <w:szCs w:val="16"/>
        </w:rPr>
        <w:t xml:space="preserve"> </w:t>
      </w:r>
      <w:proofErr w:type="spellStart"/>
      <w:r w:rsidRPr="008D26CB">
        <w:rPr>
          <w:sz w:val="16"/>
          <w:szCs w:val="16"/>
        </w:rPr>
        <w:t>exerciţiului</w:t>
      </w:r>
      <w:proofErr w:type="spellEnd"/>
      <w:r w:rsidRPr="008D26CB">
        <w:rPr>
          <w:sz w:val="16"/>
          <w:szCs w:val="16"/>
        </w:rPr>
        <w:t xml:space="preserve"> </w:t>
      </w:r>
      <w:proofErr w:type="spellStart"/>
      <w:r w:rsidRPr="008D26CB">
        <w:rPr>
          <w:sz w:val="16"/>
          <w:szCs w:val="16"/>
        </w:rPr>
        <w:t>financiar</w:t>
      </w:r>
      <w:proofErr w:type="spellEnd"/>
      <w:r w:rsidRPr="008D26CB">
        <w:rPr>
          <w:sz w:val="16"/>
          <w:szCs w:val="16"/>
        </w:rPr>
        <w:t xml:space="preserve"> </w:t>
      </w:r>
      <w:proofErr w:type="spellStart"/>
      <w:r w:rsidRPr="008D26CB">
        <w:rPr>
          <w:sz w:val="16"/>
          <w:szCs w:val="16"/>
        </w:rPr>
        <w:t>şi</w:t>
      </w:r>
      <w:proofErr w:type="spellEnd"/>
      <w:r w:rsidRPr="008D26CB">
        <w:rPr>
          <w:sz w:val="16"/>
          <w:szCs w:val="16"/>
        </w:rPr>
        <w:t xml:space="preserve"> se </w:t>
      </w:r>
      <w:proofErr w:type="spellStart"/>
      <w:r w:rsidRPr="008D26CB">
        <w:rPr>
          <w:sz w:val="16"/>
          <w:szCs w:val="16"/>
        </w:rPr>
        <w:t>declară</w:t>
      </w:r>
      <w:proofErr w:type="spellEnd"/>
      <w:r w:rsidRPr="008D26CB">
        <w:rPr>
          <w:sz w:val="16"/>
          <w:szCs w:val="16"/>
        </w:rPr>
        <w:t xml:space="preserve"> pe propria </w:t>
      </w:r>
      <w:proofErr w:type="spellStart"/>
      <w:r w:rsidRPr="008D26CB">
        <w:rPr>
          <w:sz w:val="16"/>
          <w:szCs w:val="16"/>
        </w:rPr>
        <w:t>răspundere</w:t>
      </w:r>
      <w:proofErr w:type="spellEnd"/>
      <w:r w:rsidRPr="008D26CB">
        <w:rPr>
          <w:sz w:val="16"/>
          <w:szCs w:val="16"/>
        </w:rPr>
        <w:t xml:space="preserve"> de </w:t>
      </w:r>
      <w:proofErr w:type="spellStart"/>
      <w:r w:rsidRPr="008D26CB">
        <w:rPr>
          <w:sz w:val="16"/>
          <w:szCs w:val="16"/>
        </w:rPr>
        <w:t>către</w:t>
      </w:r>
      <w:proofErr w:type="spellEnd"/>
      <w:r w:rsidRPr="008D26CB">
        <w:rPr>
          <w:sz w:val="16"/>
          <w:szCs w:val="16"/>
        </w:rPr>
        <w:t xml:space="preserve"> </w:t>
      </w:r>
      <w:proofErr w:type="spellStart"/>
      <w:r w:rsidRPr="008D26CB">
        <w:rPr>
          <w:sz w:val="16"/>
          <w:szCs w:val="16"/>
        </w:rPr>
        <w:t>reprezentantul</w:t>
      </w:r>
      <w:proofErr w:type="spellEnd"/>
      <w:r w:rsidRPr="008D26CB">
        <w:rPr>
          <w:sz w:val="16"/>
          <w:szCs w:val="16"/>
        </w:rPr>
        <w:t>/</w:t>
      </w:r>
      <w:proofErr w:type="spellStart"/>
      <w:r w:rsidRPr="008D26CB">
        <w:rPr>
          <w:sz w:val="16"/>
          <w:szCs w:val="16"/>
        </w:rPr>
        <w:t>reprezentanţii</w:t>
      </w:r>
      <w:proofErr w:type="spellEnd"/>
      <w:r w:rsidRPr="008D26CB">
        <w:rPr>
          <w:sz w:val="16"/>
          <w:szCs w:val="16"/>
        </w:rPr>
        <w:t xml:space="preserve"> </w:t>
      </w:r>
      <w:proofErr w:type="spellStart"/>
      <w:r w:rsidRPr="008D26CB">
        <w:rPr>
          <w:sz w:val="16"/>
          <w:szCs w:val="16"/>
        </w:rPr>
        <w:t>întreprinderii</w:t>
      </w:r>
      <w:proofErr w:type="spellEnd"/>
      <w:r w:rsidRPr="008D26CB">
        <w:rPr>
          <w:sz w:val="16"/>
          <w:szCs w:val="16"/>
        </w:rPr>
        <w:t xml:space="preserve"> </w:t>
      </w:r>
      <w:proofErr w:type="spellStart"/>
      <w:r w:rsidRPr="008D26CB">
        <w:rPr>
          <w:sz w:val="16"/>
          <w:szCs w:val="16"/>
        </w:rPr>
        <w:t>în</w:t>
      </w:r>
      <w:proofErr w:type="spellEnd"/>
      <w:r w:rsidRPr="008D26CB">
        <w:rPr>
          <w:sz w:val="16"/>
          <w:szCs w:val="16"/>
        </w:rPr>
        <w:t xml:space="preserve"> </w:t>
      </w:r>
      <w:proofErr w:type="spellStart"/>
      <w:r w:rsidRPr="008D26CB">
        <w:rPr>
          <w:sz w:val="16"/>
          <w:szCs w:val="16"/>
        </w:rPr>
        <w:t>cauză</w:t>
      </w:r>
      <w:proofErr w:type="spellEnd"/>
    </w:p>
  </w:footnote>
  <w:footnote w:id="5">
    <w:p w:rsidR="004156DB" w:rsidRDefault="004156DB">
      <w:pPr>
        <w:pStyle w:val="FootnoteText"/>
      </w:pPr>
      <w:r>
        <w:rPr>
          <w:rStyle w:val="FootnoteReference"/>
        </w:rPr>
        <w:footnoteRef/>
      </w:r>
      <w:r>
        <w:t xml:space="preserve"> </w:t>
      </w:r>
      <w:r>
        <w:rPr>
          <w:i/>
          <w:iCs/>
          <w:sz w:val="16"/>
          <w:szCs w:val="16"/>
        </w:rPr>
        <w:t xml:space="preserve">Capital de </w:t>
      </w:r>
      <w:proofErr w:type="spellStart"/>
      <w:r>
        <w:rPr>
          <w:i/>
          <w:iCs/>
          <w:sz w:val="16"/>
          <w:szCs w:val="16"/>
        </w:rPr>
        <w:t>lucru</w:t>
      </w:r>
      <w:proofErr w:type="spellEnd"/>
      <w:r>
        <w:rPr>
          <w:i/>
          <w:iCs/>
          <w:sz w:val="16"/>
          <w:szCs w:val="16"/>
        </w:rPr>
        <w:t xml:space="preserve"> </w:t>
      </w:r>
      <w:proofErr w:type="spellStart"/>
      <w:r>
        <w:rPr>
          <w:i/>
          <w:iCs/>
          <w:sz w:val="16"/>
          <w:szCs w:val="16"/>
        </w:rPr>
        <w:t>sau</w:t>
      </w:r>
      <w:proofErr w:type="spellEnd"/>
      <w:r>
        <w:rPr>
          <w:i/>
          <w:iCs/>
          <w:sz w:val="16"/>
          <w:szCs w:val="16"/>
        </w:rPr>
        <w:t xml:space="preserve"> fond de </w:t>
      </w:r>
      <w:proofErr w:type="spellStart"/>
      <w:r>
        <w:rPr>
          <w:i/>
          <w:iCs/>
          <w:sz w:val="16"/>
          <w:szCs w:val="16"/>
        </w:rPr>
        <w:t>rulment</w:t>
      </w:r>
      <w:proofErr w:type="spellEnd"/>
      <w:r>
        <w:rPr>
          <w:i/>
          <w:iCs/>
          <w:sz w:val="16"/>
          <w:szCs w:val="16"/>
        </w:rPr>
        <w:t xml:space="preserve">: </w:t>
      </w:r>
      <w:proofErr w:type="spellStart"/>
      <w:r>
        <w:rPr>
          <w:i/>
          <w:iCs/>
          <w:sz w:val="16"/>
          <w:szCs w:val="16"/>
        </w:rPr>
        <w:t>fondurile</w:t>
      </w:r>
      <w:proofErr w:type="spellEnd"/>
      <w:r>
        <w:rPr>
          <w:i/>
          <w:iCs/>
          <w:sz w:val="16"/>
          <w:szCs w:val="16"/>
        </w:rPr>
        <w:t xml:space="preserve"> </w:t>
      </w:r>
      <w:proofErr w:type="spellStart"/>
      <w:r>
        <w:rPr>
          <w:i/>
          <w:iCs/>
          <w:sz w:val="16"/>
          <w:szCs w:val="16"/>
        </w:rPr>
        <w:t>disponibile</w:t>
      </w:r>
      <w:proofErr w:type="spellEnd"/>
      <w:r>
        <w:rPr>
          <w:i/>
          <w:iCs/>
          <w:sz w:val="16"/>
          <w:szCs w:val="16"/>
        </w:rPr>
        <w:t xml:space="preserve"> </w:t>
      </w:r>
      <w:proofErr w:type="spellStart"/>
      <w:r>
        <w:rPr>
          <w:i/>
          <w:iCs/>
          <w:sz w:val="16"/>
          <w:szCs w:val="16"/>
        </w:rPr>
        <w:t>pentru</w:t>
      </w:r>
      <w:proofErr w:type="spellEnd"/>
      <w:r>
        <w:rPr>
          <w:i/>
          <w:iCs/>
          <w:sz w:val="16"/>
          <w:szCs w:val="16"/>
        </w:rPr>
        <w:t xml:space="preserve"> </w:t>
      </w:r>
      <w:proofErr w:type="spellStart"/>
      <w:r>
        <w:rPr>
          <w:i/>
          <w:iCs/>
          <w:sz w:val="16"/>
          <w:szCs w:val="16"/>
        </w:rPr>
        <w:t>activitatea</w:t>
      </w:r>
      <w:proofErr w:type="spellEnd"/>
      <w:r>
        <w:rPr>
          <w:i/>
          <w:iCs/>
          <w:sz w:val="16"/>
          <w:szCs w:val="16"/>
        </w:rPr>
        <w:t xml:space="preserve"> de </w:t>
      </w:r>
      <w:proofErr w:type="spellStart"/>
      <w:r>
        <w:rPr>
          <w:i/>
          <w:iCs/>
          <w:sz w:val="16"/>
          <w:szCs w:val="16"/>
        </w:rPr>
        <w:t>zi</w:t>
      </w:r>
      <w:proofErr w:type="spellEnd"/>
      <w:r>
        <w:rPr>
          <w:i/>
          <w:iCs/>
          <w:sz w:val="16"/>
          <w:szCs w:val="16"/>
        </w:rPr>
        <w:t xml:space="preserve"> cu </w:t>
      </w:r>
      <w:proofErr w:type="spellStart"/>
      <w:r>
        <w:rPr>
          <w:i/>
          <w:iCs/>
          <w:sz w:val="16"/>
          <w:szCs w:val="16"/>
        </w:rPr>
        <w:t>zi</w:t>
      </w:r>
      <w:proofErr w:type="spellEnd"/>
      <w:r>
        <w:rPr>
          <w:i/>
          <w:iCs/>
          <w:sz w:val="16"/>
          <w:szCs w:val="16"/>
        </w:rPr>
        <w:t xml:space="preserve">. </w:t>
      </w:r>
      <w:r>
        <w:t xml:space="preserve"> </w:t>
      </w:r>
    </w:p>
  </w:footnote>
  <w:footnote w:id="6">
    <w:p w:rsidR="004156DB" w:rsidRDefault="004156DB">
      <w:pPr>
        <w:pStyle w:val="FootnoteText"/>
      </w:pPr>
      <w:r>
        <w:rPr>
          <w:rStyle w:val="FootnoteReference"/>
        </w:rPr>
        <w:footnoteRef/>
      </w:r>
      <w:r>
        <w:t xml:space="preserve"> </w:t>
      </w:r>
      <w:proofErr w:type="spellStart"/>
      <w:r w:rsidRPr="00095656">
        <w:rPr>
          <w:i/>
          <w:sz w:val="16"/>
          <w:szCs w:val="16"/>
        </w:rPr>
        <w:t>Capitalizarea</w:t>
      </w:r>
      <w:proofErr w:type="spellEnd"/>
      <w:r w:rsidRPr="00095656">
        <w:rPr>
          <w:i/>
          <w:sz w:val="16"/>
          <w:szCs w:val="16"/>
        </w:rPr>
        <w:t xml:space="preserve"> </w:t>
      </w:r>
      <w:proofErr w:type="spellStart"/>
      <w:r w:rsidRPr="00095656">
        <w:rPr>
          <w:i/>
          <w:sz w:val="16"/>
          <w:szCs w:val="16"/>
        </w:rPr>
        <w:t>întreprinderii</w:t>
      </w:r>
      <w:proofErr w:type="spellEnd"/>
      <w:r w:rsidRPr="00095656">
        <w:rPr>
          <w:i/>
          <w:sz w:val="16"/>
          <w:szCs w:val="16"/>
        </w:rPr>
        <w:t xml:space="preserve">: </w:t>
      </w:r>
      <w:proofErr w:type="spellStart"/>
      <w:r w:rsidRPr="00095656">
        <w:rPr>
          <w:i/>
          <w:sz w:val="16"/>
          <w:szCs w:val="16"/>
        </w:rPr>
        <w:t>acumulare</w:t>
      </w:r>
      <w:proofErr w:type="spellEnd"/>
      <w:r w:rsidRPr="00095656">
        <w:rPr>
          <w:i/>
          <w:sz w:val="16"/>
          <w:szCs w:val="16"/>
        </w:rPr>
        <w:t xml:space="preserve"> de capital, </w:t>
      </w:r>
      <w:proofErr w:type="spellStart"/>
      <w:r w:rsidRPr="00095656">
        <w:rPr>
          <w:i/>
          <w:sz w:val="16"/>
          <w:szCs w:val="16"/>
        </w:rPr>
        <w:t>transformarea</w:t>
      </w:r>
      <w:proofErr w:type="spellEnd"/>
      <w:r w:rsidRPr="00095656">
        <w:rPr>
          <w:i/>
          <w:sz w:val="16"/>
          <w:szCs w:val="16"/>
        </w:rPr>
        <w:t xml:space="preserve"> </w:t>
      </w:r>
      <w:proofErr w:type="spellStart"/>
      <w:r w:rsidRPr="00095656">
        <w:rPr>
          <w:i/>
          <w:sz w:val="16"/>
          <w:szCs w:val="16"/>
        </w:rPr>
        <w:t>profiturilor</w:t>
      </w:r>
      <w:proofErr w:type="spellEnd"/>
      <w:r w:rsidRPr="00095656">
        <w:rPr>
          <w:i/>
          <w:sz w:val="16"/>
          <w:szCs w:val="16"/>
        </w:rPr>
        <w:t xml:space="preserve"> </w:t>
      </w:r>
      <w:proofErr w:type="spellStart"/>
      <w:r w:rsidRPr="00095656">
        <w:rPr>
          <w:i/>
          <w:sz w:val="16"/>
          <w:szCs w:val="16"/>
        </w:rPr>
        <w:t>acumulate</w:t>
      </w:r>
      <w:proofErr w:type="spellEnd"/>
      <w:r w:rsidRPr="00095656">
        <w:rPr>
          <w:i/>
          <w:sz w:val="16"/>
          <w:szCs w:val="16"/>
        </w:rPr>
        <w:t xml:space="preserve"> </w:t>
      </w:r>
      <w:proofErr w:type="spellStart"/>
      <w:r w:rsidRPr="00095656">
        <w:rPr>
          <w:i/>
          <w:sz w:val="16"/>
          <w:szCs w:val="16"/>
        </w:rPr>
        <w:t>si</w:t>
      </w:r>
      <w:proofErr w:type="spellEnd"/>
      <w:r w:rsidRPr="00095656">
        <w:rPr>
          <w:i/>
          <w:sz w:val="16"/>
          <w:szCs w:val="16"/>
        </w:rPr>
        <w:t xml:space="preserve"> a </w:t>
      </w:r>
      <w:proofErr w:type="spellStart"/>
      <w:r w:rsidRPr="00095656">
        <w:rPr>
          <w:i/>
          <w:sz w:val="16"/>
          <w:szCs w:val="16"/>
        </w:rPr>
        <w:t>rezervelor</w:t>
      </w:r>
      <w:proofErr w:type="spellEnd"/>
      <w:r w:rsidRPr="00095656">
        <w:rPr>
          <w:i/>
          <w:sz w:val="16"/>
          <w:szCs w:val="16"/>
        </w:rPr>
        <w:t xml:space="preserve"> in capital </w:t>
      </w:r>
      <w:proofErr w:type="spellStart"/>
      <w:r w:rsidRPr="00095656">
        <w:rPr>
          <w:i/>
          <w:sz w:val="16"/>
          <w:szCs w:val="16"/>
        </w:rPr>
        <w:t>emis</w:t>
      </w:r>
      <w:proofErr w:type="spellEnd"/>
      <w:r w:rsidRPr="00095656">
        <w:rPr>
          <w:i/>
          <w:sz w:val="16"/>
          <w:szCs w:val="16"/>
        </w:rPr>
        <w:t>.</w:t>
      </w:r>
    </w:p>
  </w:footnote>
  <w:footnote w:id="7">
    <w:p w:rsidR="004156DB" w:rsidRDefault="004156DB">
      <w:pPr>
        <w:pStyle w:val="FootnoteText"/>
      </w:pPr>
      <w:r>
        <w:rPr>
          <w:rStyle w:val="FootnoteReference"/>
        </w:rPr>
        <w:footnoteRef/>
      </w:r>
      <w:r w:rsidRPr="00263A3B">
        <w:rPr>
          <w:sz w:val="16"/>
          <w:szCs w:val="16"/>
        </w:rPr>
        <w:t xml:space="preserve"> La </w:t>
      </w:r>
      <w:proofErr w:type="spellStart"/>
      <w:r w:rsidRPr="00263A3B">
        <w:rPr>
          <w:sz w:val="16"/>
          <w:szCs w:val="16"/>
        </w:rPr>
        <w:t>depunerea</w:t>
      </w:r>
      <w:proofErr w:type="spellEnd"/>
      <w:r w:rsidRPr="00263A3B">
        <w:rPr>
          <w:sz w:val="16"/>
          <w:szCs w:val="16"/>
        </w:rPr>
        <w:t xml:space="preserve"> </w:t>
      </w:r>
      <w:proofErr w:type="spellStart"/>
      <w:r w:rsidRPr="00263A3B">
        <w:rPr>
          <w:sz w:val="16"/>
          <w:szCs w:val="16"/>
        </w:rPr>
        <w:t>cererii</w:t>
      </w:r>
      <w:proofErr w:type="spellEnd"/>
      <w:r w:rsidRPr="00263A3B">
        <w:rPr>
          <w:sz w:val="16"/>
          <w:szCs w:val="16"/>
        </w:rPr>
        <w:t xml:space="preserve"> de </w:t>
      </w:r>
      <w:proofErr w:type="spellStart"/>
      <w:r w:rsidRPr="00263A3B">
        <w:rPr>
          <w:sz w:val="16"/>
          <w:szCs w:val="16"/>
        </w:rPr>
        <w:t>finantare</w:t>
      </w:r>
      <w:proofErr w:type="spellEnd"/>
      <w:r w:rsidRPr="00263A3B">
        <w:rPr>
          <w:sz w:val="16"/>
          <w:szCs w:val="16"/>
        </w:rPr>
        <w:t xml:space="preserve">, </w:t>
      </w:r>
      <w:proofErr w:type="spellStart"/>
      <w:r w:rsidRPr="00263A3B">
        <w:rPr>
          <w:sz w:val="16"/>
          <w:szCs w:val="16"/>
        </w:rPr>
        <w:t>solicitantul</w:t>
      </w:r>
      <w:proofErr w:type="spellEnd"/>
      <w:r w:rsidRPr="00263A3B">
        <w:rPr>
          <w:sz w:val="16"/>
          <w:szCs w:val="16"/>
        </w:rPr>
        <w:t xml:space="preserve"> </w:t>
      </w:r>
      <w:proofErr w:type="spellStart"/>
      <w:r w:rsidRPr="00263A3B">
        <w:rPr>
          <w:sz w:val="16"/>
          <w:szCs w:val="16"/>
        </w:rPr>
        <w:t>trebuie</w:t>
      </w:r>
      <w:proofErr w:type="spellEnd"/>
      <w:r w:rsidRPr="00263A3B">
        <w:rPr>
          <w:sz w:val="16"/>
          <w:szCs w:val="16"/>
        </w:rPr>
        <w:t xml:space="preserve"> </w:t>
      </w:r>
      <w:proofErr w:type="spellStart"/>
      <w:r w:rsidRPr="00263A3B">
        <w:rPr>
          <w:sz w:val="16"/>
          <w:szCs w:val="16"/>
        </w:rPr>
        <w:t>să</w:t>
      </w:r>
      <w:proofErr w:type="spellEnd"/>
      <w:r w:rsidRPr="00263A3B">
        <w:rPr>
          <w:sz w:val="16"/>
          <w:szCs w:val="16"/>
        </w:rPr>
        <w:t xml:space="preserve"> fie </w:t>
      </w:r>
      <w:proofErr w:type="spellStart"/>
      <w:r w:rsidRPr="00263A3B">
        <w:rPr>
          <w:sz w:val="16"/>
          <w:szCs w:val="16"/>
        </w:rPr>
        <w:t>autorizat</w:t>
      </w:r>
      <w:proofErr w:type="spellEnd"/>
      <w:r w:rsidRPr="00263A3B">
        <w:rPr>
          <w:sz w:val="16"/>
          <w:szCs w:val="16"/>
        </w:rPr>
        <w:t xml:space="preserve"> ca micro-</w:t>
      </w:r>
      <w:proofErr w:type="spellStart"/>
      <w:r w:rsidRPr="00263A3B">
        <w:rPr>
          <w:sz w:val="16"/>
          <w:szCs w:val="16"/>
        </w:rPr>
        <w:t>întreprindere</w:t>
      </w:r>
      <w:proofErr w:type="spellEnd"/>
      <w:r w:rsidRPr="00263A3B">
        <w:rPr>
          <w:sz w:val="16"/>
          <w:szCs w:val="16"/>
        </w:rPr>
        <w:t xml:space="preserve">/ </w:t>
      </w:r>
      <w:proofErr w:type="spellStart"/>
      <w:r w:rsidRPr="00263A3B">
        <w:rPr>
          <w:sz w:val="16"/>
          <w:szCs w:val="16"/>
        </w:rPr>
        <w:t>întreprindere</w:t>
      </w:r>
      <w:proofErr w:type="spellEnd"/>
      <w:r w:rsidRPr="00263A3B">
        <w:rPr>
          <w:sz w:val="16"/>
          <w:szCs w:val="16"/>
        </w:rPr>
        <w:t xml:space="preserve"> </w:t>
      </w:r>
      <w:proofErr w:type="spellStart"/>
      <w:r w:rsidRPr="00263A3B">
        <w:rPr>
          <w:sz w:val="16"/>
          <w:szCs w:val="16"/>
        </w:rPr>
        <w:t>mică</w:t>
      </w:r>
      <w:proofErr w:type="spellEnd"/>
      <w:r w:rsidRPr="00263A3B">
        <w:rPr>
          <w:sz w:val="16"/>
          <w:szCs w:val="16"/>
        </w:rPr>
        <w:t xml:space="preserve">, cu </w:t>
      </w:r>
      <w:proofErr w:type="spellStart"/>
      <w:r w:rsidRPr="00263A3B">
        <w:rPr>
          <w:sz w:val="16"/>
          <w:szCs w:val="16"/>
        </w:rPr>
        <w:t>statut</w:t>
      </w:r>
      <w:proofErr w:type="spellEnd"/>
      <w:r w:rsidRPr="00263A3B">
        <w:rPr>
          <w:sz w:val="16"/>
          <w:szCs w:val="16"/>
        </w:rPr>
        <w:t xml:space="preserve"> minim de PFA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DB" w:rsidRDefault="004156DB" w:rsidP="00281600">
    <w:pPr>
      <w:tabs>
        <w:tab w:val="left" w:pos="2324"/>
        <w:tab w:val="left" w:pos="6347"/>
        <w:tab w:val="left" w:pos="7959"/>
        <w:tab w:val="left" w:pos="9743"/>
      </w:tabs>
      <w:ind w:left="542"/>
      <w:rPr>
        <w:sz w:val="20"/>
      </w:rPr>
    </w:pPr>
    <w:r>
      <w:rPr>
        <w:noProof/>
        <w:sz w:val="20"/>
      </w:rPr>
      <w:drawing>
        <wp:inline distT="0" distB="0" distL="0" distR="0" wp14:anchorId="18DC7870" wp14:editId="5D0513F0">
          <wp:extent cx="923627"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3627" cy="694944"/>
                  </a:xfrm>
                  <a:prstGeom prst="rect">
                    <a:avLst/>
                  </a:prstGeom>
                </pic:spPr>
              </pic:pic>
            </a:graphicData>
          </a:graphic>
        </wp:inline>
      </w:drawing>
    </w:r>
    <w:r>
      <w:rPr>
        <w:sz w:val="20"/>
      </w:rPr>
      <w:tab/>
    </w:r>
    <w:r>
      <w:rPr>
        <w:noProof/>
        <w:position w:val="14"/>
        <w:sz w:val="20"/>
      </w:rPr>
      <w:drawing>
        <wp:inline distT="0" distB="0" distL="0" distR="0" wp14:anchorId="26DAC152" wp14:editId="3137262E">
          <wp:extent cx="2373198" cy="6096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373198" cy="609600"/>
                  </a:xfrm>
                  <a:prstGeom prst="rect">
                    <a:avLst/>
                  </a:prstGeom>
                </pic:spPr>
              </pic:pic>
            </a:graphicData>
          </a:graphic>
        </wp:inline>
      </w:drawing>
    </w:r>
    <w:r>
      <w:rPr>
        <w:position w:val="14"/>
        <w:sz w:val="20"/>
      </w:rPr>
      <w:tab/>
    </w:r>
    <w:r>
      <w:rPr>
        <w:noProof/>
        <w:sz w:val="20"/>
      </w:rPr>
      <w:drawing>
        <wp:inline distT="0" distB="0" distL="0" distR="0" wp14:anchorId="2BC07FD0" wp14:editId="12F424E2">
          <wp:extent cx="780700" cy="694944"/>
          <wp:effectExtent l="0" t="0" r="0"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780700" cy="694944"/>
                  </a:xfrm>
                  <a:prstGeom prst="rect">
                    <a:avLst/>
                  </a:prstGeom>
                </pic:spPr>
              </pic:pic>
            </a:graphicData>
          </a:graphic>
        </wp:inline>
      </w:drawing>
    </w:r>
    <w:r>
      <w:rPr>
        <w:sz w:val="20"/>
      </w:rPr>
      <w:tab/>
    </w:r>
    <w:r>
      <w:rPr>
        <w:noProof/>
        <w:position w:val="5"/>
        <w:sz w:val="20"/>
      </w:rPr>
      <w:drawing>
        <wp:inline distT="0" distB="0" distL="0" distR="0" wp14:anchorId="3B37AF2B" wp14:editId="6247DFE2">
          <wp:extent cx="918384" cy="667511"/>
          <wp:effectExtent l="0" t="0" r="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918384" cy="667511"/>
                  </a:xfrm>
                  <a:prstGeom prst="rect">
                    <a:avLst/>
                  </a:prstGeom>
                </pic:spPr>
              </pic:pic>
            </a:graphicData>
          </a:graphic>
        </wp:inline>
      </w:drawing>
    </w:r>
    <w:r>
      <w:rPr>
        <w:position w:val="5"/>
        <w:sz w:val="20"/>
      </w:rPr>
      <w:tab/>
    </w:r>
    <w:r>
      <w:rPr>
        <w:noProof/>
        <w:sz w:val="20"/>
      </w:rPr>
      <w:drawing>
        <wp:inline distT="0" distB="0" distL="0" distR="0" wp14:anchorId="7A64C414" wp14:editId="06C33173">
          <wp:extent cx="637462" cy="720851"/>
          <wp:effectExtent l="0" t="0" r="0" b="0"/>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637462" cy="720851"/>
                  </a:xfrm>
                  <a:prstGeom prst="rect">
                    <a:avLst/>
                  </a:prstGeom>
                </pic:spPr>
              </pic:pic>
            </a:graphicData>
          </a:graphic>
        </wp:inline>
      </w:drawing>
    </w:r>
  </w:p>
  <w:p w:rsidR="004156DB" w:rsidRPr="00281600" w:rsidRDefault="004156DB" w:rsidP="00281600">
    <w:pPr>
      <w:pStyle w:val="Heading3"/>
      <w:spacing w:before="58"/>
      <w:ind w:left="4364"/>
      <w:rPr>
        <w:rFonts w:ascii="Arial" w:hAnsi="Arial"/>
        <w:color w:val="auto"/>
      </w:rPr>
    </w:pPr>
    <w:r w:rsidRPr="00281600">
      <w:rPr>
        <w:rFonts w:ascii="Arial" w:hAnsi="Arial"/>
        <w:color w:val="auto"/>
      </w:rPr>
      <w:t>GRUPUL</w:t>
    </w:r>
    <w:r w:rsidRPr="00281600">
      <w:rPr>
        <w:rFonts w:ascii="Arial" w:hAnsi="Arial"/>
        <w:color w:val="auto"/>
        <w:spacing w:val="-2"/>
      </w:rPr>
      <w:t xml:space="preserve"> </w:t>
    </w:r>
    <w:r w:rsidRPr="00281600">
      <w:rPr>
        <w:rFonts w:ascii="Arial" w:hAnsi="Arial"/>
        <w:color w:val="auto"/>
      </w:rPr>
      <w:t>DE</w:t>
    </w:r>
    <w:r w:rsidRPr="00281600">
      <w:rPr>
        <w:rFonts w:ascii="Arial" w:hAnsi="Arial"/>
        <w:color w:val="auto"/>
        <w:spacing w:val="-5"/>
      </w:rPr>
      <w:t xml:space="preserve"> </w:t>
    </w:r>
    <w:r w:rsidRPr="00281600">
      <w:rPr>
        <w:rFonts w:ascii="Arial" w:hAnsi="Arial"/>
        <w:color w:val="auto"/>
      </w:rPr>
      <w:t>ACŢIUNE</w:t>
    </w:r>
    <w:r w:rsidRPr="00281600">
      <w:rPr>
        <w:rFonts w:ascii="Arial" w:hAnsi="Arial"/>
        <w:color w:val="auto"/>
        <w:spacing w:val="-5"/>
      </w:rPr>
      <w:t xml:space="preserve"> </w:t>
    </w:r>
    <w:r w:rsidRPr="00281600">
      <w:rPr>
        <w:rFonts w:ascii="Arial" w:hAnsi="Arial"/>
        <w:color w:val="auto"/>
      </w:rPr>
      <w:t>LOCALĂ</w:t>
    </w:r>
    <w:r w:rsidRPr="00281600">
      <w:rPr>
        <w:rFonts w:ascii="Arial" w:hAnsi="Arial"/>
        <w:color w:val="auto"/>
        <w:spacing w:val="-3"/>
      </w:rPr>
      <w:t xml:space="preserve"> </w:t>
    </w:r>
    <w:r w:rsidRPr="00281600">
      <w:rPr>
        <w:rFonts w:ascii="Arial" w:hAnsi="Arial"/>
        <w:color w:val="auto"/>
      </w:rPr>
      <w:t>"SEGARCEA"</w:t>
    </w:r>
  </w:p>
  <w:p w:rsidR="004156DB" w:rsidRPr="007F375B" w:rsidRDefault="004156DB">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DB" w:rsidRDefault="00415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DB" w:rsidRDefault="004156DB" w:rsidP="00EF66D9">
    <w:pPr>
      <w:tabs>
        <w:tab w:val="left" w:pos="2324"/>
        <w:tab w:val="left" w:pos="6347"/>
        <w:tab w:val="left" w:pos="7959"/>
        <w:tab w:val="left" w:pos="9743"/>
      </w:tabs>
      <w:ind w:left="542"/>
      <w:rPr>
        <w:sz w:val="20"/>
      </w:rPr>
    </w:pPr>
    <w:r>
      <w:rPr>
        <w:noProof/>
        <w:sz w:val="20"/>
      </w:rPr>
      <w:drawing>
        <wp:anchor distT="0" distB="0" distL="114300" distR="114300" simplePos="0" relativeHeight="251658240" behindDoc="1" locked="0" layoutInCell="1" allowOverlap="1" wp14:anchorId="31B88AD7" wp14:editId="0FB332E6">
          <wp:simplePos x="0" y="0"/>
          <wp:positionH relativeFrom="column">
            <wp:posOffset>-621665</wp:posOffset>
          </wp:positionH>
          <wp:positionV relativeFrom="paragraph">
            <wp:posOffset>1270</wp:posOffset>
          </wp:positionV>
          <wp:extent cx="923290" cy="69469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694690"/>
                  </a:xfrm>
                  <a:prstGeom prst="rect">
                    <a:avLst/>
                  </a:prstGeom>
                </pic:spPr>
              </pic:pic>
            </a:graphicData>
          </a:graphic>
          <wp14:sizeRelH relativeFrom="page">
            <wp14:pctWidth>0</wp14:pctWidth>
          </wp14:sizeRelH>
          <wp14:sizeRelV relativeFrom="page">
            <wp14:pctHeight>0</wp14:pctHeight>
          </wp14:sizeRelV>
        </wp:anchor>
      </w:drawing>
    </w:r>
    <w:r>
      <w:rPr>
        <w:noProof/>
        <w:position w:val="14"/>
        <w:sz w:val="20"/>
      </w:rPr>
      <w:drawing>
        <wp:inline distT="0" distB="0" distL="0" distR="0" wp14:anchorId="68B45E65" wp14:editId="6A963569">
          <wp:extent cx="2373198" cy="60960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373198" cy="609600"/>
                  </a:xfrm>
                  <a:prstGeom prst="rect">
                    <a:avLst/>
                  </a:prstGeom>
                </pic:spPr>
              </pic:pic>
            </a:graphicData>
          </a:graphic>
        </wp:inline>
      </w:drawing>
    </w:r>
    <w:r>
      <w:rPr>
        <w:noProof/>
        <w:sz w:val="20"/>
      </w:rPr>
      <w:drawing>
        <wp:inline distT="0" distB="0" distL="0" distR="0" wp14:anchorId="1F8BEC7E" wp14:editId="55FC4E1A">
          <wp:extent cx="780700" cy="694944"/>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780700" cy="694944"/>
                  </a:xfrm>
                  <a:prstGeom prst="rect">
                    <a:avLst/>
                  </a:prstGeom>
                </pic:spPr>
              </pic:pic>
            </a:graphicData>
          </a:graphic>
        </wp:inline>
      </w:drawing>
    </w:r>
    <w:r>
      <w:rPr>
        <w:sz w:val="20"/>
      </w:rPr>
      <w:tab/>
    </w:r>
    <w:r>
      <w:rPr>
        <w:noProof/>
        <w:position w:val="5"/>
        <w:sz w:val="20"/>
      </w:rPr>
      <w:drawing>
        <wp:inline distT="0" distB="0" distL="0" distR="0" wp14:anchorId="4B4D1B5A" wp14:editId="681F38B7">
          <wp:extent cx="918384" cy="667511"/>
          <wp:effectExtent l="0" t="0" r="0" b="0"/>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918384" cy="667511"/>
                  </a:xfrm>
                  <a:prstGeom prst="rect">
                    <a:avLst/>
                  </a:prstGeom>
                </pic:spPr>
              </pic:pic>
            </a:graphicData>
          </a:graphic>
        </wp:inline>
      </w:drawing>
    </w:r>
    <w:r>
      <w:rPr>
        <w:position w:val="14"/>
        <w:sz w:val="20"/>
      </w:rPr>
      <w:tab/>
    </w:r>
    <w:r>
      <w:rPr>
        <w:noProof/>
        <w:sz w:val="20"/>
      </w:rPr>
      <w:drawing>
        <wp:inline distT="0" distB="0" distL="0" distR="0" wp14:anchorId="10CFA956" wp14:editId="09A00E74">
          <wp:extent cx="637462" cy="720851"/>
          <wp:effectExtent l="0" t="0" r="0" b="0"/>
          <wp:docPr id="2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637462" cy="720851"/>
                  </a:xfrm>
                  <a:prstGeom prst="rect">
                    <a:avLst/>
                  </a:prstGeom>
                </pic:spPr>
              </pic:pic>
            </a:graphicData>
          </a:graphic>
        </wp:inline>
      </w:drawing>
    </w:r>
    <w:r>
      <w:rPr>
        <w:sz w:val="20"/>
      </w:rPr>
      <w:tab/>
    </w:r>
    <w:r>
      <w:rPr>
        <w:position w:val="5"/>
        <w:sz w:val="20"/>
      </w:rPr>
      <w:tab/>
    </w:r>
  </w:p>
  <w:p w:rsidR="004156DB" w:rsidRPr="00281600" w:rsidRDefault="004156DB" w:rsidP="001B4C56">
    <w:pPr>
      <w:pStyle w:val="Heading3"/>
      <w:spacing w:before="58"/>
      <w:jc w:val="right"/>
      <w:rPr>
        <w:rFonts w:ascii="Arial" w:hAnsi="Arial"/>
        <w:color w:val="auto"/>
      </w:rPr>
    </w:pPr>
    <w:r w:rsidRPr="00281600">
      <w:rPr>
        <w:rFonts w:ascii="Arial" w:hAnsi="Arial"/>
        <w:color w:val="auto"/>
      </w:rPr>
      <w:t>GRUPUL</w:t>
    </w:r>
    <w:r w:rsidRPr="00281600">
      <w:rPr>
        <w:rFonts w:ascii="Arial" w:hAnsi="Arial"/>
        <w:color w:val="auto"/>
        <w:spacing w:val="-2"/>
      </w:rPr>
      <w:t xml:space="preserve"> </w:t>
    </w:r>
    <w:r w:rsidRPr="00281600">
      <w:rPr>
        <w:rFonts w:ascii="Arial" w:hAnsi="Arial"/>
        <w:color w:val="auto"/>
      </w:rPr>
      <w:t>DE</w:t>
    </w:r>
    <w:r w:rsidRPr="00281600">
      <w:rPr>
        <w:rFonts w:ascii="Arial" w:hAnsi="Arial"/>
        <w:color w:val="auto"/>
        <w:spacing w:val="-5"/>
      </w:rPr>
      <w:t xml:space="preserve"> </w:t>
    </w:r>
    <w:r w:rsidRPr="00281600">
      <w:rPr>
        <w:rFonts w:ascii="Arial" w:hAnsi="Arial"/>
        <w:color w:val="auto"/>
      </w:rPr>
      <w:t>ACŢIUNE</w:t>
    </w:r>
    <w:r w:rsidRPr="00281600">
      <w:rPr>
        <w:rFonts w:ascii="Arial" w:hAnsi="Arial"/>
        <w:color w:val="auto"/>
        <w:spacing w:val="-5"/>
      </w:rPr>
      <w:t xml:space="preserve"> </w:t>
    </w:r>
    <w:r w:rsidRPr="00281600">
      <w:rPr>
        <w:rFonts w:ascii="Arial" w:hAnsi="Arial"/>
        <w:color w:val="auto"/>
      </w:rPr>
      <w:t>LOCALĂ</w:t>
    </w:r>
    <w:r w:rsidRPr="00281600">
      <w:rPr>
        <w:rFonts w:ascii="Arial" w:hAnsi="Arial"/>
        <w:color w:val="auto"/>
        <w:spacing w:val="-3"/>
      </w:rPr>
      <w:t xml:space="preserve"> </w:t>
    </w:r>
    <w:r>
      <w:rPr>
        <w:rFonts w:ascii="Arial" w:hAnsi="Arial"/>
        <w:color w:val="auto"/>
        <w:spacing w:val="-3"/>
      </w:rPr>
      <w:t>“</w:t>
    </w:r>
    <w:r w:rsidRPr="00281600">
      <w:rPr>
        <w:rFonts w:ascii="Arial" w:hAnsi="Arial"/>
        <w:color w:val="auto"/>
      </w:rPr>
      <w:t>SEGARCEA"</w:t>
    </w:r>
  </w:p>
  <w:p w:rsidR="004156DB" w:rsidRPr="00980E0F" w:rsidRDefault="004156DB" w:rsidP="00980E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DB" w:rsidRDefault="00415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DD7523"/>
    <w:multiLevelType w:val="hybridMultilevel"/>
    <w:tmpl w:val="05FC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83945"/>
    <w:multiLevelType w:val="hybridMultilevel"/>
    <w:tmpl w:val="93CA53E8"/>
    <w:lvl w:ilvl="0" w:tplc="ECC28B0A">
      <w:numFmt w:val="bullet"/>
      <w:lvlText w:val="•"/>
      <w:lvlJc w:val="left"/>
      <w:pPr>
        <w:ind w:left="144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95A46"/>
    <w:multiLevelType w:val="hybridMultilevel"/>
    <w:tmpl w:val="B65805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EB3CD3"/>
    <w:multiLevelType w:val="hybridMultilevel"/>
    <w:tmpl w:val="7C80B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A530F"/>
    <w:multiLevelType w:val="multilevel"/>
    <w:tmpl w:val="9C92F250"/>
    <w:lvl w:ilvl="0">
      <w:start w:val="9"/>
      <w:numFmt w:val="decimal"/>
      <w:lvlText w:val="%1"/>
      <w:lvlJc w:val="left"/>
      <w:pPr>
        <w:ind w:left="1180" w:hanging="447"/>
        <w:jc w:val="left"/>
      </w:pPr>
      <w:rPr>
        <w:rFonts w:hint="default"/>
        <w:lang w:val="ro-RO" w:eastAsia="en-US" w:bidi="ar-SA"/>
      </w:rPr>
    </w:lvl>
    <w:lvl w:ilvl="1">
      <w:start w:val="1"/>
      <w:numFmt w:val="decimal"/>
      <w:lvlText w:val="%1.%2"/>
      <w:lvlJc w:val="left"/>
      <w:pPr>
        <w:ind w:left="1180" w:hanging="447"/>
        <w:jc w:val="right"/>
      </w:pPr>
      <w:rPr>
        <w:rFonts w:ascii="Times New Roman" w:eastAsia="Times New Roman" w:hAnsi="Times New Roman" w:cs="Times New Roman" w:hint="default"/>
        <w:b/>
        <w:bCs/>
        <w:i/>
        <w:iCs/>
        <w:spacing w:val="-5"/>
        <w:w w:val="100"/>
        <w:sz w:val="24"/>
        <w:szCs w:val="24"/>
        <w:shd w:val="clear" w:color="auto" w:fill="D2D2D2"/>
        <w:lang w:val="ro-RO" w:eastAsia="en-US" w:bidi="ar-SA"/>
      </w:rPr>
    </w:lvl>
    <w:lvl w:ilvl="2">
      <w:numFmt w:val="bullet"/>
      <w:lvlText w:val=""/>
      <w:lvlJc w:val="left"/>
      <w:pPr>
        <w:ind w:left="1180" w:hanging="360"/>
      </w:pPr>
      <w:rPr>
        <w:rFonts w:ascii="Wingdings" w:eastAsia="Wingdings" w:hAnsi="Wingdings" w:cs="Wingdings" w:hint="default"/>
        <w:w w:val="100"/>
        <w:sz w:val="24"/>
        <w:szCs w:val="24"/>
        <w:lang w:val="ro-RO" w:eastAsia="en-US" w:bidi="ar-SA"/>
      </w:rPr>
    </w:lvl>
    <w:lvl w:ilvl="3">
      <w:numFmt w:val="bullet"/>
      <w:lvlText w:val=""/>
      <w:lvlJc w:val="left"/>
      <w:pPr>
        <w:ind w:left="1829" w:hanging="289"/>
      </w:pPr>
      <w:rPr>
        <w:rFonts w:ascii="Wingdings" w:eastAsia="Wingdings" w:hAnsi="Wingdings" w:cs="Wingdings" w:hint="default"/>
        <w:w w:val="100"/>
        <w:sz w:val="24"/>
        <w:szCs w:val="24"/>
        <w:lang w:val="ro-RO" w:eastAsia="en-US" w:bidi="ar-SA"/>
      </w:rPr>
    </w:lvl>
    <w:lvl w:ilvl="4">
      <w:numFmt w:val="bullet"/>
      <w:lvlText w:val="•"/>
      <w:lvlJc w:val="left"/>
      <w:pPr>
        <w:ind w:left="4431" w:hanging="289"/>
      </w:pPr>
      <w:rPr>
        <w:rFonts w:hint="default"/>
        <w:lang w:val="ro-RO" w:eastAsia="en-US" w:bidi="ar-SA"/>
      </w:rPr>
    </w:lvl>
    <w:lvl w:ilvl="5">
      <w:numFmt w:val="bullet"/>
      <w:lvlText w:val="•"/>
      <w:lvlJc w:val="left"/>
      <w:pPr>
        <w:ind w:left="5586" w:hanging="289"/>
      </w:pPr>
      <w:rPr>
        <w:rFonts w:hint="default"/>
        <w:lang w:val="ro-RO" w:eastAsia="en-US" w:bidi="ar-SA"/>
      </w:rPr>
    </w:lvl>
    <w:lvl w:ilvl="6">
      <w:numFmt w:val="bullet"/>
      <w:lvlText w:val="•"/>
      <w:lvlJc w:val="left"/>
      <w:pPr>
        <w:ind w:left="6742" w:hanging="289"/>
      </w:pPr>
      <w:rPr>
        <w:rFonts w:hint="default"/>
        <w:lang w:val="ro-RO" w:eastAsia="en-US" w:bidi="ar-SA"/>
      </w:rPr>
    </w:lvl>
    <w:lvl w:ilvl="7">
      <w:numFmt w:val="bullet"/>
      <w:lvlText w:val="•"/>
      <w:lvlJc w:val="left"/>
      <w:pPr>
        <w:ind w:left="7897" w:hanging="289"/>
      </w:pPr>
      <w:rPr>
        <w:rFonts w:hint="default"/>
        <w:lang w:val="ro-RO" w:eastAsia="en-US" w:bidi="ar-SA"/>
      </w:rPr>
    </w:lvl>
    <w:lvl w:ilvl="8">
      <w:numFmt w:val="bullet"/>
      <w:lvlText w:val="•"/>
      <w:lvlJc w:val="left"/>
      <w:pPr>
        <w:ind w:left="9053" w:hanging="289"/>
      </w:pPr>
      <w:rPr>
        <w:rFonts w:hint="default"/>
        <w:lang w:val="ro-RO" w:eastAsia="en-US" w:bidi="ar-SA"/>
      </w:rPr>
    </w:lvl>
  </w:abstractNum>
  <w:abstractNum w:abstractNumId="7" w15:restartNumberingAfterBreak="0">
    <w:nsid w:val="0FC05F94"/>
    <w:multiLevelType w:val="hybridMultilevel"/>
    <w:tmpl w:val="DFB813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0652B5A"/>
    <w:multiLevelType w:val="hybridMultilevel"/>
    <w:tmpl w:val="896695E6"/>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9" w15:restartNumberingAfterBreak="0">
    <w:nsid w:val="12F61625"/>
    <w:multiLevelType w:val="hybridMultilevel"/>
    <w:tmpl w:val="7A6265C0"/>
    <w:lvl w:ilvl="0" w:tplc="ECC28B0A">
      <w:numFmt w:val="bullet"/>
      <w:lvlText w:val="•"/>
      <w:lvlJc w:val="left"/>
      <w:pPr>
        <w:ind w:left="144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090472"/>
    <w:multiLevelType w:val="hybridMultilevel"/>
    <w:tmpl w:val="97E25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66358"/>
    <w:multiLevelType w:val="hybridMultilevel"/>
    <w:tmpl w:val="D1D8F20A"/>
    <w:lvl w:ilvl="0" w:tplc="04180001">
      <w:start w:val="1"/>
      <w:numFmt w:val="bullet"/>
      <w:lvlText w:val=""/>
      <w:lvlJc w:val="left"/>
      <w:pPr>
        <w:ind w:left="777" w:hanging="360"/>
      </w:pPr>
      <w:rPr>
        <w:rFonts w:ascii="Symbol" w:hAnsi="Symbol" w:hint="default"/>
      </w:rPr>
    </w:lvl>
    <w:lvl w:ilvl="1" w:tplc="04180003" w:tentative="1">
      <w:start w:val="1"/>
      <w:numFmt w:val="bullet"/>
      <w:lvlText w:val="o"/>
      <w:lvlJc w:val="left"/>
      <w:pPr>
        <w:ind w:left="1497" w:hanging="360"/>
      </w:pPr>
      <w:rPr>
        <w:rFonts w:ascii="Courier New" w:hAnsi="Courier New" w:cs="Courier New" w:hint="default"/>
      </w:rPr>
    </w:lvl>
    <w:lvl w:ilvl="2" w:tplc="04180005" w:tentative="1">
      <w:start w:val="1"/>
      <w:numFmt w:val="bullet"/>
      <w:lvlText w:val=""/>
      <w:lvlJc w:val="left"/>
      <w:pPr>
        <w:ind w:left="2217" w:hanging="360"/>
      </w:pPr>
      <w:rPr>
        <w:rFonts w:ascii="Wingdings" w:hAnsi="Wingdings" w:hint="default"/>
      </w:rPr>
    </w:lvl>
    <w:lvl w:ilvl="3" w:tplc="04180001" w:tentative="1">
      <w:start w:val="1"/>
      <w:numFmt w:val="bullet"/>
      <w:lvlText w:val=""/>
      <w:lvlJc w:val="left"/>
      <w:pPr>
        <w:ind w:left="2937" w:hanging="360"/>
      </w:pPr>
      <w:rPr>
        <w:rFonts w:ascii="Symbol" w:hAnsi="Symbol" w:hint="default"/>
      </w:rPr>
    </w:lvl>
    <w:lvl w:ilvl="4" w:tplc="04180003" w:tentative="1">
      <w:start w:val="1"/>
      <w:numFmt w:val="bullet"/>
      <w:lvlText w:val="o"/>
      <w:lvlJc w:val="left"/>
      <w:pPr>
        <w:ind w:left="3657" w:hanging="360"/>
      </w:pPr>
      <w:rPr>
        <w:rFonts w:ascii="Courier New" w:hAnsi="Courier New" w:cs="Courier New" w:hint="default"/>
      </w:rPr>
    </w:lvl>
    <w:lvl w:ilvl="5" w:tplc="04180005" w:tentative="1">
      <w:start w:val="1"/>
      <w:numFmt w:val="bullet"/>
      <w:lvlText w:val=""/>
      <w:lvlJc w:val="left"/>
      <w:pPr>
        <w:ind w:left="4377" w:hanging="360"/>
      </w:pPr>
      <w:rPr>
        <w:rFonts w:ascii="Wingdings" w:hAnsi="Wingdings" w:hint="default"/>
      </w:rPr>
    </w:lvl>
    <w:lvl w:ilvl="6" w:tplc="04180001" w:tentative="1">
      <w:start w:val="1"/>
      <w:numFmt w:val="bullet"/>
      <w:lvlText w:val=""/>
      <w:lvlJc w:val="left"/>
      <w:pPr>
        <w:ind w:left="5097" w:hanging="360"/>
      </w:pPr>
      <w:rPr>
        <w:rFonts w:ascii="Symbol" w:hAnsi="Symbol" w:hint="default"/>
      </w:rPr>
    </w:lvl>
    <w:lvl w:ilvl="7" w:tplc="04180003" w:tentative="1">
      <w:start w:val="1"/>
      <w:numFmt w:val="bullet"/>
      <w:lvlText w:val="o"/>
      <w:lvlJc w:val="left"/>
      <w:pPr>
        <w:ind w:left="5817" w:hanging="360"/>
      </w:pPr>
      <w:rPr>
        <w:rFonts w:ascii="Courier New" w:hAnsi="Courier New" w:cs="Courier New" w:hint="default"/>
      </w:rPr>
    </w:lvl>
    <w:lvl w:ilvl="8" w:tplc="04180005" w:tentative="1">
      <w:start w:val="1"/>
      <w:numFmt w:val="bullet"/>
      <w:lvlText w:val=""/>
      <w:lvlJc w:val="left"/>
      <w:pPr>
        <w:ind w:left="6537" w:hanging="360"/>
      </w:pPr>
      <w:rPr>
        <w:rFonts w:ascii="Wingdings" w:hAnsi="Wingdings" w:hint="default"/>
      </w:rPr>
    </w:lvl>
  </w:abstractNum>
  <w:abstractNum w:abstractNumId="12" w15:restartNumberingAfterBreak="0">
    <w:nsid w:val="15510934"/>
    <w:multiLevelType w:val="hybridMultilevel"/>
    <w:tmpl w:val="6222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F6047"/>
    <w:multiLevelType w:val="hybridMultilevel"/>
    <w:tmpl w:val="82520AAE"/>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4" w15:restartNumberingAfterBreak="0">
    <w:nsid w:val="1AAF6658"/>
    <w:multiLevelType w:val="multilevel"/>
    <w:tmpl w:val="71D6C0B4"/>
    <w:lvl w:ilvl="0">
      <w:start w:val="2"/>
      <w:numFmt w:val="decimal"/>
      <w:lvlText w:val="%1"/>
      <w:lvlJc w:val="left"/>
      <w:pPr>
        <w:ind w:left="1046" w:hanging="394"/>
        <w:jc w:val="left"/>
      </w:pPr>
      <w:rPr>
        <w:rFonts w:hint="default"/>
        <w:lang w:val="ro-RO" w:eastAsia="en-US" w:bidi="ar-SA"/>
      </w:rPr>
    </w:lvl>
    <w:lvl w:ilvl="1">
      <w:start w:val="1"/>
      <w:numFmt w:val="decimal"/>
      <w:lvlText w:val="%1.%2"/>
      <w:lvlJc w:val="left"/>
      <w:pPr>
        <w:ind w:left="1046" w:hanging="394"/>
        <w:jc w:val="left"/>
      </w:pPr>
      <w:rPr>
        <w:rFonts w:ascii="Times New Roman" w:eastAsia="Times New Roman" w:hAnsi="Times New Roman" w:cs="Times New Roman" w:hint="default"/>
        <w:b/>
        <w:bCs/>
        <w:i/>
        <w:iCs/>
        <w:w w:val="100"/>
        <w:sz w:val="24"/>
        <w:szCs w:val="24"/>
        <w:shd w:val="clear" w:color="auto" w:fill="D2D2D2"/>
        <w:lang w:val="ro-RO" w:eastAsia="en-US" w:bidi="ar-SA"/>
      </w:rPr>
    </w:lvl>
    <w:lvl w:ilvl="2">
      <w:numFmt w:val="bullet"/>
      <w:lvlText w:val="•"/>
      <w:lvlJc w:val="left"/>
      <w:pPr>
        <w:ind w:left="3104" w:hanging="394"/>
      </w:pPr>
      <w:rPr>
        <w:rFonts w:hint="default"/>
        <w:lang w:val="ro-RO" w:eastAsia="en-US" w:bidi="ar-SA"/>
      </w:rPr>
    </w:lvl>
    <w:lvl w:ilvl="3">
      <w:numFmt w:val="bullet"/>
      <w:lvlText w:val="•"/>
      <w:lvlJc w:val="left"/>
      <w:pPr>
        <w:ind w:left="4137" w:hanging="394"/>
      </w:pPr>
      <w:rPr>
        <w:rFonts w:hint="default"/>
        <w:lang w:val="ro-RO" w:eastAsia="en-US" w:bidi="ar-SA"/>
      </w:rPr>
    </w:lvl>
    <w:lvl w:ilvl="4">
      <w:numFmt w:val="bullet"/>
      <w:lvlText w:val="•"/>
      <w:lvlJc w:val="left"/>
      <w:pPr>
        <w:ind w:left="5169" w:hanging="394"/>
      </w:pPr>
      <w:rPr>
        <w:rFonts w:hint="default"/>
        <w:lang w:val="ro-RO" w:eastAsia="en-US" w:bidi="ar-SA"/>
      </w:rPr>
    </w:lvl>
    <w:lvl w:ilvl="5">
      <w:numFmt w:val="bullet"/>
      <w:lvlText w:val="•"/>
      <w:lvlJc w:val="left"/>
      <w:pPr>
        <w:ind w:left="6202" w:hanging="394"/>
      </w:pPr>
      <w:rPr>
        <w:rFonts w:hint="default"/>
        <w:lang w:val="ro-RO" w:eastAsia="en-US" w:bidi="ar-SA"/>
      </w:rPr>
    </w:lvl>
    <w:lvl w:ilvl="6">
      <w:numFmt w:val="bullet"/>
      <w:lvlText w:val="•"/>
      <w:lvlJc w:val="left"/>
      <w:pPr>
        <w:ind w:left="7234" w:hanging="394"/>
      </w:pPr>
      <w:rPr>
        <w:rFonts w:hint="default"/>
        <w:lang w:val="ro-RO" w:eastAsia="en-US" w:bidi="ar-SA"/>
      </w:rPr>
    </w:lvl>
    <w:lvl w:ilvl="7">
      <w:numFmt w:val="bullet"/>
      <w:lvlText w:val="•"/>
      <w:lvlJc w:val="left"/>
      <w:pPr>
        <w:ind w:left="8266" w:hanging="394"/>
      </w:pPr>
      <w:rPr>
        <w:rFonts w:hint="default"/>
        <w:lang w:val="ro-RO" w:eastAsia="en-US" w:bidi="ar-SA"/>
      </w:rPr>
    </w:lvl>
    <w:lvl w:ilvl="8">
      <w:numFmt w:val="bullet"/>
      <w:lvlText w:val="•"/>
      <w:lvlJc w:val="left"/>
      <w:pPr>
        <w:ind w:left="9299" w:hanging="394"/>
      </w:pPr>
      <w:rPr>
        <w:rFonts w:hint="default"/>
        <w:lang w:val="ro-RO" w:eastAsia="en-US" w:bidi="ar-SA"/>
      </w:rPr>
    </w:lvl>
  </w:abstractNum>
  <w:abstractNum w:abstractNumId="15" w15:restartNumberingAfterBreak="0">
    <w:nsid w:val="25E2141E"/>
    <w:multiLevelType w:val="multilevel"/>
    <w:tmpl w:val="9C92F250"/>
    <w:lvl w:ilvl="0">
      <w:start w:val="9"/>
      <w:numFmt w:val="decimal"/>
      <w:lvlText w:val="%1"/>
      <w:lvlJc w:val="left"/>
      <w:pPr>
        <w:ind w:left="1180" w:hanging="447"/>
        <w:jc w:val="left"/>
      </w:pPr>
      <w:rPr>
        <w:rFonts w:hint="default"/>
        <w:lang w:val="ro-RO" w:eastAsia="en-US" w:bidi="ar-SA"/>
      </w:rPr>
    </w:lvl>
    <w:lvl w:ilvl="1">
      <w:start w:val="1"/>
      <w:numFmt w:val="decimal"/>
      <w:lvlText w:val="%1.%2"/>
      <w:lvlJc w:val="left"/>
      <w:pPr>
        <w:ind w:left="1180" w:hanging="447"/>
        <w:jc w:val="right"/>
      </w:pPr>
      <w:rPr>
        <w:rFonts w:ascii="Times New Roman" w:eastAsia="Times New Roman" w:hAnsi="Times New Roman" w:cs="Times New Roman" w:hint="default"/>
        <w:b/>
        <w:bCs/>
        <w:i/>
        <w:iCs/>
        <w:spacing w:val="-5"/>
        <w:w w:val="100"/>
        <w:sz w:val="24"/>
        <w:szCs w:val="24"/>
        <w:shd w:val="clear" w:color="auto" w:fill="D2D2D2"/>
        <w:lang w:val="ro-RO" w:eastAsia="en-US" w:bidi="ar-SA"/>
      </w:rPr>
    </w:lvl>
    <w:lvl w:ilvl="2">
      <w:numFmt w:val="bullet"/>
      <w:lvlText w:val=""/>
      <w:lvlJc w:val="left"/>
      <w:pPr>
        <w:ind w:left="1180" w:hanging="360"/>
      </w:pPr>
      <w:rPr>
        <w:rFonts w:ascii="Wingdings" w:eastAsia="Wingdings" w:hAnsi="Wingdings" w:cs="Wingdings" w:hint="default"/>
        <w:w w:val="100"/>
        <w:sz w:val="24"/>
        <w:szCs w:val="24"/>
        <w:lang w:val="ro-RO" w:eastAsia="en-US" w:bidi="ar-SA"/>
      </w:rPr>
    </w:lvl>
    <w:lvl w:ilvl="3">
      <w:numFmt w:val="bullet"/>
      <w:lvlText w:val=""/>
      <w:lvlJc w:val="left"/>
      <w:pPr>
        <w:ind w:left="1829" w:hanging="289"/>
      </w:pPr>
      <w:rPr>
        <w:rFonts w:ascii="Wingdings" w:eastAsia="Wingdings" w:hAnsi="Wingdings" w:cs="Wingdings" w:hint="default"/>
        <w:w w:val="100"/>
        <w:sz w:val="24"/>
        <w:szCs w:val="24"/>
        <w:lang w:val="ro-RO" w:eastAsia="en-US" w:bidi="ar-SA"/>
      </w:rPr>
    </w:lvl>
    <w:lvl w:ilvl="4">
      <w:numFmt w:val="bullet"/>
      <w:lvlText w:val="•"/>
      <w:lvlJc w:val="left"/>
      <w:pPr>
        <w:ind w:left="4431" w:hanging="289"/>
      </w:pPr>
      <w:rPr>
        <w:rFonts w:hint="default"/>
        <w:lang w:val="ro-RO" w:eastAsia="en-US" w:bidi="ar-SA"/>
      </w:rPr>
    </w:lvl>
    <w:lvl w:ilvl="5">
      <w:numFmt w:val="bullet"/>
      <w:lvlText w:val="•"/>
      <w:lvlJc w:val="left"/>
      <w:pPr>
        <w:ind w:left="5586" w:hanging="289"/>
      </w:pPr>
      <w:rPr>
        <w:rFonts w:hint="default"/>
        <w:lang w:val="ro-RO" w:eastAsia="en-US" w:bidi="ar-SA"/>
      </w:rPr>
    </w:lvl>
    <w:lvl w:ilvl="6">
      <w:numFmt w:val="bullet"/>
      <w:lvlText w:val="•"/>
      <w:lvlJc w:val="left"/>
      <w:pPr>
        <w:ind w:left="6742" w:hanging="289"/>
      </w:pPr>
      <w:rPr>
        <w:rFonts w:hint="default"/>
        <w:lang w:val="ro-RO" w:eastAsia="en-US" w:bidi="ar-SA"/>
      </w:rPr>
    </w:lvl>
    <w:lvl w:ilvl="7">
      <w:numFmt w:val="bullet"/>
      <w:lvlText w:val="•"/>
      <w:lvlJc w:val="left"/>
      <w:pPr>
        <w:ind w:left="7897" w:hanging="289"/>
      </w:pPr>
      <w:rPr>
        <w:rFonts w:hint="default"/>
        <w:lang w:val="ro-RO" w:eastAsia="en-US" w:bidi="ar-SA"/>
      </w:rPr>
    </w:lvl>
    <w:lvl w:ilvl="8">
      <w:numFmt w:val="bullet"/>
      <w:lvlText w:val="•"/>
      <w:lvlJc w:val="left"/>
      <w:pPr>
        <w:ind w:left="9053" w:hanging="289"/>
      </w:pPr>
      <w:rPr>
        <w:rFonts w:hint="default"/>
        <w:lang w:val="ro-RO" w:eastAsia="en-US" w:bidi="ar-SA"/>
      </w:rPr>
    </w:lvl>
  </w:abstractNum>
  <w:abstractNum w:abstractNumId="16" w15:restartNumberingAfterBreak="0">
    <w:nsid w:val="2A4C6287"/>
    <w:multiLevelType w:val="hybridMultilevel"/>
    <w:tmpl w:val="29AE3E0E"/>
    <w:lvl w:ilvl="0" w:tplc="ECC28B0A">
      <w:numFmt w:val="bullet"/>
      <w:lvlText w:val="•"/>
      <w:lvlJc w:val="left"/>
      <w:pPr>
        <w:ind w:left="644" w:hanging="360"/>
      </w:pPr>
      <w:rPr>
        <w:rFonts w:ascii="Calibri" w:eastAsia="Times New Roman" w:hAnsi="Calibri" w:cs="Calibri" w:hint="default"/>
      </w:rPr>
    </w:lvl>
    <w:lvl w:ilvl="1" w:tplc="04180003" w:tentative="1">
      <w:start w:val="1"/>
      <w:numFmt w:val="bullet"/>
      <w:lvlText w:val="o"/>
      <w:lvlJc w:val="left"/>
      <w:pPr>
        <w:ind w:left="644" w:hanging="360"/>
      </w:pPr>
      <w:rPr>
        <w:rFonts w:ascii="Courier New" w:hAnsi="Courier New" w:cs="Courier New" w:hint="default"/>
      </w:rPr>
    </w:lvl>
    <w:lvl w:ilvl="2" w:tplc="04180005" w:tentative="1">
      <w:start w:val="1"/>
      <w:numFmt w:val="bullet"/>
      <w:lvlText w:val=""/>
      <w:lvlJc w:val="left"/>
      <w:pPr>
        <w:ind w:left="1364" w:hanging="360"/>
      </w:pPr>
      <w:rPr>
        <w:rFonts w:ascii="Wingdings" w:hAnsi="Wingdings" w:hint="default"/>
      </w:rPr>
    </w:lvl>
    <w:lvl w:ilvl="3" w:tplc="04180001" w:tentative="1">
      <w:start w:val="1"/>
      <w:numFmt w:val="bullet"/>
      <w:lvlText w:val=""/>
      <w:lvlJc w:val="left"/>
      <w:pPr>
        <w:ind w:left="2084" w:hanging="360"/>
      </w:pPr>
      <w:rPr>
        <w:rFonts w:ascii="Symbol" w:hAnsi="Symbol" w:hint="default"/>
      </w:rPr>
    </w:lvl>
    <w:lvl w:ilvl="4" w:tplc="04180003" w:tentative="1">
      <w:start w:val="1"/>
      <w:numFmt w:val="bullet"/>
      <w:lvlText w:val="o"/>
      <w:lvlJc w:val="left"/>
      <w:pPr>
        <w:ind w:left="2804" w:hanging="360"/>
      </w:pPr>
      <w:rPr>
        <w:rFonts w:ascii="Courier New" w:hAnsi="Courier New" w:cs="Courier New" w:hint="default"/>
      </w:rPr>
    </w:lvl>
    <w:lvl w:ilvl="5" w:tplc="04180005" w:tentative="1">
      <w:start w:val="1"/>
      <w:numFmt w:val="bullet"/>
      <w:lvlText w:val=""/>
      <w:lvlJc w:val="left"/>
      <w:pPr>
        <w:ind w:left="3524" w:hanging="360"/>
      </w:pPr>
      <w:rPr>
        <w:rFonts w:ascii="Wingdings" w:hAnsi="Wingdings" w:hint="default"/>
      </w:rPr>
    </w:lvl>
    <w:lvl w:ilvl="6" w:tplc="04180001" w:tentative="1">
      <w:start w:val="1"/>
      <w:numFmt w:val="bullet"/>
      <w:lvlText w:val=""/>
      <w:lvlJc w:val="left"/>
      <w:pPr>
        <w:ind w:left="4244" w:hanging="360"/>
      </w:pPr>
      <w:rPr>
        <w:rFonts w:ascii="Symbol" w:hAnsi="Symbol" w:hint="default"/>
      </w:rPr>
    </w:lvl>
    <w:lvl w:ilvl="7" w:tplc="04180003" w:tentative="1">
      <w:start w:val="1"/>
      <w:numFmt w:val="bullet"/>
      <w:lvlText w:val="o"/>
      <w:lvlJc w:val="left"/>
      <w:pPr>
        <w:ind w:left="4964" w:hanging="360"/>
      </w:pPr>
      <w:rPr>
        <w:rFonts w:ascii="Courier New" w:hAnsi="Courier New" w:cs="Courier New" w:hint="default"/>
      </w:rPr>
    </w:lvl>
    <w:lvl w:ilvl="8" w:tplc="04180005" w:tentative="1">
      <w:start w:val="1"/>
      <w:numFmt w:val="bullet"/>
      <w:lvlText w:val=""/>
      <w:lvlJc w:val="left"/>
      <w:pPr>
        <w:ind w:left="5684" w:hanging="360"/>
      </w:pPr>
      <w:rPr>
        <w:rFonts w:ascii="Wingdings" w:hAnsi="Wingdings" w:hint="default"/>
      </w:rPr>
    </w:lvl>
  </w:abstractNum>
  <w:abstractNum w:abstractNumId="17"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4375ED3"/>
    <w:multiLevelType w:val="hybridMultilevel"/>
    <w:tmpl w:val="1B40DC8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CA72C4"/>
    <w:multiLevelType w:val="hybridMultilevel"/>
    <w:tmpl w:val="196A5E8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34FA2933"/>
    <w:multiLevelType w:val="hybridMultilevel"/>
    <w:tmpl w:val="EDC0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C0A42"/>
    <w:multiLevelType w:val="multilevel"/>
    <w:tmpl w:val="0AF472F4"/>
    <w:lvl w:ilvl="0">
      <w:start w:val="1"/>
      <w:numFmt w:val="decimal"/>
      <w:lvlText w:val="%1"/>
      <w:lvlJc w:val="left"/>
      <w:pPr>
        <w:ind w:left="1766" w:hanging="615"/>
        <w:jc w:val="left"/>
      </w:pPr>
      <w:rPr>
        <w:rFonts w:hint="default"/>
        <w:lang w:val="ro-RO" w:eastAsia="en-US" w:bidi="ar-SA"/>
      </w:rPr>
    </w:lvl>
    <w:lvl w:ilvl="1">
      <w:start w:val="1"/>
      <w:numFmt w:val="decimal"/>
      <w:lvlText w:val="%1.%2"/>
      <w:lvlJc w:val="left"/>
      <w:pPr>
        <w:ind w:left="1766" w:hanging="615"/>
        <w:jc w:val="right"/>
      </w:pPr>
      <w:rPr>
        <w:rFonts w:ascii="Times New Roman" w:eastAsia="Times New Roman" w:hAnsi="Times New Roman" w:cs="Times New Roman" w:hint="default"/>
        <w:b/>
        <w:bCs/>
        <w:i/>
        <w:iCs/>
        <w:w w:val="100"/>
        <w:sz w:val="24"/>
        <w:szCs w:val="24"/>
        <w:shd w:val="clear" w:color="auto" w:fill="D2D2D2"/>
        <w:lang w:val="ro-RO" w:eastAsia="en-US" w:bidi="ar-SA"/>
      </w:rPr>
    </w:lvl>
    <w:lvl w:ilvl="2">
      <w:numFmt w:val="bullet"/>
      <w:lvlText w:val="•"/>
      <w:lvlJc w:val="left"/>
      <w:pPr>
        <w:ind w:left="3680" w:hanging="615"/>
      </w:pPr>
      <w:rPr>
        <w:rFonts w:hint="default"/>
        <w:lang w:val="ro-RO" w:eastAsia="en-US" w:bidi="ar-SA"/>
      </w:rPr>
    </w:lvl>
    <w:lvl w:ilvl="3">
      <w:numFmt w:val="bullet"/>
      <w:lvlText w:val="•"/>
      <w:lvlJc w:val="left"/>
      <w:pPr>
        <w:ind w:left="4641" w:hanging="615"/>
      </w:pPr>
      <w:rPr>
        <w:rFonts w:hint="default"/>
        <w:lang w:val="ro-RO" w:eastAsia="en-US" w:bidi="ar-SA"/>
      </w:rPr>
    </w:lvl>
    <w:lvl w:ilvl="4">
      <w:numFmt w:val="bullet"/>
      <w:lvlText w:val="•"/>
      <w:lvlJc w:val="left"/>
      <w:pPr>
        <w:ind w:left="5601" w:hanging="615"/>
      </w:pPr>
      <w:rPr>
        <w:rFonts w:hint="default"/>
        <w:lang w:val="ro-RO" w:eastAsia="en-US" w:bidi="ar-SA"/>
      </w:rPr>
    </w:lvl>
    <w:lvl w:ilvl="5">
      <w:numFmt w:val="bullet"/>
      <w:lvlText w:val="•"/>
      <w:lvlJc w:val="left"/>
      <w:pPr>
        <w:ind w:left="6562" w:hanging="615"/>
      </w:pPr>
      <w:rPr>
        <w:rFonts w:hint="default"/>
        <w:lang w:val="ro-RO" w:eastAsia="en-US" w:bidi="ar-SA"/>
      </w:rPr>
    </w:lvl>
    <w:lvl w:ilvl="6">
      <w:numFmt w:val="bullet"/>
      <w:lvlText w:val="•"/>
      <w:lvlJc w:val="left"/>
      <w:pPr>
        <w:ind w:left="7522" w:hanging="615"/>
      </w:pPr>
      <w:rPr>
        <w:rFonts w:hint="default"/>
        <w:lang w:val="ro-RO" w:eastAsia="en-US" w:bidi="ar-SA"/>
      </w:rPr>
    </w:lvl>
    <w:lvl w:ilvl="7">
      <w:numFmt w:val="bullet"/>
      <w:lvlText w:val="•"/>
      <w:lvlJc w:val="left"/>
      <w:pPr>
        <w:ind w:left="8482" w:hanging="615"/>
      </w:pPr>
      <w:rPr>
        <w:rFonts w:hint="default"/>
        <w:lang w:val="ro-RO" w:eastAsia="en-US" w:bidi="ar-SA"/>
      </w:rPr>
    </w:lvl>
    <w:lvl w:ilvl="8">
      <w:numFmt w:val="bullet"/>
      <w:lvlText w:val="•"/>
      <w:lvlJc w:val="left"/>
      <w:pPr>
        <w:ind w:left="9443" w:hanging="615"/>
      </w:pPr>
      <w:rPr>
        <w:rFonts w:hint="default"/>
        <w:lang w:val="ro-RO" w:eastAsia="en-US" w:bidi="ar-SA"/>
      </w:rPr>
    </w:lvl>
  </w:abstractNum>
  <w:abstractNum w:abstractNumId="22" w15:restartNumberingAfterBreak="0">
    <w:nsid w:val="3C001B5C"/>
    <w:multiLevelType w:val="hybridMultilevel"/>
    <w:tmpl w:val="A754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52EC8"/>
    <w:multiLevelType w:val="hybridMultilevel"/>
    <w:tmpl w:val="EC2872E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19E0C93"/>
    <w:multiLevelType w:val="hybridMultilevel"/>
    <w:tmpl w:val="39E219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54AA7"/>
    <w:multiLevelType w:val="hybridMultilevel"/>
    <w:tmpl w:val="B51ED520"/>
    <w:lvl w:ilvl="0" w:tplc="04180001">
      <w:start w:val="1"/>
      <w:numFmt w:val="bullet"/>
      <w:lvlText w:val=""/>
      <w:lvlJc w:val="left"/>
      <w:pPr>
        <w:ind w:left="720" w:hanging="360"/>
      </w:pPr>
      <w:rPr>
        <w:rFonts w:ascii="Symbol" w:hAnsi="Symbol" w:hint="default"/>
      </w:rPr>
    </w:lvl>
    <w:lvl w:ilvl="1" w:tplc="ECC28B0A">
      <w:numFmt w:val="bullet"/>
      <w:lvlText w:val="•"/>
      <w:lvlJc w:val="left"/>
      <w:pPr>
        <w:ind w:left="1440" w:hanging="360"/>
      </w:pPr>
      <w:rPr>
        <w:rFonts w:ascii="Calibri" w:eastAsia="Times New Roman"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39023C5"/>
    <w:multiLevelType w:val="hybridMultilevel"/>
    <w:tmpl w:val="853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11831"/>
    <w:multiLevelType w:val="multilevel"/>
    <w:tmpl w:val="4364A6FC"/>
    <w:lvl w:ilvl="0">
      <w:start w:val="9"/>
      <w:numFmt w:val="decimal"/>
      <w:lvlText w:val="%1"/>
      <w:lvlJc w:val="left"/>
      <w:pPr>
        <w:ind w:left="1953" w:hanging="582"/>
        <w:jc w:val="left"/>
      </w:pPr>
      <w:rPr>
        <w:rFonts w:hint="default"/>
        <w:lang w:val="ro-RO" w:eastAsia="en-US" w:bidi="ar-SA"/>
      </w:rPr>
    </w:lvl>
    <w:lvl w:ilvl="1">
      <w:start w:val="4"/>
      <w:numFmt w:val="decimal"/>
      <w:lvlText w:val="%1.%2"/>
      <w:lvlJc w:val="left"/>
      <w:pPr>
        <w:ind w:left="1953" w:hanging="582"/>
        <w:jc w:val="left"/>
      </w:pPr>
      <w:rPr>
        <w:rFonts w:hint="default"/>
        <w:lang w:val="ro-RO" w:eastAsia="en-US" w:bidi="ar-SA"/>
      </w:rPr>
    </w:lvl>
    <w:lvl w:ilvl="2">
      <w:start w:val="1"/>
      <w:numFmt w:val="decimal"/>
      <w:lvlText w:val="%1.%2.%3"/>
      <w:lvlJc w:val="left"/>
      <w:pPr>
        <w:ind w:left="1953" w:hanging="582"/>
        <w:jc w:val="left"/>
      </w:pPr>
      <w:rPr>
        <w:rFonts w:ascii="Arial" w:eastAsia="Arial" w:hAnsi="Arial" w:cs="Arial" w:hint="default"/>
        <w:b/>
        <w:bCs/>
        <w:spacing w:val="-5"/>
        <w:w w:val="99"/>
        <w:sz w:val="24"/>
        <w:szCs w:val="24"/>
        <w:shd w:val="clear" w:color="auto" w:fill="D2D2D2"/>
        <w:lang w:val="ro-RO" w:eastAsia="en-US" w:bidi="ar-SA"/>
      </w:rPr>
    </w:lvl>
    <w:lvl w:ilvl="3">
      <w:numFmt w:val="bullet"/>
      <w:lvlText w:val=""/>
      <w:lvlJc w:val="left"/>
      <w:pPr>
        <w:ind w:left="2841" w:hanging="360"/>
      </w:pPr>
      <w:rPr>
        <w:rFonts w:ascii="Wingdings" w:eastAsia="Wingdings" w:hAnsi="Wingdings" w:cs="Wingdings" w:hint="default"/>
        <w:w w:val="100"/>
        <w:sz w:val="24"/>
        <w:szCs w:val="24"/>
        <w:lang w:val="ro-RO" w:eastAsia="en-US" w:bidi="ar-SA"/>
      </w:rPr>
    </w:lvl>
    <w:lvl w:ilvl="4">
      <w:numFmt w:val="bullet"/>
      <w:lvlText w:val="•"/>
      <w:lvlJc w:val="left"/>
      <w:pPr>
        <w:ind w:left="5681" w:hanging="360"/>
      </w:pPr>
      <w:rPr>
        <w:rFonts w:hint="default"/>
        <w:lang w:val="ro-RO" w:eastAsia="en-US" w:bidi="ar-SA"/>
      </w:rPr>
    </w:lvl>
    <w:lvl w:ilvl="5">
      <w:numFmt w:val="bullet"/>
      <w:lvlText w:val="•"/>
      <w:lvlJc w:val="left"/>
      <w:pPr>
        <w:ind w:left="6628" w:hanging="360"/>
      </w:pPr>
      <w:rPr>
        <w:rFonts w:hint="default"/>
        <w:lang w:val="ro-RO" w:eastAsia="en-US" w:bidi="ar-SA"/>
      </w:rPr>
    </w:lvl>
    <w:lvl w:ilvl="6">
      <w:numFmt w:val="bullet"/>
      <w:lvlText w:val="•"/>
      <w:lvlJc w:val="left"/>
      <w:pPr>
        <w:ind w:left="7575" w:hanging="360"/>
      </w:pPr>
      <w:rPr>
        <w:rFonts w:hint="default"/>
        <w:lang w:val="ro-RO" w:eastAsia="en-US" w:bidi="ar-SA"/>
      </w:rPr>
    </w:lvl>
    <w:lvl w:ilvl="7">
      <w:numFmt w:val="bullet"/>
      <w:lvlText w:val="•"/>
      <w:lvlJc w:val="left"/>
      <w:pPr>
        <w:ind w:left="8522" w:hanging="360"/>
      </w:pPr>
      <w:rPr>
        <w:rFonts w:hint="default"/>
        <w:lang w:val="ro-RO" w:eastAsia="en-US" w:bidi="ar-SA"/>
      </w:rPr>
    </w:lvl>
    <w:lvl w:ilvl="8">
      <w:numFmt w:val="bullet"/>
      <w:lvlText w:val="•"/>
      <w:lvlJc w:val="left"/>
      <w:pPr>
        <w:ind w:left="9469" w:hanging="360"/>
      </w:pPr>
      <w:rPr>
        <w:rFonts w:hint="default"/>
        <w:lang w:val="ro-RO" w:eastAsia="en-US" w:bidi="ar-SA"/>
      </w:rPr>
    </w:lvl>
  </w:abstractNum>
  <w:abstractNum w:abstractNumId="29" w15:restartNumberingAfterBreak="0">
    <w:nsid w:val="519E6115"/>
    <w:multiLevelType w:val="hybridMultilevel"/>
    <w:tmpl w:val="7146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E4BAF"/>
    <w:multiLevelType w:val="hybridMultilevel"/>
    <w:tmpl w:val="024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2D31E6"/>
    <w:multiLevelType w:val="hybridMultilevel"/>
    <w:tmpl w:val="13F4FE9E"/>
    <w:lvl w:ilvl="0" w:tplc="ECC28B0A">
      <w:numFmt w:val="bullet"/>
      <w:lvlText w:val="•"/>
      <w:lvlJc w:val="left"/>
      <w:pPr>
        <w:ind w:left="144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24473"/>
    <w:multiLevelType w:val="hybridMultilevel"/>
    <w:tmpl w:val="8534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D6828"/>
    <w:multiLevelType w:val="hybridMultilevel"/>
    <w:tmpl w:val="43B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F2D9C"/>
    <w:multiLevelType w:val="hybridMultilevel"/>
    <w:tmpl w:val="8A542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F4639"/>
    <w:multiLevelType w:val="multilevel"/>
    <w:tmpl w:val="0AF472F4"/>
    <w:lvl w:ilvl="0">
      <w:start w:val="1"/>
      <w:numFmt w:val="decimal"/>
      <w:lvlText w:val="%1"/>
      <w:lvlJc w:val="left"/>
      <w:pPr>
        <w:ind w:left="1766" w:hanging="615"/>
        <w:jc w:val="left"/>
      </w:pPr>
      <w:rPr>
        <w:rFonts w:hint="default"/>
        <w:lang w:val="ro-RO" w:eastAsia="en-US" w:bidi="ar-SA"/>
      </w:rPr>
    </w:lvl>
    <w:lvl w:ilvl="1">
      <w:start w:val="1"/>
      <w:numFmt w:val="decimal"/>
      <w:lvlText w:val="%1.%2"/>
      <w:lvlJc w:val="left"/>
      <w:pPr>
        <w:ind w:left="1766" w:hanging="615"/>
        <w:jc w:val="right"/>
      </w:pPr>
      <w:rPr>
        <w:rFonts w:ascii="Times New Roman" w:eastAsia="Times New Roman" w:hAnsi="Times New Roman" w:cs="Times New Roman" w:hint="default"/>
        <w:b/>
        <w:bCs/>
        <w:i/>
        <w:iCs/>
        <w:w w:val="100"/>
        <w:sz w:val="24"/>
        <w:szCs w:val="24"/>
        <w:shd w:val="clear" w:color="auto" w:fill="D2D2D2"/>
        <w:lang w:val="ro-RO" w:eastAsia="en-US" w:bidi="ar-SA"/>
      </w:rPr>
    </w:lvl>
    <w:lvl w:ilvl="2">
      <w:numFmt w:val="bullet"/>
      <w:lvlText w:val="•"/>
      <w:lvlJc w:val="left"/>
      <w:pPr>
        <w:ind w:left="3680" w:hanging="615"/>
      </w:pPr>
      <w:rPr>
        <w:rFonts w:hint="default"/>
        <w:lang w:val="ro-RO" w:eastAsia="en-US" w:bidi="ar-SA"/>
      </w:rPr>
    </w:lvl>
    <w:lvl w:ilvl="3">
      <w:numFmt w:val="bullet"/>
      <w:lvlText w:val="•"/>
      <w:lvlJc w:val="left"/>
      <w:pPr>
        <w:ind w:left="4641" w:hanging="615"/>
      </w:pPr>
      <w:rPr>
        <w:rFonts w:hint="default"/>
        <w:lang w:val="ro-RO" w:eastAsia="en-US" w:bidi="ar-SA"/>
      </w:rPr>
    </w:lvl>
    <w:lvl w:ilvl="4">
      <w:numFmt w:val="bullet"/>
      <w:lvlText w:val="•"/>
      <w:lvlJc w:val="left"/>
      <w:pPr>
        <w:ind w:left="5601" w:hanging="615"/>
      </w:pPr>
      <w:rPr>
        <w:rFonts w:hint="default"/>
        <w:lang w:val="ro-RO" w:eastAsia="en-US" w:bidi="ar-SA"/>
      </w:rPr>
    </w:lvl>
    <w:lvl w:ilvl="5">
      <w:numFmt w:val="bullet"/>
      <w:lvlText w:val="•"/>
      <w:lvlJc w:val="left"/>
      <w:pPr>
        <w:ind w:left="6562" w:hanging="615"/>
      </w:pPr>
      <w:rPr>
        <w:rFonts w:hint="default"/>
        <w:lang w:val="ro-RO" w:eastAsia="en-US" w:bidi="ar-SA"/>
      </w:rPr>
    </w:lvl>
    <w:lvl w:ilvl="6">
      <w:numFmt w:val="bullet"/>
      <w:lvlText w:val="•"/>
      <w:lvlJc w:val="left"/>
      <w:pPr>
        <w:ind w:left="7522" w:hanging="615"/>
      </w:pPr>
      <w:rPr>
        <w:rFonts w:hint="default"/>
        <w:lang w:val="ro-RO" w:eastAsia="en-US" w:bidi="ar-SA"/>
      </w:rPr>
    </w:lvl>
    <w:lvl w:ilvl="7">
      <w:numFmt w:val="bullet"/>
      <w:lvlText w:val="•"/>
      <w:lvlJc w:val="left"/>
      <w:pPr>
        <w:ind w:left="8482" w:hanging="615"/>
      </w:pPr>
      <w:rPr>
        <w:rFonts w:hint="default"/>
        <w:lang w:val="ro-RO" w:eastAsia="en-US" w:bidi="ar-SA"/>
      </w:rPr>
    </w:lvl>
    <w:lvl w:ilvl="8">
      <w:numFmt w:val="bullet"/>
      <w:lvlText w:val="•"/>
      <w:lvlJc w:val="left"/>
      <w:pPr>
        <w:ind w:left="9443" w:hanging="615"/>
      </w:pPr>
      <w:rPr>
        <w:rFonts w:hint="default"/>
        <w:lang w:val="ro-RO" w:eastAsia="en-US" w:bidi="ar-SA"/>
      </w:rPr>
    </w:lvl>
  </w:abstractNum>
  <w:abstractNum w:abstractNumId="38" w15:restartNumberingAfterBreak="0">
    <w:nsid w:val="674332DF"/>
    <w:multiLevelType w:val="multilevel"/>
    <w:tmpl w:val="71D6C0B4"/>
    <w:lvl w:ilvl="0">
      <w:start w:val="2"/>
      <w:numFmt w:val="decimal"/>
      <w:lvlText w:val="%1"/>
      <w:lvlJc w:val="left"/>
      <w:pPr>
        <w:ind w:left="1046" w:hanging="394"/>
        <w:jc w:val="left"/>
      </w:pPr>
      <w:rPr>
        <w:rFonts w:hint="default"/>
        <w:lang w:val="ro-RO" w:eastAsia="en-US" w:bidi="ar-SA"/>
      </w:rPr>
    </w:lvl>
    <w:lvl w:ilvl="1">
      <w:start w:val="1"/>
      <w:numFmt w:val="decimal"/>
      <w:lvlText w:val="%1.%2"/>
      <w:lvlJc w:val="left"/>
      <w:pPr>
        <w:ind w:left="1046" w:hanging="394"/>
        <w:jc w:val="left"/>
      </w:pPr>
      <w:rPr>
        <w:rFonts w:ascii="Times New Roman" w:eastAsia="Times New Roman" w:hAnsi="Times New Roman" w:cs="Times New Roman" w:hint="default"/>
        <w:b/>
        <w:bCs/>
        <w:i/>
        <w:iCs/>
        <w:w w:val="100"/>
        <w:sz w:val="24"/>
        <w:szCs w:val="24"/>
        <w:shd w:val="clear" w:color="auto" w:fill="D2D2D2"/>
        <w:lang w:val="ro-RO" w:eastAsia="en-US" w:bidi="ar-SA"/>
      </w:rPr>
    </w:lvl>
    <w:lvl w:ilvl="2">
      <w:numFmt w:val="bullet"/>
      <w:lvlText w:val="•"/>
      <w:lvlJc w:val="left"/>
      <w:pPr>
        <w:ind w:left="3104" w:hanging="394"/>
      </w:pPr>
      <w:rPr>
        <w:rFonts w:hint="default"/>
        <w:lang w:val="ro-RO" w:eastAsia="en-US" w:bidi="ar-SA"/>
      </w:rPr>
    </w:lvl>
    <w:lvl w:ilvl="3">
      <w:numFmt w:val="bullet"/>
      <w:lvlText w:val="•"/>
      <w:lvlJc w:val="left"/>
      <w:pPr>
        <w:ind w:left="4137" w:hanging="394"/>
      </w:pPr>
      <w:rPr>
        <w:rFonts w:hint="default"/>
        <w:lang w:val="ro-RO" w:eastAsia="en-US" w:bidi="ar-SA"/>
      </w:rPr>
    </w:lvl>
    <w:lvl w:ilvl="4">
      <w:numFmt w:val="bullet"/>
      <w:lvlText w:val="•"/>
      <w:lvlJc w:val="left"/>
      <w:pPr>
        <w:ind w:left="5169" w:hanging="394"/>
      </w:pPr>
      <w:rPr>
        <w:rFonts w:hint="default"/>
        <w:lang w:val="ro-RO" w:eastAsia="en-US" w:bidi="ar-SA"/>
      </w:rPr>
    </w:lvl>
    <w:lvl w:ilvl="5">
      <w:numFmt w:val="bullet"/>
      <w:lvlText w:val="•"/>
      <w:lvlJc w:val="left"/>
      <w:pPr>
        <w:ind w:left="6202" w:hanging="394"/>
      </w:pPr>
      <w:rPr>
        <w:rFonts w:hint="default"/>
        <w:lang w:val="ro-RO" w:eastAsia="en-US" w:bidi="ar-SA"/>
      </w:rPr>
    </w:lvl>
    <w:lvl w:ilvl="6">
      <w:numFmt w:val="bullet"/>
      <w:lvlText w:val="•"/>
      <w:lvlJc w:val="left"/>
      <w:pPr>
        <w:ind w:left="7234" w:hanging="394"/>
      </w:pPr>
      <w:rPr>
        <w:rFonts w:hint="default"/>
        <w:lang w:val="ro-RO" w:eastAsia="en-US" w:bidi="ar-SA"/>
      </w:rPr>
    </w:lvl>
    <w:lvl w:ilvl="7">
      <w:numFmt w:val="bullet"/>
      <w:lvlText w:val="•"/>
      <w:lvlJc w:val="left"/>
      <w:pPr>
        <w:ind w:left="8266" w:hanging="394"/>
      </w:pPr>
      <w:rPr>
        <w:rFonts w:hint="default"/>
        <w:lang w:val="ro-RO" w:eastAsia="en-US" w:bidi="ar-SA"/>
      </w:rPr>
    </w:lvl>
    <w:lvl w:ilvl="8">
      <w:numFmt w:val="bullet"/>
      <w:lvlText w:val="•"/>
      <w:lvlJc w:val="left"/>
      <w:pPr>
        <w:ind w:left="9299" w:hanging="394"/>
      </w:pPr>
      <w:rPr>
        <w:rFonts w:hint="default"/>
        <w:lang w:val="ro-RO" w:eastAsia="en-US" w:bidi="ar-SA"/>
      </w:rPr>
    </w:lvl>
  </w:abstractNum>
  <w:abstractNum w:abstractNumId="39" w15:restartNumberingAfterBreak="0">
    <w:nsid w:val="694837AD"/>
    <w:multiLevelType w:val="hybridMultilevel"/>
    <w:tmpl w:val="60E478CA"/>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40" w15:restartNumberingAfterBreak="0">
    <w:nsid w:val="6C012A9E"/>
    <w:multiLevelType w:val="hybridMultilevel"/>
    <w:tmpl w:val="247C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E67C2"/>
    <w:multiLevelType w:val="hybridMultilevel"/>
    <w:tmpl w:val="88EA0C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6085B9A"/>
    <w:multiLevelType w:val="multilevel"/>
    <w:tmpl w:val="9C92F250"/>
    <w:lvl w:ilvl="0">
      <w:start w:val="9"/>
      <w:numFmt w:val="decimal"/>
      <w:lvlText w:val="%1"/>
      <w:lvlJc w:val="left"/>
      <w:pPr>
        <w:ind w:left="1180" w:hanging="447"/>
        <w:jc w:val="left"/>
      </w:pPr>
      <w:rPr>
        <w:rFonts w:hint="default"/>
        <w:lang w:val="ro-RO" w:eastAsia="en-US" w:bidi="ar-SA"/>
      </w:rPr>
    </w:lvl>
    <w:lvl w:ilvl="1">
      <w:start w:val="1"/>
      <w:numFmt w:val="decimal"/>
      <w:lvlText w:val="%1.%2"/>
      <w:lvlJc w:val="left"/>
      <w:pPr>
        <w:ind w:left="1180" w:hanging="447"/>
        <w:jc w:val="right"/>
      </w:pPr>
      <w:rPr>
        <w:rFonts w:ascii="Times New Roman" w:eastAsia="Times New Roman" w:hAnsi="Times New Roman" w:cs="Times New Roman" w:hint="default"/>
        <w:b/>
        <w:bCs/>
        <w:i/>
        <w:iCs/>
        <w:spacing w:val="-5"/>
        <w:w w:val="100"/>
        <w:sz w:val="24"/>
        <w:szCs w:val="24"/>
        <w:shd w:val="clear" w:color="auto" w:fill="D2D2D2"/>
        <w:lang w:val="ro-RO" w:eastAsia="en-US" w:bidi="ar-SA"/>
      </w:rPr>
    </w:lvl>
    <w:lvl w:ilvl="2">
      <w:numFmt w:val="bullet"/>
      <w:lvlText w:val=""/>
      <w:lvlJc w:val="left"/>
      <w:pPr>
        <w:ind w:left="1180" w:hanging="360"/>
      </w:pPr>
      <w:rPr>
        <w:rFonts w:ascii="Wingdings" w:eastAsia="Wingdings" w:hAnsi="Wingdings" w:cs="Wingdings" w:hint="default"/>
        <w:w w:val="100"/>
        <w:sz w:val="24"/>
        <w:szCs w:val="24"/>
        <w:lang w:val="ro-RO" w:eastAsia="en-US" w:bidi="ar-SA"/>
      </w:rPr>
    </w:lvl>
    <w:lvl w:ilvl="3">
      <w:numFmt w:val="bullet"/>
      <w:lvlText w:val=""/>
      <w:lvlJc w:val="left"/>
      <w:pPr>
        <w:ind w:left="1829" w:hanging="289"/>
      </w:pPr>
      <w:rPr>
        <w:rFonts w:ascii="Wingdings" w:eastAsia="Wingdings" w:hAnsi="Wingdings" w:cs="Wingdings" w:hint="default"/>
        <w:w w:val="100"/>
        <w:sz w:val="24"/>
        <w:szCs w:val="24"/>
        <w:lang w:val="ro-RO" w:eastAsia="en-US" w:bidi="ar-SA"/>
      </w:rPr>
    </w:lvl>
    <w:lvl w:ilvl="4">
      <w:numFmt w:val="bullet"/>
      <w:lvlText w:val="•"/>
      <w:lvlJc w:val="left"/>
      <w:pPr>
        <w:ind w:left="4431" w:hanging="289"/>
      </w:pPr>
      <w:rPr>
        <w:rFonts w:hint="default"/>
        <w:lang w:val="ro-RO" w:eastAsia="en-US" w:bidi="ar-SA"/>
      </w:rPr>
    </w:lvl>
    <w:lvl w:ilvl="5">
      <w:numFmt w:val="bullet"/>
      <w:lvlText w:val="•"/>
      <w:lvlJc w:val="left"/>
      <w:pPr>
        <w:ind w:left="5586" w:hanging="289"/>
      </w:pPr>
      <w:rPr>
        <w:rFonts w:hint="default"/>
        <w:lang w:val="ro-RO" w:eastAsia="en-US" w:bidi="ar-SA"/>
      </w:rPr>
    </w:lvl>
    <w:lvl w:ilvl="6">
      <w:numFmt w:val="bullet"/>
      <w:lvlText w:val="•"/>
      <w:lvlJc w:val="left"/>
      <w:pPr>
        <w:ind w:left="6742" w:hanging="289"/>
      </w:pPr>
      <w:rPr>
        <w:rFonts w:hint="default"/>
        <w:lang w:val="ro-RO" w:eastAsia="en-US" w:bidi="ar-SA"/>
      </w:rPr>
    </w:lvl>
    <w:lvl w:ilvl="7">
      <w:numFmt w:val="bullet"/>
      <w:lvlText w:val="•"/>
      <w:lvlJc w:val="left"/>
      <w:pPr>
        <w:ind w:left="7897" w:hanging="289"/>
      </w:pPr>
      <w:rPr>
        <w:rFonts w:hint="default"/>
        <w:lang w:val="ro-RO" w:eastAsia="en-US" w:bidi="ar-SA"/>
      </w:rPr>
    </w:lvl>
    <w:lvl w:ilvl="8">
      <w:numFmt w:val="bullet"/>
      <w:lvlText w:val="•"/>
      <w:lvlJc w:val="left"/>
      <w:pPr>
        <w:ind w:left="9053" w:hanging="289"/>
      </w:pPr>
      <w:rPr>
        <w:rFonts w:hint="default"/>
        <w:lang w:val="ro-RO" w:eastAsia="en-US" w:bidi="ar-SA"/>
      </w:rPr>
    </w:lvl>
  </w:abstractNum>
  <w:abstractNum w:abstractNumId="43" w15:restartNumberingAfterBreak="0">
    <w:nsid w:val="76E75CE0"/>
    <w:multiLevelType w:val="hybridMultilevel"/>
    <w:tmpl w:val="93165B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14F70"/>
    <w:multiLevelType w:val="hybridMultilevel"/>
    <w:tmpl w:val="542A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C0639"/>
    <w:multiLevelType w:val="hybridMultilevel"/>
    <w:tmpl w:val="652A68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7"/>
  </w:num>
  <w:num w:numId="4">
    <w:abstractNumId w:val="0"/>
    <w:lvlOverride w:ilvl="0">
      <w:lvl w:ilvl="0">
        <w:start w:val="65535"/>
        <w:numFmt w:val="bullet"/>
        <w:lvlText w:val="■"/>
        <w:legacy w:legacy="1" w:legacySpace="0" w:legacyIndent="351"/>
        <w:lvlJc w:val="left"/>
        <w:rPr>
          <w:rFonts w:ascii="Calibri" w:hAnsi="Calibri" w:hint="default"/>
        </w:rPr>
      </w:lvl>
    </w:lvlOverride>
  </w:num>
  <w:num w:numId="5">
    <w:abstractNumId w:val="0"/>
    <w:lvlOverride w:ilvl="0">
      <w:lvl w:ilvl="0">
        <w:start w:val="65535"/>
        <w:numFmt w:val="bullet"/>
        <w:lvlText w:val="■"/>
        <w:legacy w:legacy="1" w:legacySpace="0" w:legacyIndent="341"/>
        <w:lvlJc w:val="left"/>
        <w:rPr>
          <w:rFonts w:ascii="Calibri" w:hAnsi="Calibri" w:hint="default"/>
        </w:rPr>
      </w:lvl>
    </w:lvlOverride>
  </w:num>
  <w:num w:numId="6">
    <w:abstractNumId w:val="40"/>
  </w:num>
  <w:num w:numId="7">
    <w:abstractNumId w:val="18"/>
  </w:num>
  <w:num w:numId="8">
    <w:abstractNumId w:val="10"/>
  </w:num>
  <w:num w:numId="9">
    <w:abstractNumId w:val="27"/>
  </w:num>
  <w:num w:numId="10">
    <w:abstractNumId w:val="12"/>
  </w:num>
  <w:num w:numId="11">
    <w:abstractNumId w:val="43"/>
  </w:num>
  <w:num w:numId="12">
    <w:abstractNumId w:val="30"/>
  </w:num>
  <w:num w:numId="13">
    <w:abstractNumId w:val="45"/>
  </w:num>
  <w:num w:numId="14">
    <w:abstractNumId w:val="25"/>
  </w:num>
  <w:num w:numId="15">
    <w:abstractNumId w:val="39"/>
  </w:num>
  <w:num w:numId="16">
    <w:abstractNumId w:val="8"/>
  </w:num>
  <w:num w:numId="17">
    <w:abstractNumId w:val="13"/>
  </w:num>
  <w:num w:numId="18">
    <w:abstractNumId w:val="44"/>
  </w:num>
  <w:num w:numId="19">
    <w:abstractNumId w:val="1"/>
  </w:num>
  <w:num w:numId="20">
    <w:abstractNumId w:val="20"/>
  </w:num>
  <w:num w:numId="21">
    <w:abstractNumId w:val="29"/>
  </w:num>
  <w:num w:numId="22">
    <w:abstractNumId w:val="19"/>
  </w:num>
  <w:num w:numId="23">
    <w:abstractNumId w:val="22"/>
  </w:num>
  <w:num w:numId="24">
    <w:abstractNumId w:val="35"/>
  </w:num>
  <w:num w:numId="25">
    <w:abstractNumId w:val="33"/>
  </w:num>
  <w:num w:numId="26">
    <w:abstractNumId w:val="4"/>
  </w:num>
  <w:num w:numId="27">
    <w:abstractNumId w:val="34"/>
  </w:num>
  <w:num w:numId="28">
    <w:abstractNumId w:val="26"/>
  </w:num>
  <w:num w:numId="29">
    <w:abstractNumId w:val="9"/>
  </w:num>
  <w:num w:numId="30">
    <w:abstractNumId w:val="32"/>
  </w:num>
  <w:num w:numId="31">
    <w:abstractNumId w:val="2"/>
  </w:num>
  <w:num w:numId="32">
    <w:abstractNumId w:val="16"/>
  </w:num>
  <w:num w:numId="33">
    <w:abstractNumId w:val="21"/>
  </w:num>
  <w:num w:numId="34">
    <w:abstractNumId w:val="37"/>
  </w:num>
  <w:num w:numId="35">
    <w:abstractNumId w:val="14"/>
  </w:num>
  <w:num w:numId="36">
    <w:abstractNumId w:val="3"/>
  </w:num>
  <w:num w:numId="37">
    <w:abstractNumId w:val="36"/>
  </w:num>
  <w:num w:numId="38">
    <w:abstractNumId w:val="38"/>
  </w:num>
  <w:num w:numId="39">
    <w:abstractNumId w:val="42"/>
  </w:num>
  <w:num w:numId="40">
    <w:abstractNumId w:val="15"/>
  </w:num>
  <w:num w:numId="41">
    <w:abstractNumId w:val="6"/>
  </w:num>
  <w:num w:numId="42">
    <w:abstractNumId w:val="28"/>
  </w:num>
  <w:num w:numId="43">
    <w:abstractNumId w:val="46"/>
  </w:num>
  <w:num w:numId="44">
    <w:abstractNumId w:val="23"/>
  </w:num>
  <w:num w:numId="45">
    <w:abstractNumId w:val="7"/>
  </w:num>
  <w:num w:numId="46">
    <w:abstractNumId w:val="11"/>
  </w:num>
  <w:num w:numId="47">
    <w:abstractNumId w:val="41"/>
  </w:num>
  <w:num w:numId="4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EF4"/>
    <w:rsid w:val="00004AE2"/>
    <w:rsid w:val="00005D9F"/>
    <w:rsid w:val="00006792"/>
    <w:rsid w:val="00010980"/>
    <w:rsid w:val="00014DCD"/>
    <w:rsid w:val="0001604B"/>
    <w:rsid w:val="0002481D"/>
    <w:rsid w:val="00026FCF"/>
    <w:rsid w:val="0003084B"/>
    <w:rsid w:val="000309B8"/>
    <w:rsid w:val="000326C2"/>
    <w:rsid w:val="00032AF8"/>
    <w:rsid w:val="00034D46"/>
    <w:rsid w:val="00037D01"/>
    <w:rsid w:val="0004020C"/>
    <w:rsid w:val="0004027E"/>
    <w:rsid w:val="00043D07"/>
    <w:rsid w:val="00050876"/>
    <w:rsid w:val="00050ABC"/>
    <w:rsid w:val="0005373C"/>
    <w:rsid w:val="00056568"/>
    <w:rsid w:val="00057648"/>
    <w:rsid w:val="00057ED2"/>
    <w:rsid w:val="00057FA5"/>
    <w:rsid w:val="00061160"/>
    <w:rsid w:val="00061540"/>
    <w:rsid w:val="000629FB"/>
    <w:rsid w:val="000653BD"/>
    <w:rsid w:val="00065C09"/>
    <w:rsid w:val="00065CEA"/>
    <w:rsid w:val="00066027"/>
    <w:rsid w:val="00066E0B"/>
    <w:rsid w:val="000709E9"/>
    <w:rsid w:val="000722AC"/>
    <w:rsid w:val="000729F6"/>
    <w:rsid w:val="00072B5F"/>
    <w:rsid w:val="00074B05"/>
    <w:rsid w:val="000800EA"/>
    <w:rsid w:val="00081604"/>
    <w:rsid w:val="0008165B"/>
    <w:rsid w:val="00081C6D"/>
    <w:rsid w:val="00082321"/>
    <w:rsid w:val="000854C9"/>
    <w:rsid w:val="000869DB"/>
    <w:rsid w:val="00087653"/>
    <w:rsid w:val="000925BC"/>
    <w:rsid w:val="00093581"/>
    <w:rsid w:val="0009467B"/>
    <w:rsid w:val="00094F84"/>
    <w:rsid w:val="00095215"/>
    <w:rsid w:val="00095656"/>
    <w:rsid w:val="000A13C9"/>
    <w:rsid w:val="000A1702"/>
    <w:rsid w:val="000A261E"/>
    <w:rsid w:val="000A331B"/>
    <w:rsid w:val="000A3FB1"/>
    <w:rsid w:val="000B067B"/>
    <w:rsid w:val="000B23BB"/>
    <w:rsid w:val="000B303D"/>
    <w:rsid w:val="000B792A"/>
    <w:rsid w:val="000C6042"/>
    <w:rsid w:val="000C6A1B"/>
    <w:rsid w:val="000C6CC3"/>
    <w:rsid w:val="000C7694"/>
    <w:rsid w:val="000C7F86"/>
    <w:rsid w:val="000D13BF"/>
    <w:rsid w:val="000D1B3D"/>
    <w:rsid w:val="000D3492"/>
    <w:rsid w:val="000D363E"/>
    <w:rsid w:val="000E3389"/>
    <w:rsid w:val="000E430A"/>
    <w:rsid w:val="000E46C1"/>
    <w:rsid w:val="000E46E7"/>
    <w:rsid w:val="000E73F6"/>
    <w:rsid w:val="000F1882"/>
    <w:rsid w:val="000F48A5"/>
    <w:rsid w:val="000F6B23"/>
    <w:rsid w:val="0010066F"/>
    <w:rsid w:val="0010228D"/>
    <w:rsid w:val="00102FFB"/>
    <w:rsid w:val="00104905"/>
    <w:rsid w:val="00104F36"/>
    <w:rsid w:val="001059FB"/>
    <w:rsid w:val="00106077"/>
    <w:rsid w:val="001063D1"/>
    <w:rsid w:val="0011577E"/>
    <w:rsid w:val="00117EF9"/>
    <w:rsid w:val="0012065C"/>
    <w:rsid w:val="00120755"/>
    <w:rsid w:val="0012722A"/>
    <w:rsid w:val="001307CE"/>
    <w:rsid w:val="0013109F"/>
    <w:rsid w:val="001316D5"/>
    <w:rsid w:val="00132346"/>
    <w:rsid w:val="00132EAB"/>
    <w:rsid w:val="001335F6"/>
    <w:rsid w:val="00134863"/>
    <w:rsid w:val="00137EF2"/>
    <w:rsid w:val="00140725"/>
    <w:rsid w:val="001409C9"/>
    <w:rsid w:val="00144632"/>
    <w:rsid w:val="00146543"/>
    <w:rsid w:val="00146A64"/>
    <w:rsid w:val="001526C8"/>
    <w:rsid w:val="00155019"/>
    <w:rsid w:val="00155AFF"/>
    <w:rsid w:val="00156106"/>
    <w:rsid w:val="00156264"/>
    <w:rsid w:val="00157ED8"/>
    <w:rsid w:val="00161F2C"/>
    <w:rsid w:val="0016212A"/>
    <w:rsid w:val="00162830"/>
    <w:rsid w:val="0016298F"/>
    <w:rsid w:val="00162F4E"/>
    <w:rsid w:val="00164826"/>
    <w:rsid w:val="00164F82"/>
    <w:rsid w:val="00165C28"/>
    <w:rsid w:val="001661A5"/>
    <w:rsid w:val="00166413"/>
    <w:rsid w:val="00170976"/>
    <w:rsid w:val="00172627"/>
    <w:rsid w:val="00177944"/>
    <w:rsid w:val="00181DF1"/>
    <w:rsid w:val="0018440C"/>
    <w:rsid w:val="00185207"/>
    <w:rsid w:val="00185F57"/>
    <w:rsid w:val="0019031A"/>
    <w:rsid w:val="00191038"/>
    <w:rsid w:val="0019229E"/>
    <w:rsid w:val="00192EF4"/>
    <w:rsid w:val="00193FF4"/>
    <w:rsid w:val="00194C5C"/>
    <w:rsid w:val="00195A2F"/>
    <w:rsid w:val="00195C24"/>
    <w:rsid w:val="00196748"/>
    <w:rsid w:val="001A2223"/>
    <w:rsid w:val="001A313A"/>
    <w:rsid w:val="001A7CF4"/>
    <w:rsid w:val="001B3ADA"/>
    <w:rsid w:val="001B4C56"/>
    <w:rsid w:val="001B58DF"/>
    <w:rsid w:val="001B61F6"/>
    <w:rsid w:val="001C2817"/>
    <w:rsid w:val="001C5791"/>
    <w:rsid w:val="001C5C9C"/>
    <w:rsid w:val="001C7388"/>
    <w:rsid w:val="001D0141"/>
    <w:rsid w:val="001D068D"/>
    <w:rsid w:val="001D1F00"/>
    <w:rsid w:val="001D345E"/>
    <w:rsid w:val="001D4486"/>
    <w:rsid w:val="001D5114"/>
    <w:rsid w:val="001D67DD"/>
    <w:rsid w:val="001E1836"/>
    <w:rsid w:val="001E346E"/>
    <w:rsid w:val="001E5863"/>
    <w:rsid w:val="001E6B67"/>
    <w:rsid w:val="001F49C3"/>
    <w:rsid w:val="001F6FA5"/>
    <w:rsid w:val="001F751D"/>
    <w:rsid w:val="00201BA5"/>
    <w:rsid w:val="00210A82"/>
    <w:rsid w:val="00211EC3"/>
    <w:rsid w:val="00213C13"/>
    <w:rsid w:val="00214AF6"/>
    <w:rsid w:val="002207B0"/>
    <w:rsid w:val="0022227F"/>
    <w:rsid w:val="00222D31"/>
    <w:rsid w:val="00222D4B"/>
    <w:rsid w:val="00226A59"/>
    <w:rsid w:val="00232553"/>
    <w:rsid w:val="00244276"/>
    <w:rsid w:val="002445C7"/>
    <w:rsid w:val="00244E93"/>
    <w:rsid w:val="00246CA7"/>
    <w:rsid w:val="00246D3F"/>
    <w:rsid w:val="00250A96"/>
    <w:rsid w:val="0025207D"/>
    <w:rsid w:val="002554C2"/>
    <w:rsid w:val="00255C9C"/>
    <w:rsid w:val="00256737"/>
    <w:rsid w:val="00256C07"/>
    <w:rsid w:val="00257357"/>
    <w:rsid w:val="00262BF0"/>
    <w:rsid w:val="00263A3B"/>
    <w:rsid w:val="00264E7C"/>
    <w:rsid w:val="00271EEC"/>
    <w:rsid w:val="002724A7"/>
    <w:rsid w:val="00275A64"/>
    <w:rsid w:val="00276FD5"/>
    <w:rsid w:val="0028028B"/>
    <w:rsid w:val="00281600"/>
    <w:rsid w:val="0028182C"/>
    <w:rsid w:val="00286729"/>
    <w:rsid w:val="00291624"/>
    <w:rsid w:val="00291F5D"/>
    <w:rsid w:val="00292968"/>
    <w:rsid w:val="00292C22"/>
    <w:rsid w:val="0029309C"/>
    <w:rsid w:val="00293DDF"/>
    <w:rsid w:val="002954D1"/>
    <w:rsid w:val="002964BE"/>
    <w:rsid w:val="002A097E"/>
    <w:rsid w:val="002A4DA5"/>
    <w:rsid w:val="002A5403"/>
    <w:rsid w:val="002A6E52"/>
    <w:rsid w:val="002A773C"/>
    <w:rsid w:val="002A77C8"/>
    <w:rsid w:val="002A7A95"/>
    <w:rsid w:val="002B7E57"/>
    <w:rsid w:val="002C0993"/>
    <w:rsid w:val="002C10C1"/>
    <w:rsid w:val="002C2202"/>
    <w:rsid w:val="002C2514"/>
    <w:rsid w:val="002C4B21"/>
    <w:rsid w:val="002C4CE2"/>
    <w:rsid w:val="002C4F0A"/>
    <w:rsid w:val="002D075F"/>
    <w:rsid w:val="002D0DEC"/>
    <w:rsid w:val="002D3056"/>
    <w:rsid w:val="002E0419"/>
    <w:rsid w:val="002E237A"/>
    <w:rsid w:val="002E2CD1"/>
    <w:rsid w:val="002E3202"/>
    <w:rsid w:val="002E51AC"/>
    <w:rsid w:val="002F2F05"/>
    <w:rsid w:val="003003C1"/>
    <w:rsid w:val="003009CD"/>
    <w:rsid w:val="003018EC"/>
    <w:rsid w:val="003031AF"/>
    <w:rsid w:val="00304DB9"/>
    <w:rsid w:val="0030529B"/>
    <w:rsid w:val="00305DF3"/>
    <w:rsid w:val="00305F1B"/>
    <w:rsid w:val="003066EA"/>
    <w:rsid w:val="00307241"/>
    <w:rsid w:val="003104D2"/>
    <w:rsid w:val="00310D4E"/>
    <w:rsid w:val="003135B6"/>
    <w:rsid w:val="00313A4F"/>
    <w:rsid w:val="00313A71"/>
    <w:rsid w:val="003141ED"/>
    <w:rsid w:val="00317F18"/>
    <w:rsid w:val="00322CE7"/>
    <w:rsid w:val="00324C0B"/>
    <w:rsid w:val="00330E52"/>
    <w:rsid w:val="003332FB"/>
    <w:rsid w:val="00334702"/>
    <w:rsid w:val="0034048B"/>
    <w:rsid w:val="00345142"/>
    <w:rsid w:val="00345F2E"/>
    <w:rsid w:val="0034634A"/>
    <w:rsid w:val="003501EB"/>
    <w:rsid w:val="003527EF"/>
    <w:rsid w:val="00352D73"/>
    <w:rsid w:val="00354649"/>
    <w:rsid w:val="0035631B"/>
    <w:rsid w:val="003572B6"/>
    <w:rsid w:val="0036272D"/>
    <w:rsid w:val="003650F0"/>
    <w:rsid w:val="0036551C"/>
    <w:rsid w:val="003671AA"/>
    <w:rsid w:val="00371923"/>
    <w:rsid w:val="00371956"/>
    <w:rsid w:val="00371CF0"/>
    <w:rsid w:val="00373868"/>
    <w:rsid w:val="00375F05"/>
    <w:rsid w:val="00380CB4"/>
    <w:rsid w:val="00385093"/>
    <w:rsid w:val="00386B95"/>
    <w:rsid w:val="00386D9A"/>
    <w:rsid w:val="00391691"/>
    <w:rsid w:val="00395A29"/>
    <w:rsid w:val="00396358"/>
    <w:rsid w:val="003969C6"/>
    <w:rsid w:val="00396B38"/>
    <w:rsid w:val="00397C31"/>
    <w:rsid w:val="003A0DA2"/>
    <w:rsid w:val="003A1631"/>
    <w:rsid w:val="003A1D3B"/>
    <w:rsid w:val="003A326C"/>
    <w:rsid w:val="003A3884"/>
    <w:rsid w:val="003A52C4"/>
    <w:rsid w:val="003A545E"/>
    <w:rsid w:val="003A64BD"/>
    <w:rsid w:val="003A7023"/>
    <w:rsid w:val="003A71B2"/>
    <w:rsid w:val="003B0F0F"/>
    <w:rsid w:val="003B1E49"/>
    <w:rsid w:val="003B2098"/>
    <w:rsid w:val="003B20DF"/>
    <w:rsid w:val="003B29D9"/>
    <w:rsid w:val="003B4597"/>
    <w:rsid w:val="003B51B6"/>
    <w:rsid w:val="003B6C65"/>
    <w:rsid w:val="003B739E"/>
    <w:rsid w:val="003C1F00"/>
    <w:rsid w:val="003C32A0"/>
    <w:rsid w:val="003C450B"/>
    <w:rsid w:val="003C7B70"/>
    <w:rsid w:val="003D0471"/>
    <w:rsid w:val="003D13D5"/>
    <w:rsid w:val="003D296C"/>
    <w:rsid w:val="003E1B84"/>
    <w:rsid w:val="003E551B"/>
    <w:rsid w:val="003E5F4B"/>
    <w:rsid w:val="003F021D"/>
    <w:rsid w:val="003F05B0"/>
    <w:rsid w:val="003F0D5E"/>
    <w:rsid w:val="003F1E6B"/>
    <w:rsid w:val="003F2D23"/>
    <w:rsid w:val="003F4FC7"/>
    <w:rsid w:val="003F5018"/>
    <w:rsid w:val="003F51F8"/>
    <w:rsid w:val="004000B6"/>
    <w:rsid w:val="00402151"/>
    <w:rsid w:val="00403991"/>
    <w:rsid w:val="00405DA3"/>
    <w:rsid w:val="0040770B"/>
    <w:rsid w:val="004140A4"/>
    <w:rsid w:val="004156DB"/>
    <w:rsid w:val="004162E2"/>
    <w:rsid w:val="00420247"/>
    <w:rsid w:val="00420FF0"/>
    <w:rsid w:val="00421DA5"/>
    <w:rsid w:val="0042204C"/>
    <w:rsid w:val="00427996"/>
    <w:rsid w:val="004309D3"/>
    <w:rsid w:val="0043259C"/>
    <w:rsid w:val="004351D4"/>
    <w:rsid w:val="0044176C"/>
    <w:rsid w:val="00441F3C"/>
    <w:rsid w:val="00443815"/>
    <w:rsid w:val="00450C00"/>
    <w:rsid w:val="00451C43"/>
    <w:rsid w:val="00453FD0"/>
    <w:rsid w:val="004542A5"/>
    <w:rsid w:val="00454C29"/>
    <w:rsid w:val="00455429"/>
    <w:rsid w:val="0045636B"/>
    <w:rsid w:val="004614BE"/>
    <w:rsid w:val="004614D8"/>
    <w:rsid w:val="00461FB6"/>
    <w:rsid w:val="0046283D"/>
    <w:rsid w:val="004629ED"/>
    <w:rsid w:val="00462A7C"/>
    <w:rsid w:val="0046377D"/>
    <w:rsid w:val="00466072"/>
    <w:rsid w:val="0046696D"/>
    <w:rsid w:val="004670BA"/>
    <w:rsid w:val="00467663"/>
    <w:rsid w:val="004700C4"/>
    <w:rsid w:val="00470888"/>
    <w:rsid w:val="00470BE0"/>
    <w:rsid w:val="00471D38"/>
    <w:rsid w:val="00471E05"/>
    <w:rsid w:val="00472764"/>
    <w:rsid w:val="00473FEB"/>
    <w:rsid w:val="00475E9B"/>
    <w:rsid w:val="004761EA"/>
    <w:rsid w:val="0047780F"/>
    <w:rsid w:val="004814DF"/>
    <w:rsid w:val="00481BF1"/>
    <w:rsid w:val="004859C8"/>
    <w:rsid w:val="00487477"/>
    <w:rsid w:val="0049092F"/>
    <w:rsid w:val="00493227"/>
    <w:rsid w:val="00493BF2"/>
    <w:rsid w:val="00495054"/>
    <w:rsid w:val="0049567E"/>
    <w:rsid w:val="00495A22"/>
    <w:rsid w:val="004976C0"/>
    <w:rsid w:val="00497763"/>
    <w:rsid w:val="004A0381"/>
    <w:rsid w:val="004A288F"/>
    <w:rsid w:val="004A2B35"/>
    <w:rsid w:val="004A4D3C"/>
    <w:rsid w:val="004A71C4"/>
    <w:rsid w:val="004B22E8"/>
    <w:rsid w:val="004B2C1B"/>
    <w:rsid w:val="004B34A6"/>
    <w:rsid w:val="004B4546"/>
    <w:rsid w:val="004B49F5"/>
    <w:rsid w:val="004B4E43"/>
    <w:rsid w:val="004B54E9"/>
    <w:rsid w:val="004B7B9A"/>
    <w:rsid w:val="004C08ED"/>
    <w:rsid w:val="004C09A9"/>
    <w:rsid w:val="004C1717"/>
    <w:rsid w:val="004C2605"/>
    <w:rsid w:val="004C3284"/>
    <w:rsid w:val="004C7447"/>
    <w:rsid w:val="004D2C3A"/>
    <w:rsid w:val="004D3745"/>
    <w:rsid w:val="004E1EA3"/>
    <w:rsid w:val="004F00CB"/>
    <w:rsid w:val="004F1828"/>
    <w:rsid w:val="004F2F13"/>
    <w:rsid w:val="004F6BE1"/>
    <w:rsid w:val="004F76A3"/>
    <w:rsid w:val="00500617"/>
    <w:rsid w:val="00502AD3"/>
    <w:rsid w:val="00505B2F"/>
    <w:rsid w:val="00506AE4"/>
    <w:rsid w:val="005112C7"/>
    <w:rsid w:val="00522753"/>
    <w:rsid w:val="005241F0"/>
    <w:rsid w:val="00530438"/>
    <w:rsid w:val="005342FB"/>
    <w:rsid w:val="00537542"/>
    <w:rsid w:val="0053771E"/>
    <w:rsid w:val="00540426"/>
    <w:rsid w:val="00541E1E"/>
    <w:rsid w:val="00543628"/>
    <w:rsid w:val="00544588"/>
    <w:rsid w:val="005502EB"/>
    <w:rsid w:val="005529B9"/>
    <w:rsid w:val="00552E14"/>
    <w:rsid w:val="0055336D"/>
    <w:rsid w:val="005541C5"/>
    <w:rsid w:val="005546E1"/>
    <w:rsid w:val="00554791"/>
    <w:rsid w:val="00554F06"/>
    <w:rsid w:val="00560B10"/>
    <w:rsid w:val="00562E50"/>
    <w:rsid w:val="00563357"/>
    <w:rsid w:val="00571C7B"/>
    <w:rsid w:val="00573CBF"/>
    <w:rsid w:val="00574C0F"/>
    <w:rsid w:val="00577816"/>
    <w:rsid w:val="00577B9D"/>
    <w:rsid w:val="00577D4F"/>
    <w:rsid w:val="00580486"/>
    <w:rsid w:val="00580535"/>
    <w:rsid w:val="00581D06"/>
    <w:rsid w:val="00581F53"/>
    <w:rsid w:val="00583A1C"/>
    <w:rsid w:val="0058436F"/>
    <w:rsid w:val="00584B75"/>
    <w:rsid w:val="00595956"/>
    <w:rsid w:val="00596BC9"/>
    <w:rsid w:val="005A107D"/>
    <w:rsid w:val="005A1E56"/>
    <w:rsid w:val="005A547D"/>
    <w:rsid w:val="005A7E56"/>
    <w:rsid w:val="005B184F"/>
    <w:rsid w:val="005B47FA"/>
    <w:rsid w:val="005B5FFF"/>
    <w:rsid w:val="005B71A6"/>
    <w:rsid w:val="005B787A"/>
    <w:rsid w:val="005C1150"/>
    <w:rsid w:val="005C56DC"/>
    <w:rsid w:val="005C673C"/>
    <w:rsid w:val="005C72E0"/>
    <w:rsid w:val="005C778B"/>
    <w:rsid w:val="005D094F"/>
    <w:rsid w:val="005D0FCD"/>
    <w:rsid w:val="005D11D5"/>
    <w:rsid w:val="005D14D8"/>
    <w:rsid w:val="005D2923"/>
    <w:rsid w:val="005D41AC"/>
    <w:rsid w:val="005D6A72"/>
    <w:rsid w:val="005D7B3E"/>
    <w:rsid w:val="005E3E79"/>
    <w:rsid w:val="005E4EFE"/>
    <w:rsid w:val="005E4FFB"/>
    <w:rsid w:val="005E7380"/>
    <w:rsid w:val="005F120D"/>
    <w:rsid w:val="005F2CE3"/>
    <w:rsid w:val="0060067A"/>
    <w:rsid w:val="00600CF3"/>
    <w:rsid w:val="00601C69"/>
    <w:rsid w:val="00604FAC"/>
    <w:rsid w:val="00610C04"/>
    <w:rsid w:val="00611AE3"/>
    <w:rsid w:val="00612623"/>
    <w:rsid w:val="006136BF"/>
    <w:rsid w:val="0061370E"/>
    <w:rsid w:val="006137D2"/>
    <w:rsid w:val="00615013"/>
    <w:rsid w:val="006239EC"/>
    <w:rsid w:val="00623C2E"/>
    <w:rsid w:val="00623DC6"/>
    <w:rsid w:val="00624611"/>
    <w:rsid w:val="00624FF8"/>
    <w:rsid w:val="006252C5"/>
    <w:rsid w:val="0062766E"/>
    <w:rsid w:val="00631305"/>
    <w:rsid w:val="00635217"/>
    <w:rsid w:val="00637065"/>
    <w:rsid w:val="00640F55"/>
    <w:rsid w:val="00647C89"/>
    <w:rsid w:val="00656767"/>
    <w:rsid w:val="00661CD1"/>
    <w:rsid w:val="00667386"/>
    <w:rsid w:val="006679DB"/>
    <w:rsid w:val="00667A11"/>
    <w:rsid w:val="00667E78"/>
    <w:rsid w:val="00674A8C"/>
    <w:rsid w:val="006752DD"/>
    <w:rsid w:val="00676165"/>
    <w:rsid w:val="00682BD6"/>
    <w:rsid w:val="00682E26"/>
    <w:rsid w:val="006833F1"/>
    <w:rsid w:val="0068379E"/>
    <w:rsid w:val="006844AB"/>
    <w:rsid w:val="00685AC0"/>
    <w:rsid w:val="0069275F"/>
    <w:rsid w:val="00693C81"/>
    <w:rsid w:val="00695123"/>
    <w:rsid w:val="006953A6"/>
    <w:rsid w:val="006A11B2"/>
    <w:rsid w:val="006A4B6F"/>
    <w:rsid w:val="006A5317"/>
    <w:rsid w:val="006A6FD0"/>
    <w:rsid w:val="006A7F83"/>
    <w:rsid w:val="006B0072"/>
    <w:rsid w:val="006B3171"/>
    <w:rsid w:val="006B3BEB"/>
    <w:rsid w:val="006C0BE9"/>
    <w:rsid w:val="006C3471"/>
    <w:rsid w:val="006C3669"/>
    <w:rsid w:val="006C47E3"/>
    <w:rsid w:val="006C576E"/>
    <w:rsid w:val="006C6DE5"/>
    <w:rsid w:val="006C71BF"/>
    <w:rsid w:val="006C748A"/>
    <w:rsid w:val="006C7BA5"/>
    <w:rsid w:val="006D007C"/>
    <w:rsid w:val="006D0AB0"/>
    <w:rsid w:val="006D0D9D"/>
    <w:rsid w:val="006D1F5B"/>
    <w:rsid w:val="006D206F"/>
    <w:rsid w:val="006D2DFB"/>
    <w:rsid w:val="006E024E"/>
    <w:rsid w:val="006E1E84"/>
    <w:rsid w:val="006E4042"/>
    <w:rsid w:val="006E4633"/>
    <w:rsid w:val="006E5A2E"/>
    <w:rsid w:val="006E6A2F"/>
    <w:rsid w:val="006E6C32"/>
    <w:rsid w:val="006E6F37"/>
    <w:rsid w:val="006F0267"/>
    <w:rsid w:val="006F0277"/>
    <w:rsid w:val="006F3A41"/>
    <w:rsid w:val="006F4043"/>
    <w:rsid w:val="006F69FD"/>
    <w:rsid w:val="006F6DBB"/>
    <w:rsid w:val="006F7531"/>
    <w:rsid w:val="007035B8"/>
    <w:rsid w:val="00705FB1"/>
    <w:rsid w:val="007136D8"/>
    <w:rsid w:val="007162E3"/>
    <w:rsid w:val="00720AA7"/>
    <w:rsid w:val="00723C46"/>
    <w:rsid w:val="00725C81"/>
    <w:rsid w:val="00727F2F"/>
    <w:rsid w:val="00731C59"/>
    <w:rsid w:val="0073335F"/>
    <w:rsid w:val="0073725C"/>
    <w:rsid w:val="00740C2E"/>
    <w:rsid w:val="00742E38"/>
    <w:rsid w:val="00744F41"/>
    <w:rsid w:val="00745DA5"/>
    <w:rsid w:val="00750310"/>
    <w:rsid w:val="0075149B"/>
    <w:rsid w:val="0075168C"/>
    <w:rsid w:val="00751FD9"/>
    <w:rsid w:val="007525AB"/>
    <w:rsid w:val="00752F1A"/>
    <w:rsid w:val="00753457"/>
    <w:rsid w:val="00753753"/>
    <w:rsid w:val="00760556"/>
    <w:rsid w:val="00761EAF"/>
    <w:rsid w:val="00761F11"/>
    <w:rsid w:val="00762F3F"/>
    <w:rsid w:val="00763209"/>
    <w:rsid w:val="00765C16"/>
    <w:rsid w:val="0076741A"/>
    <w:rsid w:val="00770876"/>
    <w:rsid w:val="00773C27"/>
    <w:rsid w:val="007760C3"/>
    <w:rsid w:val="00776501"/>
    <w:rsid w:val="00777A68"/>
    <w:rsid w:val="00786D4C"/>
    <w:rsid w:val="00787872"/>
    <w:rsid w:val="00787B64"/>
    <w:rsid w:val="0079080D"/>
    <w:rsid w:val="00790A0F"/>
    <w:rsid w:val="00792C11"/>
    <w:rsid w:val="00793D16"/>
    <w:rsid w:val="007943B9"/>
    <w:rsid w:val="007A10C0"/>
    <w:rsid w:val="007A1416"/>
    <w:rsid w:val="007A383F"/>
    <w:rsid w:val="007A398F"/>
    <w:rsid w:val="007A4FA7"/>
    <w:rsid w:val="007A5121"/>
    <w:rsid w:val="007A66D8"/>
    <w:rsid w:val="007A6E45"/>
    <w:rsid w:val="007B1CEF"/>
    <w:rsid w:val="007B2F4F"/>
    <w:rsid w:val="007C0A10"/>
    <w:rsid w:val="007C5EAF"/>
    <w:rsid w:val="007C669A"/>
    <w:rsid w:val="007C765A"/>
    <w:rsid w:val="007D0DA4"/>
    <w:rsid w:val="007D51BE"/>
    <w:rsid w:val="007D78CD"/>
    <w:rsid w:val="007E0174"/>
    <w:rsid w:val="007E1526"/>
    <w:rsid w:val="007E15C9"/>
    <w:rsid w:val="007E2D78"/>
    <w:rsid w:val="007E4420"/>
    <w:rsid w:val="007E6C30"/>
    <w:rsid w:val="007E6FAB"/>
    <w:rsid w:val="007F07B4"/>
    <w:rsid w:val="007F375B"/>
    <w:rsid w:val="007F3A8D"/>
    <w:rsid w:val="007F45B8"/>
    <w:rsid w:val="007F6B59"/>
    <w:rsid w:val="007F7E37"/>
    <w:rsid w:val="00800751"/>
    <w:rsid w:val="00802513"/>
    <w:rsid w:val="008036AB"/>
    <w:rsid w:val="00804F5C"/>
    <w:rsid w:val="00805B4D"/>
    <w:rsid w:val="00806098"/>
    <w:rsid w:val="00806DD4"/>
    <w:rsid w:val="00811C66"/>
    <w:rsid w:val="00815310"/>
    <w:rsid w:val="00816661"/>
    <w:rsid w:val="00817A19"/>
    <w:rsid w:val="00824050"/>
    <w:rsid w:val="008245FA"/>
    <w:rsid w:val="00825586"/>
    <w:rsid w:val="00825AFC"/>
    <w:rsid w:val="008275D9"/>
    <w:rsid w:val="0082783C"/>
    <w:rsid w:val="00832E6A"/>
    <w:rsid w:val="00832E71"/>
    <w:rsid w:val="00833714"/>
    <w:rsid w:val="0083486D"/>
    <w:rsid w:val="00835A7A"/>
    <w:rsid w:val="00835BF5"/>
    <w:rsid w:val="00837221"/>
    <w:rsid w:val="008406E1"/>
    <w:rsid w:val="00842AF4"/>
    <w:rsid w:val="00846A6D"/>
    <w:rsid w:val="00847147"/>
    <w:rsid w:val="00847D09"/>
    <w:rsid w:val="00850AD0"/>
    <w:rsid w:val="00854CF1"/>
    <w:rsid w:val="0086654E"/>
    <w:rsid w:val="00866A14"/>
    <w:rsid w:val="00873001"/>
    <w:rsid w:val="008731E0"/>
    <w:rsid w:val="00874561"/>
    <w:rsid w:val="00875044"/>
    <w:rsid w:val="00881A33"/>
    <w:rsid w:val="0088200A"/>
    <w:rsid w:val="008840B8"/>
    <w:rsid w:val="008840E5"/>
    <w:rsid w:val="00886328"/>
    <w:rsid w:val="0089119F"/>
    <w:rsid w:val="0089227D"/>
    <w:rsid w:val="008936B7"/>
    <w:rsid w:val="00894A9C"/>
    <w:rsid w:val="008A27CB"/>
    <w:rsid w:val="008A7640"/>
    <w:rsid w:val="008A77B3"/>
    <w:rsid w:val="008B2092"/>
    <w:rsid w:val="008B3B97"/>
    <w:rsid w:val="008B61BC"/>
    <w:rsid w:val="008B6742"/>
    <w:rsid w:val="008B7CBA"/>
    <w:rsid w:val="008B7CE3"/>
    <w:rsid w:val="008C2F42"/>
    <w:rsid w:val="008C3494"/>
    <w:rsid w:val="008C36D2"/>
    <w:rsid w:val="008D01E0"/>
    <w:rsid w:val="008D0974"/>
    <w:rsid w:val="008D1A0D"/>
    <w:rsid w:val="008D1B07"/>
    <w:rsid w:val="008D1D35"/>
    <w:rsid w:val="008D26CB"/>
    <w:rsid w:val="008D3832"/>
    <w:rsid w:val="008D45F5"/>
    <w:rsid w:val="008D6CE5"/>
    <w:rsid w:val="008E1A92"/>
    <w:rsid w:val="008E2E7E"/>
    <w:rsid w:val="008E4B59"/>
    <w:rsid w:val="008E504C"/>
    <w:rsid w:val="008F0B09"/>
    <w:rsid w:val="008F2E65"/>
    <w:rsid w:val="008F331A"/>
    <w:rsid w:val="008F3A1A"/>
    <w:rsid w:val="008F5381"/>
    <w:rsid w:val="008F5A7E"/>
    <w:rsid w:val="008F7679"/>
    <w:rsid w:val="008F7BFA"/>
    <w:rsid w:val="00900767"/>
    <w:rsid w:val="00900815"/>
    <w:rsid w:val="0090171B"/>
    <w:rsid w:val="00903660"/>
    <w:rsid w:val="00910425"/>
    <w:rsid w:val="009145C2"/>
    <w:rsid w:val="00920F25"/>
    <w:rsid w:val="00921A28"/>
    <w:rsid w:val="0092244D"/>
    <w:rsid w:val="009253AE"/>
    <w:rsid w:val="00925D50"/>
    <w:rsid w:val="00925DF1"/>
    <w:rsid w:val="00926648"/>
    <w:rsid w:val="00927778"/>
    <w:rsid w:val="00927953"/>
    <w:rsid w:val="009307AA"/>
    <w:rsid w:val="00932E2D"/>
    <w:rsid w:val="00933271"/>
    <w:rsid w:val="00934A44"/>
    <w:rsid w:val="009357C6"/>
    <w:rsid w:val="00940F83"/>
    <w:rsid w:val="00941093"/>
    <w:rsid w:val="00941769"/>
    <w:rsid w:val="00943E0D"/>
    <w:rsid w:val="00945431"/>
    <w:rsid w:val="00947065"/>
    <w:rsid w:val="00950672"/>
    <w:rsid w:val="009508D6"/>
    <w:rsid w:val="009514D6"/>
    <w:rsid w:val="00952752"/>
    <w:rsid w:val="00952759"/>
    <w:rsid w:val="0095286C"/>
    <w:rsid w:val="00953EA5"/>
    <w:rsid w:val="0095571B"/>
    <w:rsid w:val="009563B2"/>
    <w:rsid w:val="00956D94"/>
    <w:rsid w:val="0096137E"/>
    <w:rsid w:val="00965FB4"/>
    <w:rsid w:val="0097309C"/>
    <w:rsid w:val="00977178"/>
    <w:rsid w:val="00980E0F"/>
    <w:rsid w:val="009839F9"/>
    <w:rsid w:val="00984852"/>
    <w:rsid w:val="0098643F"/>
    <w:rsid w:val="00986530"/>
    <w:rsid w:val="00990C1B"/>
    <w:rsid w:val="00991AA7"/>
    <w:rsid w:val="00992DBB"/>
    <w:rsid w:val="0099402B"/>
    <w:rsid w:val="00995512"/>
    <w:rsid w:val="00995B2C"/>
    <w:rsid w:val="009A2955"/>
    <w:rsid w:val="009A45F5"/>
    <w:rsid w:val="009B0403"/>
    <w:rsid w:val="009B1102"/>
    <w:rsid w:val="009B1C86"/>
    <w:rsid w:val="009B4A42"/>
    <w:rsid w:val="009B4CC1"/>
    <w:rsid w:val="009B5B99"/>
    <w:rsid w:val="009C327C"/>
    <w:rsid w:val="009D1EA0"/>
    <w:rsid w:val="009D2BC1"/>
    <w:rsid w:val="009D6822"/>
    <w:rsid w:val="009E02FD"/>
    <w:rsid w:val="009E1134"/>
    <w:rsid w:val="009E3C7C"/>
    <w:rsid w:val="009E47CF"/>
    <w:rsid w:val="009E4C62"/>
    <w:rsid w:val="009E61D8"/>
    <w:rsid w:val="009E7211"/>
    <w:rsid w:val="009F21AD"/>
    <w:rsid w:val="009F28D7"/>
    <w:rsid w:val="009F46C9"/>
    <w:rsid w:val="009F5BC9"/>
    <w:rsid w:val="009F5C83"/>
    <w:rsid w:val="009F5FD9"/>
    <w:rsid w:val="009F6845"/>
    <w:rsid w:val="009F6AB3"/>
    <w:rsid w:val="00A00E49"/>
    <w:rsid w:val="00A01002"/>
    <w:rsid w:val="00A121F6"/>
    <w:rsid w:val="00A14833"/>
    <w:rsid w:val="00A15322"/>
    <w:rsid w:val="00A156E8"/>
    <w:rsid w:val="00A15BBC"/>
    <w:rsid w:val="00A16425"/>
    <w:rsid w:val="00A17049"/>
    <w:rsid w:val="00A20126"/>
    <w:rsid w:val="00A202A0"/>
    <w:rsid w:val="00A20367"/>
    <w:rsid w:val="00A24246"/>
    <w:rsid w:val="00A27E91"/>
    <w:rsid w:val="00A311F2"/>
    <w:rsid w:val="00A319D6"/>
    <w:rsid w:val="00A354C8"/>
    <w:rsid w:val="00A409B0"/>
    <w:rsid w:val="00A409D7"/>
    <w:rsid w:val="00A415C0"/>
    <w:rsid w:val="00A41C12"/>
    <w:rsid w:val="00A427C9"/>
    <w:rsid w:val="00A42B3E"/>
    <w:rsid w:val="00A43DE3"/>
    <w:rsid w:val="00A461BB"/>
    <w:rsid w:val="00A47F45"/>
    <w:rsid w:val="00A52839"/>
    <w:rsid w:val="00A53890"/>
    <w:rsid w:val="00A55CE9"/>
    <w:rsid w:val="00A575E2"/>
    <w:rsid w:val="00A622A3"/>
    <w:rsid w:val="00A629B9"/>
    <w:rsid w:val="00A63AB7"/>
    <w:rsid w:val="00A71595"/>
    <w:rsid w:val="00A71965"/>
    <w:rsid w:val="00A722B1"/>
    <w:rsid w:val="00A74D2B"/>
    <w:rsid w:val="00A75394"/>
    <w:rsid w:val="00A75B39"/>
    <w:rsid w:val="00A766B4"/>
    <w:rsid w:val="00A7743C"/>
    <w:rsid w:val="00A8496E"/>
    <w:rsid w:val="00A8513D"/>
    <w:rsid w:val="00A865F9"/>
    <w:rsid w:val="00A87AD2"/>
    <w:rsid w:val="00A935B9"/>
    <w:rsid w:val="00A93B54"/>
    <w:rsid w:val="00A94F1F"/>
    <w:rsid w:val="00A95DEC"/>
    <w:rsid w:val="00A9633B"/>
    <w:rsid w:val="00AA06D9"/>
    <w:rsid w:val="00AA383C"/>
    <w:rsid w:val="00AA3ECB"/>
    <w:rsid w:val="00AA42DC"/>
    <w:rsid w:val="00AA73B2"/>
    <w:rsid w:val="00AB0DB5"/>
    <w:rsid w:val="00AB1985"/>
    <w:rsid w:val="00AB36D0"/>
    <w:rsid w:val="00AB54E0"/>
    <w:rsid w:val="00AC2702"/>
    <w:rsid w:val="00AC3E6E"/>
    <w:rsid w:val="00AC5A66"/>
    <w:rsid w:val="00AC5CD9"/>
    <w:rsid w:val="00AD0E9E"/>
    <w:rsid w:val="00AD1036"/>
    <w:rsid w:val="00AD1C10"/>
    <w:rsid w:val="00AD1E30"/>
    <w:rsid w:val="00AD2AE8"/>
    <w:rsid w:val="00AD3BF2"/>
    <w:rsid w:val="00AE542A"/>
    <w:rsid w:val="00AE5EFE"/>
    <w:rsid w:val="00AE5F9A"/>
    <w:rsid w:val="00AE6802"/>
    <w:rsid w:val="00AF5657"/>
    <w:rsid w:val="00B0014E"/>
    <w:rsid w:val="00B0046D"/>
    <w:rsid w:val="00B01344"/>
    <w:rsid w:val="00B015F7"/>
    <w:rsid w:val="00B028A7"/>
    <w:rsid w:val="00B02DD6"/>
    <w:rsid w:val="00B03EC7"/>
    <w:rsid w:val="00B03FBE"/>
    <w:rsid w:val="00B059F6"/>
    <w:rsid w:val="00B05A9E"/>
    <w:rsid w:val="00B10763"/>
    <w:rsid w:val="00B12E5F"/>
    <w:rsid w:val="00B13092"/>
    <w:rsid w:val="00B2102C"/>
    <w:rsid w:val="00B210E4"/>
    <w:rsid w:val="00B25ADC"/>
    <w:rsid w:val="00B26B16"/>
    <w:rsid w:val="00B31868"/>
    <w:rsid w:val="00B3221A"/>
    <w:rsid w:val="00B327B6"/>
    <w:rsid w:val="00B33A8B"/>
    <w:rsid w:val="00B3656B"/>
    <w:rsid w:val="00B4446A"/>
    <w:rsid w:val="00B46EE7"/>
    <w:rsid w:val="00B4792D"/>
    <w:rsid w:val="00B53AE0"/>
    <w:rsid w:val="00B6035F"/>
    <w:rsid w:val="00B60D65"/>
    <w:rsid w:val="00B61932"/>
    <w:rsid w:val="00B65EE2"/>
    <w:rsid w:val="00B6637D"/>
    <w:rsid w:val="00B66674"/>
    <w:rsid w:val="00B670AE"/>
    <w:rsid w:val="00B719B0"/>
    <w:rsid w:val="00B71C8D"/>
    <w:rsid w:val="00B72F89"/>
    <w:rsid w:val="00B73F32"/>
    <w:rsid w:val="00B7415E"/>
    <w:rsid w:val="00B75A86"/>
    <w:rsid w:val="00B77354"/>
    <w:rsid w:val="00B81158"/>
    <w:rsid w:val="00B83014"/>
    <w:rsid w:val="00B85487"/>
    <w:rsid w:val="00B85579"/>
    <w:rsid w:val="00B85A67"/>
    <w:rsid w:val="00B87A7A"/>
    <w:rsid w:val="00B90316"/>
    <w:rsid w:val="00B9368D"/>
    <w:rsid w:val="00B945FA"/>
    <w:rsid w:val="00B95253"/>
    <w:rsid w:val="00B9550E"/>
    <w:rsid w:val="00B963CF"/>
    <w:rsid w:val="00B96962"/>
    <w:rsid w:val="00BA0D1D"/>
    <w:rsid w:val="00BA1C1B"/>
    <w:rsid w:val="00BA3915"/>
    <w:rsid w:val="00BA4406"/>
    <w:rsid w:val="00BA48E6"/>
    <w:rsid w:val="00BA5547"/>
    <w:rsid w:val="00BA6AB6"/>
    <w:rsid w:val="00BA70C7"/>
    <w:rsid w:val="00BB1303"/>
    <w:rsid w:val="00BB1999"/>
    <w:rsid w:val="00BB1A14"/>
    <w:rsid w:val="00BB1C13"/>
    <w:rsid w:val="00BB3271"/>
    <w:rsid w:val="00BB5562"/>
    <w:rsid w:val="00BB6388"/>
    <w:rsid w:val="00BB71F3"/>
    <w:rsid w:val="00BB7D18"/>
    <w:rsid w:val="00BB7D69"/>
    <w:rsid w:val="00BC161E"/>
    <w:rsid w:val="00BC620F"/>
    <w:rsid w:val="00BC7A8B"/>
    <w:rsid w:val="00BD08F8"/>
    <w:rsid w:val="00BD0E62"/>
    <w:rsid w:val="00BD1CEB"/>
    <w:rsid w:val="00BD54AF"/>
    <w:rsid w:val="00BE033D"/>
    <w:rsid w:val="00BE0754"/>
    <w:rsid w:val="00BE4B1F"/>
    <w:rsid w:val="00BF0705"/>
    <w:rsid w:val="00BF2441"/>
    <w:rsid w:val="00BF3CB7"/>
    <w:rsid w:val="00BF4274"/>
    <w:rsid w:val="00BF447D"/>
    <w:rsid w:val="00BF478B"/>
    <w:rsid w:val="00C02170"/>
    <w:rsid w:val="00C06D01"/>
    <w:rsid w:val="00C07A23"/>
    <w:rsid w:val="00C1069D"/>
    <w:rsid w:val="00C16C01"/>
    <w:rsid w:val="00C208C7"/>
    <w:rsid w:val="00C20CC6"/>
    <w:rsid w:val="00C210DD"/>
    <w:rsid w:val="00C23E41"/>
    <w:rsid w:val="00C243AC"/>
    <w:rsid w:val="00C24DF2"/>
    <w:rsid w:val="00C379E6"/>
    <w:rsid w:val="00C37D67"/>
    <w:rsid w:val="00C40108"/>
    <w:rsid w:val="00C40EF7"/>
    <w:rsid w:val="00C411E9"/>
    <w:rsid w:val="00C41CEB"/>
    <w:rsid w:val="00C42D7E"/>
    <w:rsid w:val="00C4355B"/>
    <w:rsid w:val="00C45193"/>
    <w:rsid w:val="00C45F13"/>
    <w:rsid w:val="00C47F26"/>
    <w:rsid w:val="00C50E3F"/>
    <w:rsid w:val="00C51C3E"/>
    <w:rsid w:val="00C55720"/>
    <w:rsid w:val="00C56ADF"/>
    <w:rsid w:val="00C56C00"/>
    <w:rsid w:val="00C62323"/>
    <w:rsid w:val="00C633E2"/>
    <w:rsid w:val="00C662EE"/>
    <w:rsid w:val="00C67685"/>
    <w:rsid w:val="00C67A38"/>
    <w:rsid w:val="00C703DC"/>
    <w:rsid w:val="00C7146A"/>
    <w:rsid w:val="00C7272F"/>
    <w:rsid w:val="00C72AA8"/>
    <w:rsid w:val="00C73C93"/>
    <w:rsid w:val="00C76FA2"/>
    <w:rsid w:val="00C804DD"/>
    <w:rsid w:val="00C83B0B"/>
    <w:rsid w:val="00C83C16"/>
    <w:rsid w:val="00C848A7"/>
    <w:rsid w:val="00C84DF4"/>
    <w:rsid w:val="00C85E04"/>
    <w:rsid w:val="00C87ED1"/>
    <w:rsid w:val="00C921D0"/>
    <w:rsid w:val="00C935EC"/>
    <w:rsid w:val="00C9386A"/>
    <w:rsid w:val="00C93A3F"/>
    <w:rsid w:val="00C946D3"/>
    <w:rsid w:val="00C94D83"/>
    <w:rsid w:val="00C96C5F"/>
    <w:rsid w:val="00C972D8"/>
    <w:rsid w:val="00C973E6"/>
    <w:rsid w:val="00CA1B5C"/>
    <w:rsid w:val="00CA239C"/>
    <w:rsid w:val="00CA2767"/>
    <w:rsid w:val="00CA328E"/>
    <w:rsid w:val="00CA48FF"/>
    <w:rsid w:val="00CA64C2"/>
    <w:rsid w:val="00CB12D8"/>
    <w:rsid w:val="00CB5C58"/>
    <w:rsid w:val="00CB6614"/>
    <w:rsid w:val="00CB706B"/>
    <w:rsid w:val="00CC04DE"/>
    <w:rsid w:val="00CC0B45"/>
    <w:rsid w:val="00CC4026"/>
    <w:rsid w:val="00CC43B6"/>
    <w:rsid w:val="00CC605A"/>
    <w:rsid w:val="00CC63E4"/>
    <w:rsid w:val="00CC6426"/>
    <w:rsid w:val="00CC7021"/>
    <w:rsid w:val="00CD04FE"/>
    <w:rsid w:val="00CD0B66"/>
    <w:rsid w:val="00CD2381"/>
    <w:rsid w:val="00CD5D3D"/>
    <w:rsid w:val="00CE1C8D"/>
    <w:rsid w:val="00CE25BE"/>
    <w:rsid w:val="00CE7C3A"/>
    <w:rsid w:val="00CF184E"/>
    <w:rsid w:val="00CF3883"/>
    <w:rsid w:val="00CF3E18"/>
    <w:rsid w:val="00CF5D1B"/>
    <w:rsid w:val="00CF7D69"/>
    <w:rsid w:val="00CF7EC3"/>
    <w:rsid w:val="00D075A0"/>
    <w:rsid w:val="00D1484B"/>
    <w:rsid w:val="00D157D2"/>
    <w:rsid w:val="00D15BBB"/>
    <w:rsid w:val="00D1614B"/>
    <w:rsid w:val="00D16DC2"/>
    <w:rsid w:val="00D2130B"/>
    <w:rsid w:val="00D216C5"/>
    <w:rsid w:val="00D21C01"/>
    <w:rsid w:val="00D22317"/>
    <w:rsid w:val="00D26447"/>
    <w:rsid w:val="00D2731C"/>
    <w:rsid w:val="00D308BB"/>
    <w:rsid w:val="00D36015"/>
    <w:rsid w:val="00D37909"/>
    <w:rsid w:val="00D4086B"/>
    <w:rsid w:val="00D40A1C"/>
    <w:rsid w:val="00D412B1"/>
    <w:rsid w:val="00D4193C"/>
    <w:rsid w:val="00D41CCA"/>
    <w:rsid w:val="00D42538"/>
    <w:rsid w:val="00D44206"/>
    <w:rsid w:val="00D50BA3"/>
    <w:rsid w:val="00D5185C"/>
    <w:rsid w:val="00D52A98"/>
    <w:rsid w:val="00D66C1E"/>
    <w:rsid w:val="00D72BBA"/>
    <w:rsid w:val="00D736C4"/>
    <w:rsid w:val="00D80953"/>
    <w:rsid w:val="00D80AA2"/>
    <w:rsid w:val="00D811E3"/>
    <w:rsid w:val="00D83FEB"/>
    <w:rsid w:val="00D863EB"/>
    <w:rsid w:val="00D915EE"/>
    <w:rsid w:val="00D947AF"/>
    <w:rsid w:val="00D94AF6"/>
    <w:rsid w:val="00D966B3"/>
    <w:rsid w:val="00DA2D7D"/>
    <w:rsid w:val="00DA4B90"/>
    <w:rsid w:val="00DA56B2"/>
    <w:rsid w:val="00DA5D8F"/>
    <w:rsid w:val="00DA673D"/>
    <w:rsid w:val="00DB088E"/>
    <w:rsid w:val="00DB0EA0"/>
    <w:rsid w:val="00DB1389"/>
    <w:rsid w:val="00DB23A0"/>
    <w:rsid w:val="00DB3E84"/>
    <w:rsid w:val="00DB54EF"/>
    <w:rsid w:val="00DB655A"/>
    <w:rsid w:val="00DB669C"/>
    <w:rsid w:val="00DB758C"/>
    <w:rsid w:val="00DC1F34"/>
    <w:rsid w:val="00DC662F"/>
    <w:rsid w:val="00DC7368"/>
    <w:rsid w:val="00DD0C3A"/>
    <w:rsid w:val="00DD171B"/>
    <w:rsid w:val="00DD5112"/>
    <w:rsid w:val="00DE0680"/>
    <w:rsid w:val="00DE25EA"/>
    <w:rsid w:val="00DE26AA"/>
    <w:rsid w:val="00DE631D"/>
    <w:rsid w:val="00DE657E"/>
    <w:rsid w:val="00DE6FF7"/>
    <w:rsid w:val="00DE7470"/>
    <w:rsid w:val="00DF1CD7"/>
    <w:rsid w:val="00DF331E"/>
    <w:rsid w:val="00DF47AA"/>
    <w:rsid w:val="00DF5C7F"/>
    <w:rsid w:val="00DF6FD0"/>
    <w:rsid w:val="00DF7310"/>
    <w:rsid w:val="00E00304"/>
    <w:rsid w:val="00E062EF"/>
    <w:rsid w:val="00E06538"/>
    <w:rsid w:val="00E0761D"/>
    <w:rsid w:val="00E07965"/>
    <w:rsid w:val="00E10305"/>
    <w:rsid w:val="00E10BD7"/>
    <w:rsid w:val="00E113E3"/>
    <w:rsid w:val="00E11606"/>
    <w:rsid w:val="00E13AD3"/>
    <w:rsid w:val="00E15563"/>
    <w:rsid w:val="00E222C1"/>
    <w:rsid w:val="00E23BCD"/>
    <w:rsid w:val="00E2497D"/>
    <w:rsid w:val="00E266E5"/>
    <w:rsid w:val="00E26BFA"/>
    <w:rsid w:val="00E31A19"/>
    <w:rsid w:val="00E33BFD"/>
    <w:rsid w:val="00E36F4D"/>
    <w:rsid w:val="00E4143A"/>
    <w:rsid w:val="00E41BFC"/>
    <w:rsid w:val="00E41C04"/>
    <w:rsid w:val="00E4704E"/>
    <w:rsid w:val="00E52668"/>
    <w:rsid w:val="00E52BE8"/>
    <w:rsid w:val="00E54CA3"/>
    <w:rsid w:val="00E5732C"/>
    <w:rsid w:val="00E57A24"/>
    <w:rsid w:val="00E64107"/>
    <w:rsid w:val="00E66805"/>
    <w:rsid w:val="00E740DD"/>
    <w:rsid w:val="00E80A48"/>
    <w:rsid w:val="00E8402B"/>
    <w:rsid w:val="00E84EF0"/>
    <w:rsid w:val="00E857DD"/>
    <w:rsid w:val="00E926EC"/>
    <w:rsid w:val="00E93002"/>
    <w:rsid w:val="00E930B0"/>
    <w:rsid w:val="00E938CD"/>
    <w:rsid w:val="00E95DEB"/>
    <w:rsid w:val="00E9627C"/>
    <w:rsid w:val="00E9640A"/>
    <w:rsid w:val="00EA1F68"/>
    <w:rsid w:val="00EA3865"/>
    <w:rsid w:val="00EA3F8F"/>
    <w:rsid w:val="00EA552A"/>
    <w:rsid w:val="00EA68D1"/>
    <w:rsid w:val="00EB2555"/>
    <w:rsid w:val="00EB300C"/>
    <w:rsid w:val="00EB3F38"/>
    <w:rsid w:val="00EB560F"/>
    <w:rsid w:val="00EB63DD"/>
    <w:rsid w:val="00EB777A"/>
    <w:rsid w:val="00EC1747"/>
    <w:rsid w:val="00EC2417"/>
    <w:rsid w:val="00EC322A"/>
    <w:rsid w:val="00EC4F24"/>
    <w:rsid w:val="00EC51CC"/>
    <w:rsid w:val="00EC5AC3"/>
    <w:rsid w:val="00ED07E4"/>
    <w:rsid w:val="00ED3851"/>
    <w:rsid w:val="00ED5C20"/>
    <w:rsid w:val="00ED67E8"/>
    <w:rsid w:val="00ED6FB2"/>
    <w:rsid w:val="00EE0230"/>
    <w:rsid w:val="00EE1C7A"/>
    <w:rsid w:val="00EE2695"/>
    <w:rsid w:val="00EE322C"/>
    <w:rsid w:val="00EE4468"/>
    <w:rsid w:val="00EE45C6"/>
    <w:rsid w:val="00EE4825"/>
    <w:rsid w:val="00EE685C"/>
    <w:rsid w:val="00EF0623"/>
    <w:rsid w:val="00EF46AC"/>
    <w:rsid w:val="00EF563C"/>
    <w:rsid w:val="00EF66D9"/>
    <w:rsid w:val="00F00AF0"/>
    <w:rsid w:val="00F01D35"/>
    <w:rsid w:val="00F02B83"/>
    <w:rsid w:val="00F052F6"/>
    <w:rsid w:val="00F0533A"/>
    <w:rsid w:val="00F05FED"/>
    <w:rsid w:val="00F06782"/>
    <w:rsid w:val="00F0702E"/>
    <w:rsid w:val="00F07392"/>
    <w:rsid w:val="00F105D2"/>
    <w:rsid w:val="00F11750"/>
    <w:rsid w:val="00F11792"/>
    <w:rsid w:val="00F1346E"/>
    <w:rsid w:val="00F176E9"/>
    <w:rsid w:val="00F17855"/>
    <w:rsid w:val="00F17F23"/>
    <w:rsid w:val="00F204BC"/>
    <w:rsid w:val="00F20A01"/>
    <w:rsid w:val="00F20BE2"/>
    <w:rsid w:val="00F211CF"/>
    <w:rsid w:val="00F21E76"/>
    <w:rsid w:val="00F24C52"/>
    <w:rsid w:val="00F25BBB"/>
    <w:rsid w:val="00F27B43"/>
    <w:rsid w:val="00F32277"/>
    <w:rsid w:val="00F32C94"/>
    <w:rsid w:val="00F40AF8"/>
    <w:rsid w:val="00F42CEA"/>
    <w:rsid w:val="00F50AEB"/>
    <w:rsid w:val="00F57693"/>
    <w:rsid w:val="00F600B6"/>
    <w:rsid w:val="00F60BB4"/>
    <w:rsid w:val="00F6334A"/>
    <w:rsid w:val="00F6397B"/>
    <w:rsid w:val="00F63991"/>
    <w:rsid w:val="00F65CDA"/>
    <w:rsid w:val="00F67C38"/>
    <w:rsid w:val="00F71502"/>
    <w:rsid w:val="00F71E58"/>
    <w:rsid w:val="00F7217B"/>
    <w:rsid w:val="00F7321C"/>
    <w:rsid w:val="00F73E45"/>
    <w:rsid w:val="00F75111"/>
    <w:rsid w:val="00F758F7"/>
    <w:rsid w:val="00F81D56"/>
    <w:rsid w:val="00F83454"/>
    <w:rsid w:val="00F858AA"/>
    <w:rsid w:val="00F86492"/>
    <w:rsid w:val="00F86554"/>
    <w:rsid w:val="00F8691B"/>
    <w:rsid w:val="00F8692B"/>
    <w:rsid w:val="00F87C26"/>
    <w:rsid w:val="00F90F7B"/>
    <w:rsid w:val="00F9290B"/>
    <w:rsid w:val="00F939FE"/>
    <w:rsid w:val="00F95B1F"/>
    <w:rsid w:val="00F96D19"/>
    <w:rsid w:val="00F97720"/>
    <w:rsid w:val="00FA0976"/>
    <w:rsid w:val="00FA0FB4"/>
    <w:rsid w:val="00FA4679"/>
    <w:rsid w:val="00FA6C7A"/>
    <w:rsid w:val="00FB242B"/>
    <w:rsid w:val="00FB50C2"/>
    <w:rsid w:val="00FB5308"/>
    <w:rsid w:val="00FB75FC"/>
    <w:rsid w:val="00FC082B"/>
    <w:rsid w:val="00FC4591"/>
    <w:rsid w:val="00FC4D2D"/>
    <w:rsid w:val="00FC5093"/>
    <w:rsid w:val="00FC54F2"/>
    <w:rsid w:val="00FC7418"/>
    <w:rsid w:val="00FD04A9"/>
    <w:rsid w:val="00FD2877"/>
    <w:rsid w:val="00FD3407"/>
    <w:rsid w:val="00FD61BF"/>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BF809"/>
  <w15:docId w15:val="{B00C58DD-E4A9-4A78-951C-6C9B209C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uiPriority w:val="9"/>
    <w:unhideWhenUsed/>
    <w:qFormat/>
    <w:rsid w:val="0028160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15BBC"/>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1"/>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paragraph" w:styleId="FootnoteText">
    <w:name w:val="footnote text"/>
    <w:basedOn w:val="Normal"/>
    <w:link w:val="FootnoteTextChar"/>
    <w:uiPriority w:val="99"/>
    <w:unhideWhenUsed/>
    <w:rsid w:val="00292C22"/>
  </w:style>
  <w:style w:type="character" w:customStyle="1" w:styleId="FootnoteTextChar">
    <w:name w:val="Footnote Text Char"/>
    <w:basedOn w:val="DefaultParagraphFont"/>
    <w:link w:val="FootnoteText"/>
    <w:uiPriority w:val="99"/>
    <w:rsid w:val="00292C22"/>
  </w:style>
  <w:style w:type="character" w:styleId="FootnoteReference">
    <w:name w:val="footnote reference"/>
    <w:basedOn w:val="DefaultParagraphFont"/>
    <w:uiPriority w:val="99"/>
    <w:unhideWhenUsed/>
    <w:rsid w:val="00292C22"/>
    <w:rPr>
      <w:vertAlign w:val="superscript"/>
    </w:rPr>
  </w:style>
  <w:style w:type="character" w:customStyle="1" w:styleId="Heading3Char">
    <w:name w:val="Heading 3 Char"/>
    <w:basedOn w:val="DefaultParagraphFont"/>
    <w:link w:val="Heading3"/>
    <w:uiPriority w:val="9"/>
    <w:rsid w:val="00A15BBC"/>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qFormat/>
    <w:rsid w:val="00A15BBC"/>
    <w:pPr>
      <w:widowControl w:val="0"/>
      <w:autoSpaceDE w:val="0"/>
      <w:autoSpaceDN w:val="0"/>
      <w:ind w:left="840"/>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A15BBC"/>
    <w:rPr>
      <w:rFonts w:ascii="Calibri" w:eastAsia="Calibri" w:hAnsi="Calibri" w:cs="Calibri"/>
      <w:lang w:val="ro-RO" w:eastAsia="ro-RO" w:bidi="ro-RO"/>
    </w:rPr>
  </w:style>
  <w:style w:type="character" w:customStyle="1" w:styleId="Heading2Char">
    <w:name w:val="Heading 2 Char"/>
    <w:basedOn w:val="DefaultParagraphFont"/>
    <w:link w:val="Heading2"/>
    <w:uiPriority w:val="9"/>
    <w:rsid w:val="0028160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962">
      <w:bodyDiv w:val="1"/>
      <w:marLeft w:val="0"/>
      <w:marRight w:val="0"/>
      <w:marTop w:val="0"/>
      <w:marBottom w:val="0"/>
      <w:divBdr>
        <w:top w:val="none" w:sz="0" w:space="0" w:color="auto"/>
        <w:left w:val="none" w:sz="0" w:space="0" w:color="auto"/>
        <w:bottom w:val="none" w:sz="0" w:space="0" w:color="auto"/>
        <w:right w:val="none" w:sz="0" w:space="0" w:color="auto"/>
      </w:divBdr>
    </w:div>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9550">
      <w:bodyDiv w:val="1"/>
      <w:marLeft w:val="0"/>
      <w:marRight w:val="0"/>
      <w:marTop w:val="0"/>
      <w:marBottom w:val="0"/>
      <w:divBdr>
        <w:top w:val="none" w:sz="0" w:space="0" w:color="auto"/>
        <w:left w:val="none" w:sz="0" w:space="0" w:color="auto"/>
        <w:bottom w:val="none" w:sz="0" w:space="0" w:color="auto"/>
        <w:right w:val="none" w:sz="0" w:space="0" w:color="auto"/>
      </w:divBdr>
    </w:div>
    <w:div w:id="93211294">
      <w:bodyDiv w:val="1"/>
      <w:marLeft w:val="0"/>
      <w:marRight w:val="0"/>
      <w:marTop w:val="0"/>
      <w:marBottom w:val="0"/>
      <w:divBdr>
        <w:top w:val="none" w:sz="0" w:space="0" w:color="auto"/>
        <w:left w:val="none" w:sz="0" w:space="0" w:color="auto"/>
        <w:bottom w:val="none" w:sz="0" w:space="0" w:color="auto"/>
        <w:right w:val="none" w:sz="0" w:space="0" w:color="auto"/>
      </w:divBdr>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4614">
      <w:bodyDiv w:val="1"/>
      <w:marLeft w:val="0"/>
      <w:marRight w:val="0"/>
      <w:marTop w:val="0"/>
      <w:marBottom w:val="0"/>
      <w:divBdr>
        <w:top w:val="none" w:sz="0" w:space="0" w:color="auto"/>
        <w:left w:val="none" w:sz="0" w:space="0" w:color="auto"/>
        <w:bottom w:val="none" w:sz="0" w:space="0" w:color="auto"/>
        <w:right w:val="none" w:sz="0" w:space="0" w:color="auto"/>
      </w:divBdr>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15593">
      <w:bodyDiv w:val="1"/>
      <w:marLeft w:val="0"/>
      <w:marRight w:val="0"/>
      <w:marTop w:val="0"/>
      <w:marBottom w:val="0"/>
      <w:divBdr>
        <w:top w:val="none" w:sz="0" w:space="0" w:color="auto"/>
        <w:left w:val="none" w:sz="0" w:space="0" w:color="auto"/>
        <w:bottom w:val="none" w:sz="0" w:space="0" w:color="auto"/>
        <w:right w:val="none" w:sz="0" w:space="0" w:color="auto"/>
      </w:divBdr>
    </w:div>
    <w:div w:id="451826042">
      <w:bodyDiv w:val="1"/>
      <w:marLeft w:val="0"/>
      <w:marRight w:val="0"/>
      <w:marTop w:val="0"/>
      <w:marBottom w:val="0"/>
      <w:divBdr>
        <w:top w:val="none" w:sz="0" w:space="0" w:color="auto"/>
        <w:left w:val="none" w:sz="0" w:space="0" w:color="auto"/>
        <w:bottom w:val="none" w:sz="0" w:space="0" w:color="auto"/>
        <w:right w:val="none" w:sz="0" w:space="0" w:color="auto"/>
      </w:divBdr>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520820220">
      <w:bodyDiv w:val="1"/>
      <w:marLeft w:val="0"/>
      <w:marRight w:val="0"/>
      <w:marTop w:val="0"/>
      <w:marBottom w:val="0"/>
      <w:divBdr>
        <w:top w:val="none" w:sz="0" w:space="0" w:color="auto"/>
        <w:left w:val="none" w:sz="0" w:space="0" w:color="auto"/>
        <w:bottom w:val="none" w:sz="0" w:space="0" w:color="auto"/>
        <w:right w:val="none" w:sz="0" w:space="0" w:color="auto"/>
      </w:divBdr>
    </w:div>
    <w:div w:id="537664504">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3463">
      <w:bodyDiv w:val="1"/>
      <w:marLeft w:val="0"/>
      <w:marRight w:val="0"/>
      <w:marTop w:val="0"/>
      <w:marBottom w:val="0"/>
      <w:divBdr>
        <w:top w:val="none" w:sz="0" w:space="0" w:color="auto"/>
        <w:left w:val="none" w:sz="0" w:space="0" w:color="auto"/>
        <w:bottom w:val="none" w:sz="0" w:space="0" w:color="auto"/>
        <w:right w:val="none" w:sz="0" w:space="0" w:color="auto"/>
      </w:divBdr>
    </w:div>
    <w:div w:id="743989994">
      <w:bodyDiv w:val="1"/>
      <w:marLeft w:val="0"/>
      <w:marRight w:val="0"/>
      <w:marTop w:val="0"/>
      <w:marBottom w:val="0"/>
      <w:divBdr>
        <w:top w:val="none" w:sz="0" w:space="0" w:color="auto"/>
        <w:left w:val="none" w:sz="0" w:space="0" w:color="auto"/>
        <w:bottom w:val="none" w:sz="0" w:space="0" w:color="auto"/>
        <w:right w:val="none" w:sz="0" w:space="0" w:color="auto"/>
      </w:divBdr>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3266">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0078">
      <w:bodyDiv w:val="1"/>
      <w:marLeft w:val="0"/>
      <w:marRight w:val="0"/>
      <w:marTop w:val="0"/>
      <w:marBottom w:val="0"/>
      <w:divBdr>
        <w:top w:val="none" w:sz="0" w:space="0" w:color="auto"/>
        <w:left w:val="none" w:sz="0" w:space="0" w:color="auto"/>
        <w:bottom w:val="none" w:sz="0" w:space="0" w:color="auto"/>
        <w:right w:val="none" w:sz="0" w:space="0" w:color="auto"/>
      </w:divBdr>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1289">
      <w:bodyDiv w:val="1"/>
      <w:marLeft w:val="0"/>
      <w:marRight w:val="0"/>
      <w:marTop w:val="0"/>
      <w:marBottom w:val="0"/>
      <w:divBdr>
        <w:top w:val="none" w:sz="0" w:space="0" w:color="auto"/>
        <w:left w:val="none" w:sz="0" w:space="0" w:color="auto"/>
        <w:bottom w:val="none" w:sz="0" w:space="0" w:color="auto"/>
        <w:right w:val="none" w:sz="0" w:space="0" w:color="auto"/>
      </w:divBdr>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6957">
      <w:bodyDiv w:val="1"/>
      <w:marLeft w:val="0"/>
      <w:marRight w:val="0"/>
      <w:marTop w:val="0"/>
      <w:marBottom w:val="0"/>
      <w:divBdr>
        <w:top w:val="none" w:sz="0" w:space="0" w:color="auto"/>
        <w:left w:val="none" w:sz="0" w:space="0" w:color="auto"/>
        <w:bottom w:val="none" w:sz="0" w:space="0" w:color="auto"/>
        <w:right w:val="none" w:sz="0" w:space="0" w:color="auto"/>
      </w:divBdr>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6018941">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237713">
      <w:bodyDiv w:val="1"/>
      <w:marLeft w:val="0"/>
      <w:marRight w:val="0"/>
      <w:marTop w:val="0"/>
      <w:marBottom w:val="0"/>
      <w:divBdr>
        <w:top w:val="none" w:sz="0" w:space="0" w:color="auto"/>
        <w:left w:val="none" w:sz="0" w:space="0" w:color="auto"/>
        <w:bottom w:val="none" w:sz="0" w:space="0" w:color="auto"/>
        <w:right w:val="none" w:sz="0" w:space="0" w:color="auto"/>
      </w:divBdr>
    </w:div>
    <w:div w:id="1657105067">
      <w:bodyDiv w:val="1"/>
      <w:marLeft w:val="0"/>
      <w:marRight w:val="0"/>
      <w:marTop w:val="0"/>
      <w:marBottom w:val="0"/>
      <w:divBdr>
        <w:top w:val="none" w:sz="0" w:space="0" w:color="auto"/>
        <w:left w:val="none" w:sz="0" w:space="0" w:color="auto"/>
        <w:bottom w:val="none" w:sz="0" w:space="0" w:color="auto"/>
        <w:right w:val="none" w:sz="0" w:space="0" w:color="auto"/>
      </w:divBdr>
    </w:div>
    <w:div w:id="1659841197">
      <w:bodyDiv w:val="1"/>
      <w:marLeft w:val="0"/>
      <w:marRight w:val="0"/>
      <w:marTop w:val="0"/>
      <w:marBottom w:val="0"/>
      <w:divBdr>
        <w:top w:val="none" w:sz="0" w:space="0" w:color="auto"/>
        <w:left w:val="none" w:sz="0" w:space="0" w:color="auto"/>
        <w:bottom w:val="none" w:sz="0" w:space="0" w:color="auto"/>
        <w:right w:val="none" w:sz="0" w:space="0" w:color="auto"/>
      </w:divBdr>
    </w:div>
    <w:div w:id="1680963261">
      <w:bodyDiv w:val="1"/>
      <w:marLeft w:val="0"/>
      <w:marRight w:val="0"/>
      <w:marTop w:val="0"/>
      <w:marBottom w:val="0"/>
      <w:divBdr>
        <w:top w:val="none" w:sz="0" w:space="0" w:color="auto"/>
        <w:left w:val="none" w:sz="0" w:space="0" w:color="auto"/>
        <w:bottom w:val="none" w:sz="0" w:space="0" w:color="auto"/>
        <w:right w:val="none" w:sz="0" w:space="0" w:color="auto"/>
      </w:divBdr>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019383373">
      <w:bodyDiv w:val="1"/>
      <w:marLeft w:val="0"/>
      <w:marRight w:val="0"/>
      <w:marTop w:val="0"/>
      <w:marBottom w:val="0"/>
      <w:divBdr>
        <w:top w:val="none" w:sz="0" w:space="0" w:color="auto"/>
        <w:left w:val="none" w:sz="0" w:space="0" w:color="auto"/>
        <w:bottom w:val="none" w:sz="0" w:space="0" w:color="auto"/>
        <w:right w:val="none" w:sz="0" w:space="0" w:color="auto"/>
      </w:divBdr>
    </w:div>
    <w:div w:id="2022972628">
      <w:bodyDiv w:val="1"/>
      <w:marLeft w:val="0"/>
      <w:marRight w:val="0"/>
      <w:marTop w:val="0"/>
      <w:marBottom w:val="0"/>
      <w:divBdr>
        <w:top w:val="none" w:sz="0" w:space="0" w:color="auto"/>
        <w:left w:val="none" w:sz="0" w:space="0" w:color="auto"/>
        <w:bottom w:val="none" w:sz="0" w:space="0" w:color="auto"/>
        <w:right w:val="none" w:sz="0" w:space="0" w:color="auto"/>
      </w:divBdr>
    </w:div>
    <w:div w:id="2125994473">
      <w:bodyDiv w:val="1"/>
      <w:marLeft w:val="0"/>
      <w:marRight w:val="0"/>
      <w:marTop w:val="0"/>
      <w:marBottom w:val="0"/>
      <w:divBdr>
        <w:top w:val="none" w:sz="0" w:space="0" w:color="auto"/>
        <w:left w:val="none" w:sz="0" w:space="0" w:color="auto"/>
        <w:bottom w:val="none" w:sz="0" w:space="0" w:color="auto"/>
        <w:right w:val="none" w:sz="0" w:space="0" w:color="auto"/>
      </w:divBdr>
    </w:div>
    <w:div w:id="2126390437">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alsegarcea.ro" TargetMode="External"/><Relationship Id="rId18" Type="http://schemas.openxmlformats.org/officeDocument/2006/relationships/hyperlink" Target="http://www.afir.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afir.inf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alsegarcea.r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segarcea@gmail.co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galsegarcea.ro" TargetMode="External"/><Relationship Id="rId23" Type="http://schemas.openxmlformats.org/officeDocument/2006/relationships/footer" Target="footer2.xml"/><Relationship Id="rId10" Type="http://schemas.openxmlformats.org/officeDocument/2006/relationships/hyperlink" Target="http://www.galsegarcea.ro/" TargetMode="External"/><Relationship Id="rId19" Type="http://schemas.openxmlformats.org/officeDocument/2006/relationships/hyperlink" Target="http://www.galsegarcea.ro" TargetMode="External"/><Relationship Id="rId4" Type="http://schemas.openxmlformats.org/officeDocument/2006/relationships/settings" Target="settings.xml"/><Relationship Id="rId9" Type="http://schemas.openxmlformats.org/officeDocument/2006/relationships/hyperlink" Target="http://www.galsegarcea.ro" TargetMode="External"/><Relationship Id="rId14" Type="http://schemas.openxmlformats.org/officeDocument/2006/relationships/hyperlink" Target="http://www.galsegarcea.ro"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C5EDFA-22F2-40AE-A846-B037C372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60</Pages>
  <Words>22985</Words>
  <Characters>131015</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mlapadat</cp:lastModifiedBy>
  <cp:revision>121</cp:revision>
  <cp:lastPrinted>2024-03-06T11:42:00Z</cp:lastPrinted>
  <dcterms:created xsi:type="dcterms:W3CDTF">2018-04-13T09:31:00Z</dcterms:created>
  <dcterms:modified xsi:type="dcterms:W3CDTF">2024-03-29T07:23:00Z</dcterms:modified>
</cp:coreProperties>
</file>